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8D" w:rsidRDefault="00021606">
      <w:pPr>
        <w:pStyle w:val="Style2"/>
        <w:framePr w:w="8458" w:h="1668" w:hRule="exact" w:wrap="none" w:vAnchor="page" w:hAnchor="page" w:x="1748" w:y="1933"/>
        <w:shd w:val="clear" w:color="auto" w:fill="auto"/>
        <w:spacing w:after="272"/>
      </w:pPr>
      <w:r>
        <w:rPr>
          <w:rStyle w:val="CharStyle3"/>
          <w:color w:val="000000"/>
        </w:rPr>
        <w:t>SANGRM® FERRUM Veterinární přípravek</w:t>
      </w:r>
    </w:p>
    <w:p w:rsidR="00D9628D" w:rsidRDefault="00021606">
      <w:pPr>
        <w:pStyle w:val="Style2"/>
        <w:framePr w:w="8458" w:h="1668" w:hRule="exact" w:wrap="none" w:vAnchor="page" w:hAnchor="page" w:x="1748" w:y="1933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44" w:lineRule="exact"/>
        <w:ind w:left="440"/>
      </w:pPr>
      <w:r>
        <w:rPr>
          <w:rStyle w:val="CharStyle3"/>
          <w:color w:val="000000"/>
        </w:rPr>
        <w:t>Posiluje celkovou kondici zv</w:t>
      </w:r>
      <w:r w:rsidR="00E0197F">
        <w:rPr>
          <w:rStyle w:val="CharStyle3"/>
          <w:color w:val="000000"/>
        </w:rPr>
        <w:t>íře</w:t>
      </w:r>
      <w:r>
        <w:rPr>
          <w:rStyle w:val="CharStyle3"/>
          <w:color w:val="000000"/>
        </w:rPr>
        <w:t>te</w:t>
      </w:r>
    </w:p>
    <w:p w:rsidR="00D9628D" w:rsidRDefault="00021606">
      <w:pPr>
        <w:pStyle w:val="Style2"/>
        <w:framePr w:w="8458" w:h="1668" w:hRule="exact" w:wrap="none" w:vAnchor="page" w:hAnchor="page" w:x="1748" w:y="1933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4" w:lineRule="exact"/>
        <w:ind w:left="440"/>
      </w:pPr>
      <w:r>
        <w:rPr>
          <w:rStyle w:val="CharStyle3"/>
          <w:color w:val="000000"/>
        </w:rPr>
        <w:t>Odstraňuje únavu a vyčerpanost</w:t>
      </w:r>
    </w:p>
    <w:p w:rsidR="00D9628D" w:rsidRDefault="00021606">
      <w:pPr>
        <w:pStyle w:val="Style2"/>
        <w:framePr w:w="8458" w:h="1668" w:hRule="exact" w:wrap="none" w:vAnchor="page" w:hAnchor="page" w:x="1748" w:y="1933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4" w:lineRule="exact"/>
        <w:ind w:left="440"/>
      </w:pPr>
      <w:r>
        <w:rPr>
          <w:rStyle w:val="CharStyle3"/>
          <w:color w:val="000000"/>
        </w:rPr>
        <w:t>Podporuje krvetvorbu</w:t>
      </w:r>
    </w:p>
    <w:p w:rsidR="00D9628D" w:rsidRDefault="00021606">
      <w:pPr>
        <w:pStyle w:val="Style2"/>
        <w:framePr w:w="8458" w:h="570" w:hRule="exact" w:wrap="none" w:vAnchor="page" w:hAnchor="page" w:x="1748" w:y="4052"/>
        <w:shd w:val="clear" w:color="auto" w:fill="auto"/>
        <w:spacing w:after="0" w:line="244" w:lineRule="exact"/>
      </w:pPr>
      <w:r>
        <w:rPr>
          <w:rStyle w:val="CharStyle3"/>
          <w:color w:val="000000"/>
        </w:rPr>
        <w:t>Obsah: 80 g</w:t>
      </w:r>
    </w:p>
    <w:p w:rsidR="00D9628D" w:rsidRDefault="00021606">
      <w:pPr>
        <w:pStyle w:val="Style2"/>
        <w:framePr w:w="8458" w:h="570" w:hRule="exact" w:wrap="none" w:vAnchor="page" w:hAnchor="page" w:x="1748" w:y="4052"/>
        <w:shd w:val="clear" w:color="auto" w:fill="auto"/>
        <w:spacing w:after="0" w:line="244" w:lineRule="exact"/>
      </w:pPr>
      <w:r>
        <w:rPr>
          <w:rStyle w:val="CharStyle3"/>
          <w:color w:val="000000"/>
        </w:rPr>
        <w:t>SANGRIM® FERRUM je určen pro psy, kočky, králíky a jiná drobná zvířata.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268" w:line="254" w:lineRule="exact"/>
      </w:pPr>
      <w:r>
        <w:rPr>
          <w:rStyle w:val="CharStyle3"/>
          <w:color w:val="000000"/>
        </w:rPr>
        <w:t xml:space="preserve">SANGRJM® FERRUM je vhodný ke každodennímu užití pro Vaše mazlíčky.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</w:t>
      </w:r>
      <w:r w:rsidR="008548E6">
        <w:rPr>
          <w:rStyle w:val="CharStyle3"/>
          <w:color w:val="000000"/>
        </w:rPr>
        <w:br/>
      </w:r>
      <w:proofErr w:type="spellStart"/>
      <w:r>
        <w:rPr>
          <w:rStyle w:val="CharStyle3"/>
          <w:color w:val="000000"/>
        </w:rPr>
        <w:t>Ferrum</w:t>
      </w:r>
      <w:proofErr w:type="spellEnd"/>
      <w:r>
        <w:rPr>
          <w:rStyle w:val="CharStyle3"/>
          <w:color w:val="000000"/>
        </w:rPr>
        <w:t xml:space="preserve"> podporuje krvetvorbu a je vhodný pro celkové posílení zvířete. Doporučuje se užívat v případech zátěže organismu, po operacích či na harmonizaci organismu.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 urychluje obnovu buněčných struktur, má vysokou regenerační účinnost.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45" w:lineRule="exact"/>
      </w:pPr>
      <w:r>
        <w:rPr>
          <w:rStyle w:val="CharStyle3"/>
          <w:color w:val="000000"/>
        </w:rPr>
        <w:t>Složení: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253" w:line="245" w:lineRule="exact"/>
      </w:pPr>
      <w:r>
        <w:rPr>
          <w:rStyle w:val="CharStyle3"/>
          <w:color w:val="000000"/>
        </w:rPr>
        <w:t xml:space="preserve">kvasnice, </w:t>
      </w:r>
      <w:proofErr w:type="spellStart"/>
      <w:r>
        <w:rPr>
          <w:rStyle w:val="CharStyle3"/>
          <w:color w:val="000000"/>
        </w:rPr>
        <w:t>f</w:t>
      </w:r>
      <w:r w:rsidR="008548E6">
        <w:rPr>
          <w:rStyle w:val="CharStyle3"/>
          <w:color w:val="000000"/>
        </w:rPr>
        <w:t>u</w:t>
      </w:r>
      <w:r>
        <w:rPr>
          <w:rStyle w:val="CharStyle3"/>
          <w:color w:val="000000"/>
        </w:rPr>
        <w:t>marát</w:t>
      </w:r>
      <w:proofErr w:type="spellEnd"/>
      <w:r>
        <w:rPr>
          <w:rStyle w:val="CharStyle3"/>
          <w:color w:val="000000"/>
        </w:rPr>
        <w:t xml:space="preserve"> železnatý, tokoferol acetát, lecitin, aroma, </w:t>
      </w:r>
      <w:r>
        <w:rPr>
          <w:rStyle w:val="CharStyle3"/>
          <w:color w:val="000000"/>
          <w:lang w:val="en-US" w:eastAsia="en-US"/>
        </w:rPr>
        <w:t xml:space="preserve">quercetin,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®, kyselina listová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268" w:line="254" w:lineRule="exact"/>
      </w:pPr>
      <w:r>
        <w:rPr>
          <w:rStyle w:val="CharStyle3"/>
          <w:color w:val="000000"/>
        </w:rPr>
        <w:t xml:space="preserve">SANGRIM® je patentově chráněný přirozený zdroj nukleotidů, </w:t>
      </w:r>
      <w:proofErr w:type="spellStart"/>
      <w:r>
        <w:rPr>
          <w:rStyle w:val="CharStyle3"/>
          <w:color w:val="000000"/>
        </w:rPr>
        <w:t>oligopeptid</w:t>
      </w:r>
      <w:r w:rsidR="008548E6">
        <w:rPr>
          <w:rStyle w:val="CharStyle3"/>
          <w:color w:val="000000"/>
        </w:rPr>
        <w:t>ů</w:t>
      </w:r>
      <w:proofErr w:type="spellEnd"/>
      <w:r>
        <w:rPr>
          <w:rStyle w:val="CharStyle3"/>
          <w:color w:val="000000"/>
        </w:rPr>
        <w:t xml:space="preserve"> a aminokyselin. Pravidelné užívání SANGRIMU® zvyšuje obranyschopnost a posiluje základní životní funkce organismu. SANGRIM® je netoxický, nenávykový a neukládá se v </w:t>
      </w:r>
      <w:r w:rsidR="008548E6">
        <w:rPr>
          <w:rStyle w:val="CharStyle3"/>
          <w:color w:val="000000"/>
        </w:rPr>
        <w:t>organismu</w:t>
      </w:r>
      <w:r>
        <w:rPr>
          <w:rStyle w:val="CharStyle3"/>
          <w:color w:val="000000"/>
        </w:rPr>
        <w:t>.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44" w:lineRule="exact"/>
      </w:pPr>
      <w:r>
        <w:rPr>
          <w:rStyle w:val="CharStyle3"/>
          <w:color w:val="000000"/>
        </w:rPr>
        <w:t>Návod k použití: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48" w:line="244" w:lineRule="exact"/>
      </w:pPr>
      <w:r>
        <w:rPr>
          <w:rStyle w:val="CharStyle3"/>
          <w:color w:val="000000"/>
        </w:rPr>
        <w:t>1/2 kávové lžičky denně na 3 kg váhy zvířete. Směs nejlépe zamíchejte do potravy zvířete.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509" w:lineRule="exact"/>
      </w:pPr>
      <w:r>
        <w:rPr>
          <w:rStyle w:val="CharStyle3"/>
          <w:color w:val="000000"/>
        </w:rPr>
        <w:t>Skladování: v suchu, při pokojové teplotě.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509" w:lineRule="exact"/>
      </w:pPr>
      <w:r>
        <w:rPr>
          <w:rStyle w:val="CharStyle3"/>
          <w:color w:val="000000"/>
        </w:rPr>
        <w:t>Spotřebujte do: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252" w:line="244" w:lineRule="exact"/>
        <w:rPr>
          <w:rStyle w:val="CharStyle3"/>
          <w:color w:val="000000"/>
        </w:rPr>
      </w:pPr>
      <w:r>
        <w:rPr>
          <w:rStyle w:val="CharStyle3"/>
          <w:color w:val="000000"/>
        </w:rPr>
        <w:t>Šarže:</w:t>
      </w:r>
    </w:p>
    <w:p w:rsidR="00E0197F" w:rsidRDefault="00E0197F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252" w:line="244" w:lineRule="exact"/>
      </w:pPr>
      <w:r>
        <w:t>Číslo schválení: 047-11/C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54" w:lineRule="exact"/>
      </w:pPr>
      <w:r>
        <w:rPr>
          <w:rStyle w:val="CharStyle3"/>
          <w:color w:val="000000"/>
        </w:rPr>
        <w:t xml:space="preserve">Další produkty z řady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</w:t>
      </w:r>
    </w:p>
    <w:p w:rsidR="008548E6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54" w:lineRule="exact"/>
        <w:rPr>
          <w:rStyle w:val="CharStyle3"/>
          <w:color w:val="000000"/>
        </w:rPr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 AV - pro ptactvo a plazy</w:t>
      </w:r>
    </w:p>
    <w:p w:rsidR="008548E6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54" w:lineRule="exact"/>
        <w:rPr>
          <w:rStyle w:val="CharStyle3"/>
          <w:color w:val="000000"/>
        </w:rPr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</w:t>
      </w:r>
      <w:proofErr w:type="spellStart"/>
      <w:r>
        <w:rPr>
          <w:rStyle w:val="CharStyle3"/>
          <w:color w:val="000000"/>
        </w:rPr>
        <w:t>Champion</w:t>
      </w:r>
      <w:proofErr w:type="spellEnd"/>
      <w:r>
        <w:rPr>
          <w:rStyle w:val="CharStyle3"/>
          <w:color w:val="000000"/>
        </w:rPr>
        <w:t xml:space="preserve"> PL - pro kočky a psy </w:t>
      </w:r>
    </w:p>
    <w:p w:rsidR="008548E6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54" w:lineRule="exact"/>
        <w:rPr>
          <w:rStyle w:val="CharStyle3"/>
          <w:color w:val="000000"/>
        </w:rPr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TAXIS E - pro koně </w:t>
      </w:r>
    </w:p>
    <w:p w:rsidR="008548E6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54" w:lineRule="exact"/>
        <w:rPr>
          <w:rStyle w:val="CharStyle3"/>
          <w:color w:val="000000"/>
        </w:rPr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LAKTO - pro březí a kojící zvířata </w:t>
      </w:r>
    </w:p>
    <w:p w:rsidR="008548E6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54" w:lineRule="exact"/>
        <w:rPr>
          <w:rStyle w:val="CharStyle3"/>
          <w:color w:val="000000"/>
        </w:rPr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KOPYTO - balzám na kopyta </w:t>
      </w:r>
    </w:p>
    <w:p w:rsidR="008548E6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54" w:lineRule="exact"/>
        <w:rPr>
          <w:rStyle w:val="CharStyle3"/>
          <w:color w:val="000000"/>
        </w:rPr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TLAPKA - krém na tlapky </w:t>
      </w:r>
    </w:p>
    <w:p w:rsidR="00D9628D" w:rsidRDefault="00021606" w:rsidP="00E0197F">
      <w:pPr>
        <w:pStyle w:val="Style2"/>
        <w:framePr w:w="8458" w:h="8161" w:hRule="exact" w:wrap="none" w:vAnchor="page" w:hAnchor="page" w:x="1748" w:y="5341"/>
        <w:shd w:val="clear" w:color="auto" w:fill="auto"/>
        <w:spacing w:after="0" w:line="254" w:lineRule="exact"/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 GEL - na poranění a jizvy</w:t>
      </w:r>
    </w:p>
    <w:p w:rsidR="00D9628D" w:rsidRDefault="00021606" w:rsidP="00E0197F">
      <w:pPr>
        <w:pStyle w:val="Style2"/>
        <w:framePr w:w="8458" w:h="1334" w:hRule="exact" w:wrap="none" w:vAnchor="page" w:hAnchor="page" w:x="1606" w:y="14506"/>
        <w:shd w:val="clear" w:color="auto" w:fill="auto"/>
        <w:spacing w:after="0" w:line="250" w:lineRule="exact"/>
      </w:pPr>
      <w:r>
        <w:rPr>
          <w:rStyle w:val="CharStyle3"/>
          <w:color w:val="000000"/>
        </w:rPr>
        <w:t>Výrobce</w:t>
      </w:r>
      <w:r w:rsidR="008548E6">
        <w:rPr>
          <w:rStyle w:val="CharStyle3"/>
          <w:color w:val="000000"/>
        </w:rPr>
        <w:t xml:space="preserve"> </w:t>
      </w:r>
      <w:r w:rsidR="00E0197F">
        <w:rPr>
          <w:rStyle w:val="CharStyle3"/>
          <w:color w:val="000000"/>
        </w:rPr>
        <w:t>a d</w:t>
      </w:r>
      <w:r w:rsidR="008548E6">
        <w:rPr>
          <w:rStyle w:val="CharStyle3"/>
          <w:color w:val="000000"/>
        </w:rPr>
        <w:t xml:space="preserve">ržitel rozhodnutí </w:t>
      </w:r>
      <w:r w:rsidR="00E0197F">
        <w:rPr>
          <w:rStyle w:val="CharStyle3"/>
          <w:color w:val="000000"/>
        </w:rPr>
        <w:t>o schválení</w:t>
      </w:r>
      <w:r>
        <w:rPr>
          <w:rStyle w:val="CharStyle3"/>
          <w:color w:val="000000"/>
        </w:rPr>
        <w:t xml:space="preserve">: </w:t>
      </w:r>
      <w:proofErr w:type="spellStart"/>
      <w:r>
        <w:rPr>
          <w:rStyle w:val="CharStyle3"/>
          <w:color w:val="000000"/>
        </w:rPr>
        <w:t>JuWital</w:t>
      </w:r>
      <w:proofErr w:type="spellEnd"/>
      <w:r>
        <w:rPr>
          <w:rStyle w:val="CharStyle3"/>
          <w:color w:val="000000"/>
        </w:rPr>
        <w:t xml:space="preserve"> s.r.o.</w:t>
      </w:r>
    </w:p>
    <w:p w:rsidR="00D9628D" w:rsidRDefault="00021606" w:rsidP="00E0197F">
      <w:pPr>
        <w:pStyle w:val="Style2"/>
        <w:framePr w:w="8458" w:h="1334" w:hRule="exact" w:wrap="none" w:vAnchor="page" w:hAnchor="page" w:x="1606" w:y="14506"/>
        <w:shd w:val="clear" w:color="auto" w:fill="auto"/>
        <w:spacing w:after="0" w:line="250" w:lineRule="exact"/>
      </w:pPr>
      <w:r>
        <w:rPr>
          <w:rStyle w:val="CharStyle3"/>
          <w:color w:val="000000"/>
        </w:rPr>
        <w:t>Sídlo a podniková prodejna:</w:t>
      </w:r>
    </w:p>
    <w:p w:rsidR="00D9628D" w:rsidRDefault="00021606" w:rsidP="00E0197F">
      <w:pPr>
        <w:pStyle w:val="Style2"/>
        <w:framePr w:w="8458" w:h="1334" w:hRule="exact" w:wrap="none" w:vAnchor="page" w:hAnchor="page" w:x="1606" w:y="14506"/>
        <w:shd w:val="clear" w:color="auto" w:fill="auto"/>
        <w:spacing w:after="0" w:line="250" w:lineRule="exact"/>
      </w:pPr>
      <w:r>
        <w:rPr>
          <w:rStyle w:val="CharStyle3"/>
          <w:color w:val="000000"/>
        </w:rPr>
        <w:t xml:space="preserve">Blanická 13,120 00 Praha 2 - Vinohrady e-mail: </w:t>
      </w:r>
      <w:hyperlink r:id="rId7" w:history="1">
        <w:r>
          <w:rPr>
            <w:rStyle w:val="CharStyle3"/>
            <w:color w:val="000000"/>
            <w:lang w:val="en-US" w:eastAsia="en-US"/>
          </w:rPr>
          <w:t>info@juwim.cz</w:t>
        </w:r>
      </w:hyperlink>
      <w:r>
        <w:rPr>
          <w:rStyle w:val="CharStyle3"/>
          <w:color w:val="000000"/>
          <w:lang w:val="en-US" w:eastAsia="en-US"/>
        </w:rPr>
        <w:t xml:space="preserve">, </w:t>
      </w:r>
      <w:hyperlink r:id="rId8" w:history="1">
        <w:r>
          <w:rPr>
            <w:rStyle w:val="CharStyle3"/>
            <w:color w:val="000000"/>
            <w:lang w:val="en-US" w:eastAsia="en-US"/>
          </w:rPr>
          <w:t>www.juwim.cz</w:t>
        </w:r>
      </w:hyperlink>
      <w:r>
        <w:rPr>
          <w:rStyle w:val="CharStyle3"/>
          <w:color w:val="000000"/>
          <w:lang w:val="en-US" w:eastAsia="en-US"/>
        </w:rPr>
        <w:t xml:space="preserve"> </w:t>
      </w:r>
      <w:r>
        <w:rPr>
          <w:rStyle w:val="CharStyle3"/>
          <w:color w:val="000000"/>
        </w:rPr>
        <w:t>Tel.: +420 281 011 731, +420 722 230 851</w:t>
      </w:r>
    </w:p>
    <w:p w:rsidR="00021606" w:rsidRDefault="00021606">
      <w:pPr>
        <w:rPr>
          <w:color w:val="auto"/>
          <w:sz w:val="2"/>
          <w:szCs w:val="2"/>
        </w:rPr>
      </w:pPr>
      <w:bookmarkStart w:id="0" w:name="_GoBack"/>
      <w:bookmarkEnd w:id="0"/>
    </w:p>
    <w:sectPr w:rsidR="00021606">
      <w:headerReference w:type="default" r:id="rId9"/>
      <w:pgSz w:w="11976" w:h="1688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43" w:rsidRDefault="00690343" w:rsidP="00E0197F">
      <w:r>
        <w:separator/>
      </w:r>
    </w:p>
  </w:endnote>
  <w:endnote w:type="continuationSeparator" w:id="0">
    <w:p w:rsidR="00690343" w:rsidRDefault="00690343" w:rsidP="00E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43" w:rsidRDefault="00690343" w:rsidP="00E0197F">
      <w:r>
        <w:separator/>
      </w:r>
    </w:p>
  </w:footnote>
  <w:footnote w:type="continuationSeparator" w:id="0">
    <w:p w:rsidR="00690343" w:rsidRDefault="00690343" w:rsidP="00E0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7F" w:rsidRDefault="00E0197F" w:rsidP="00E0197F">
    <w:pPr>
      <w:jc w:val="both"/>
      <w:rPr>
        <w:bCs/>
      </w:rPr>
    </w:pPr>
  </w:p>
  <w:p w:rsidR="00E0197F" w:rsidRDefault="00E0197F" w:rsidP="00E0197F">
    <w:pPr>
      <w:jc w:val="both"/>
      <w:rPr>
        <w:bCs/>
      </w:rPr>
    </w:pPr>
  </w:p>
  <w:p w:rsidR="00E0197F" w:rsidRPr="00E0197F" w:rsidRDefault="00E0197F" w:rsidP="00E0197F">
    <w:pPr>
      <w:jc w:val="both"/>
      <w:rPr>
        <w:rFonts w:asciiTheme="minorHAnsi" w:hAnsiTheme="minorHAnsi" w:cstheme="minorHAnsi"/>
        <w:bCs/>
        <w:sz w:val="22"/>
        <w:szCs w:val="22"/>
      </w:rPr>
    </w:pPr>
    <w:r w:rsidRPr="00E0197F">
      <w:rPr>
        <w:rFonts w:asciiTheme="minorHAnsi" w:hAnsiTheme="minorHAnsi" w:cstheme="minorHAnsi"/>
        <w:bCs/>
        <w:sz w:val="22"/>
        <w:szCs w:val="22"/>
      </w:rPr>
      <w:t>Text na</w:t>
    </w:r>
    <w:r w:rsidRPr="00E0197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43B7FC7FB8B247B09C7361F2E965A7A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CB0910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E0197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E0197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0197F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E0197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id w:val="28773371"/>
        <w:placeholder>
          <w:docPart w:val="69E1A36375F347F8951231F89C2A38E1"/>
        </w:placeholder>
        <w:text/>
      </w:sdtPr>
      <w:sdtContent>
        <w:r w:rsidR="00CB0910" w:rsidRPr="00CB0910">
          <w:t>USKVBL/8904/2021/POD</w:t>
        </w:r>
      </w:sdtContent>
    </w:sdt>
    <w:r w:rsidRPr="00E0197F">
      <w:rPr>
        <w:rFonts w:asciiTheme="minorHAnsi" w:hAnsiTheme="minorHAnsi" w:cstheme="minorHAnsi"/>
        <w:bCs/>
        <w:sz w:val="22"/>
        <w:szCs w:val="22"/>
      </w:rPr>
      <w:t xml:space="preserve"> , č.j. </w:t>
    </w:r>
    <w:sdt>
      <w:sdtPr>
        <w:id w:val="-256526429"/>
        <w:placeholder>
          <w:docPart w:val="69E1A36375F347F8951231F89C2A38E1"/>
        </w:placeholder>
        <w:text/>
      </w:sdtPr>
      <w:sdtContent>
        <w:r w:rsidR="00CB0910" w:rsidRPr="00CB0910">
          <w:t xml:space="preserve">USKVBL/11193/2021/REG- </w:t>
        </w:r>
        <w:proofErr w:type="spellStart"/>
        <w:r w:rsidR="00CB0910" w:rsidRPr="00CB0910">
          <w:t>Podb</w:t>
        </w:r>
        <w:proofErr w:type="spellEnd"/>
      </w:sdtContent>
    </w:sdt>
    <w:r w:rsidRPr="00E0197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49A5897DCA4A4DB1B97538DD5A34571F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0910">
          <w:rPr>
            <w:rFonts w:asciiTheme="minorHAnsi" w:hAnsiTheme="minorHAnsi" w:cstheme="minorHAnsi"/>
            <w:bCs/>
            <w:sz w:val="22"/>
            <w:szCs w:val="22"/>
          </w:rPr>
          <w:t>12.8.2021</w:t>
        </w:r>
      </w:sdtContent>
    </w:sdt>
    <w:r w:rsidRPr="00E0197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A83F667525934A9CABF6C99320932BC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B0910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E0197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color w:val="auto"/>
          <w:sz w:val="22"/>
          <w:szCs w:val="22"/>
        </w:rPr>
        <w:id w:val="-1053610400"/>
        <w:placeholder>
          <w:docPart w:val="1E8A6E04D01240CA9789347588DAE4E2"/>
        </w:placeholder>
        <w:text/>
      </w:sdtPr>
      <w:sdtContent>
        <w:r w:rsidR="00CB0910" w:rsidRPr="00CB0910">
          <w:rPr>
            <w:rFonts w:ascii="Calibri" w:hAnsi="Calibri" w:cs="Calibri"/>
            <w:bCs/>
            <w:color w:val="auto"/>
            <w:sz w:val="22"/>
            <w:szCs w:val="22"/>
          </w:rPr>
          <w:t>SANGRIM FERRUM</w:t>
        </w:r>
      </w:sdtContent>
    </w:sdt>
  </w:p>
  <w:p w:rsidR="00E0197F" w:rsidRDefault="00E0197F">
    <w:pPr>
      <w:pStyle w:val="Zhlav"/>
    </w:pPr>
  </w:p>
  <w:p w:rsidR="00E0197F" w:rsidRDefault="00E019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DC"/>
    <w:rsid w:val="00021606"/>
    <w:rsid w:val="00690343"/>
    <w:rsid w:val="00816BDC"/>
    <w:rsid w:val="008548E6"/>
    <w:rsid w:val="00A83B28"/>
    <w:rsid w:val="00CB0910"/>
    <w:rsid w:val="00D9628D"/>
    <w:rsid w:val="00E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C71DF4-0EA6-45B0-8076-7D515A7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sz w:val="22"/>
      <w:szCs w:val="22"/>
      <w:u w:val="none"/>
    </w:rPr>
  </w:style>
  <w:style w:type="paragraph" w:customStyle="1" w:styleId="Style2">
    <w:name w:val="Style 2"/>
    <w:basedOn w:val="Normln"/>
    <w:link w:val="CharStyle3"/>
    <w:uiPriority w:val="99"/>
    <w:qFormat/>
    <w:pPr>
      <w:shd w:val="clear" w:color="auto" w:fill="FFFFFF"/>
      <w:spacing w:after="260" w:line="259" w:lineRule="exact"/>
    </w:pPr>
    <w:rPr>
      <w:color w:val="auto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01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197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01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197F"/>
    <w:rPr>
      <w:color w:val="000000"/>
    </w:rPr>
  </w:style>
  <w:style w:type="character" w:styleId="Zstupntext">
    <w:name w:val="Placeholder Text"/>
    <w:rsid w:val="00E0197F"/>
    <w:rPr>
      <w:color w:val="808080"/>
    </w:rPr>
  </w:style>
  <w:style w:type="character" w:customStyle="1" w:styleId="Styl2">
    <w:name w:val="Styl2"/>
    <w:basedOn w:val="Standardnpsmoodstavce"/>
    <w:uiPriority w:val="1"/>
    <w:rsid w:val="00E0197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9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9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wi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wi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B7FC7FB8B247B09C7361F2E965A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2EFCD-731C-49CE-BAF3-91BC8F4FDB82}"/>
      </w:docPartPr>
      <w:docPartBody>
        <w:p w:rsidR="00BE3280" w:rsidRDefault="00FC11CF" w:rsidP="00FC11CF">
          <w:pPr>
            <w:pStyle w:val="43B7FC7FB8B247B09C7361F2E965A7A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E1A36375F347F8951231F89C2A3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78166-DE9C-406E-92F2-D42BE922A4FB}"/>
      </w:docPartPr>
      <w:docPartBody>
        <w:p w:rsidR="00BE3280" w:rsidRDefault="00FC11CF" w:rsidP="00FC11CF">
          <w:pPr>
            <w:pStyle w:val="69E1A36375F347F8951231F89C2A38E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A5897DCA4A4DB1B97538DD5A345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6268D-41FD-40E0-8AF7-3CD244E791BF}"/>
      </w:docPartPr>
      <w:docPartBody>
        <w:p w:rsidR="00BE3280" w:rsidRDefault="00FC11CF" w:rsidP="00FC11CF">
          <w:pPr>
            <w:pStyle w:val="49A5897DCA4A4DB1B97538DD5A34571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83F667525934A9CABF6C99320932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9E99A-DEEE-4D3A-AB83-1980A9307CE6}"/>
      </w:docPartPr>
      <w:docPartBody>
        <w:p w:rsidR="00BE3280" w:rsidRDefault="00FC11CF" w:rsidP="00FC11CF">
          <w:pPr>
            <w:pStyle w:val="A83F667525934A9CABF6C99320932BC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E8A6E04D01240CA9789347588DAE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19914-360C-42DE-920C-707B03BE71BC}"/>
      </w:docPartPr>
      <w:docPartBody>
        <w:p w:rsidR="00BE3280" w:rsidRDefault="00FC11CF" w:rsidP="00FC11CF">
          <w:pPr>
            <w:pStyle w:val="1E8A6E04D01240CA9789347588DAE4E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F"/>
    <w:rsid w:val="0068683F"/>
    <w:rsid w:val="00BE3280"/>
    <w:rsid w:val="00ED45AF"/>
    <w:rsid w:val="00F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6D3FC11BCCA452DAA53EA374A2BD750">
    <w:name w:val="66D3FC11BCCA452DAA53EA374A2BD750"/>
    <w:rsid w:val="00FC11CF"/>
  </w:style>
  <w:style w:type="character" w:styleId="Zstupntext">
    <w:name w:val="Placeholder Text"/>
    <w:rsid w:val="00FC11CF"/>
    <w:rPr>
      <w:color w:val="808080"/>
    </w:rPr>
  </w:style>
  <w:style w:type="paragraph" w:customStyle="1" w:styleId="43B7FC7FB8B247B09C7361F2E965A7A5">
    <w:name w:val="43B7FC7FB8B247B09C7361F2E965A7A5"/>
    <w:rsid w:val="00FC11CF"/>
  </w:style>
  <w:style w:type="paragraph" w:customStyle="1" w:styleId="69E1A36375F347F8951231F89C2A38E1">
    <w:name w:val="69E1A36375F347F8951231F89C2A38E1"/>
    <w:rsid w:val="00FC11CF"/>
  </w:style>
  <w:style w:type="paragraph" w:customStyle="1" w:styleId="49A5897DCA4A4DB1B97538DD5A34571F">
    <w:name w:val="49A5897DCA4A4DB1B97538DD5A34571F"/>
    <w:rsid w:val="00FC11CF"/>
  </w:style>
  <w:style w:type="paragraph" w:customStyle="1" w:styleId="A83F667525934A9CABF6C99320932BCE">
    <w:name w:val="A83F667525934A9CABF6C99320932BCE"/>
    <w:rsid w:val="00FC11CF"/>
  </w:style>
  <w:style w:type="paragraph" w:customStyle="1" w:styleId="1E8A6E04D01240CA9789347588DAE4E2">
    <w:name w:val="1E8A6E04D01240CA9789347588DAE4E2"/>
    <w:rsid w:val="00FC1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Podbřecká Milena</cp:lastModifiedBy>
  <cp:revision>4</cp:revision>
  <cp:lastPrinted>2021-08-13T07:19:00Z</cp:lastPrinted>
  <dcterms:created xsi:type="dcterms:W3CDTF">2021-08-12T10:05:00Z</dcterms:created>
  <dcterms:modified xsi:type="dcterms:W3CDTF">2021-08-13T07:19:00Z</dcterms:modified>
</cp:coreProperties>
</file>