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3276B" w14:textId="77777777" w:rsidR="0020457D" w:rsidRPr="00186E5A" w:rsidRDefault="0020457D" w:rsidP="0020457D">
      <w:pPr>
        <w:tabs>
          <w:tab w:val="left" w:pos="851"/>
        </w:tabs>
        <w:jc w:val="both"/>
        <w:rPr>
          <w:b/>
          <w:bCs/>
          <w:sz w:val="18"/>
          <w:szCs w:val="18"/>
          <w:lang w:val="cs-CZ"/>
        </w:rPr>
      </w:pPr>
    </w:p>
    <w:p w14:paraId="475BEDDE" w14:textId="1897482B" w:rsidR="0020457D" w:rsidRPr="00186E5A" w:rsidRDefault="008D0613" w:rsidP="0020457D">
      <w:pPr>
        <w:jc w:val="center"/>
        <w:rPr>
          <w:rFonts w:asciiTheme="minorHAnsi" w:hAnsiTheme="minorHAnsi" w:cstheme="minorHAnsi"/>
          <w:b/>
          <w:caps/>
          <w:sz w:val="22"/>
          <w:szCs w:val="22"/>
          <w:lang w:val="cs-CZ"/>
        </w:rPr>
      </w:pPr>
      <w:r>
        <w:rPr>
          <w:rFonts w:asciiTheme="minorHAnsi" w:hAnsiTheme="minorHAnsi" w:cstheme="minorHAnsi"/>
          <w:b/>
          <w:caps/>
          <w:sz w:val="22"/>
          <w:szCs w:val="22"/>
          <w:lang w:val="cs-CZ"/>
        </w:rPr>
        <w:t>PŘÍBALOVÁ</w:t>
      </w:r>
      <w:r w:rsidR="00460456" w:rsidRPr="00186E5A">
        <w:rPr>
          <w:rFonts w:asciiTheme="minorHAnsi" w:hAnsiTheme="minorHAnsi" w:cstheme="minorHAnsi"/>
          <w:b/>
          <w:caps/>
          <w:sz w:val="22"/>
          <w:szCs w:val="22"/>
          <w:lang w:val="cs-CZ"/>
        </w:rPr>
        <w:t xml:space="preserve"> INFORMACE PRO UŽIVATELE = ETIKETA</w:t>
      </w:r>
    </w:p>
    <w:p w14:paraId="2CC127C1" w14:textId="77777777" w:rsidR="0020457D" w:rsidRPr="00186E5A" w:rsidRDefault="0020457D" w:rsidP="0020457D">
      <w:pPr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91EE33E" w14:textId="784F3B6E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Náz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v vet. p</w:t>
      </w:r>
      <w:r w:rsidR="00BE1723" w:rsidRPr="00186E5A">
        <w:rPr>
          <w:rFonts w:asciiTheme="minorHAnsi" w:hAnsiTheme="minorHAnsi" w:cstheme="minorHAnsi"/>
          <w:sz w:val="22"/>
          <w:szCs w:val="22"/>
          <w:lang w:val="cs-CZ"/>
        </w:rPr>
        <w:t>ř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ípravku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ab/>
      </w:r>
      <w:r w:rsidRPr="00186E5A">
        <w:rPr>
          <w:rFonts w:asciiTheme="minorHAnsi" w:hAnsiTheme="minorHAnsi" w:cstheme="minorHAnsi"/>
          <w:b/>
          <w:sz w:val="22"/>
          <w:szCs w:val="22"/>
          <w:lang w:val="cs-CZ"/>
        </w:rPr>
        <w:t xml:space="preserve">ARAVA Vlhčené bylinné </w:t>
      </w:r>
      <w:r w:rsidR="00460456" w:rsidRPr="00186E5A">
        <w:rPr>
          <w:rFonts w:asciiTheme="minorHAnsi" w:hAnsiTheme="minorHAnsi" w:cstheme="minorHAnsi"/>
          <w:b/>
          <w:sz w:val="22"/>
          <w:szCs w:val="22"/>
          <w:lang w:val="cs-CZ"/>
        </w:rPr>
        <w:t>ubrousky</w:t>
      </w:r>
    </w:p>
    <w:p w14:paraId="010089FC" w14:textId="77777777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0CBA2E77" w14:textId="77777777" w:rsidR="0020457D" w:rsidRPr="00186E5A" w:rsidRDefault="0020457D" w:rsidP="0020457D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186E5A">
        <w:rPr>
          <w:rFonts w:asciiTheme="minorHAnsi" w:hAnsiTheme="minorHAnsi" w:cstheme="minorHAnsi"/>
          <w:szCs w:val="22"/>
          <w:lang w:val="cs-CZ"/>
        </w:rPr>
        <w:t>Výrobc</w:t>
      </w:r>
      <w:r w:rsidR="00460456" w:rsidRPr="00186E5A">
        <w:rPr>
          <w:rFonts w:asciiTheme="minorHAnsi" w:hAnsiTheme="minorHAnsi" w:cstheme="minorHAnsi"/>
          <w:szCs w:val="22"/>
          <w:lang w:val="cs-CZ"/>
        </w:rPr>
        <w:t>e</w:t>
      </w:r>
      <w:r w:rsidRPr="00186E5A">
        <w:rPr>
          <w:rFonts w:asciiTheme="minorHAnsi" w:hAnsiTheme="minorHAnsi" w:cstheme="minorHAnsi"/>
          <w:szCs w:val="22"/>
          <w:lang w:val="cs-CZ"/>
        </w:rPr>
        <w:tab/>
        <w:t xml:space="preserve">: </w:t>
      </w:r>
      <w:r w:rsidRPr="00186E5A">
        <w:rPr>
          <w:rFonts w:asciiTheme="minorHAnsi" w:hAnsiTheme="minorHAnsi" w:cstheme="minorHAnsi"/>
          <w:szCs w:val="22"/>
          <w:lang w:val="cs-CZ"/>
        </w:rPr>
        <w:tab/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Arava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Pet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Spa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Ltd., 3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Bazelet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St.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Mitzpe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Sapir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Tzur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Igal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>, Izrael.</w:t>
      </w:r>
    </w:p>
    <w:p w14:paraId="5D953B42" w14:textId="77777777" w:rsidR="0020457D" w:rsidRPr="00186E5A" w:rsidRDefault="0020457D" w:rsidP="0020457D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410F48E0" w14:textId="77777777" w:rsidR="0020457D" w:rsidRPr="00186E5A" w:rsidRDefault="0020457D" w:rsidP="0020457D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186E5A">
        <w:rPr>
          <w:rFonts w:asciiTheme="minorHAnsi" w:hAnsiTheme="minorHAnsi" w:cstheme="minorHAnsi"/>
          <w:szCs w:val="22"/>
          <w:lang w:val="cs-CZ" w:eastAsia="sk-SK"/>
        </w:rPr>
        <w:t>Držite</w:t>
      </w:r>
      <w:r w:rsidR="00460456" w:rsidRPr="00186E5A">
        <w:rPr>
          <w:rFonts w:asciiTheme="minorHAnsi" w:hAnsiTheme="minorHAnsi" w:cstheme="minorHAnsi"/>
          <w:szCs w:val="22"/>
          <w:lang w:val="cs-CZ" w:eastAsia="sk-SK"/>
        </w:rPr>
        <w:t>l</w:t>
      </w:r>
      <w:r w:rsidRPr="00186E5A">
        <w:rPr>
          <w:rFonts w:asciiTheme="minorHAnsi" w:hAnsiTheme="minorHAnsi" w:cstheme="minorHAnsi"/>
          <w:szCs w:val="22"/>
          <w:lang w:val="cs-CZ" w:eastAsia="sk-SK"/>
        </w:rPr>
        <w:t xml:space="preserve"> rozhodnut</w:t>
      </w:r>
      <w:r w:rsidR="00460456" w:rsidRPr="00186E5A">
        <w:rPr>
          <w:rFonts w:asciiTheme="minorHAnsi" w:hAnsiTheme="minorHAnsi" w:cstheme="minorHAnsi"/>
          <w:szCs w:val="22"/>
          <w:lang w:val="cs-CZ" w:eastAsia="sk-SK"/>
        </w:rPr>
        <w:t>í</w:t>
      </w:r>
      <w:r w:rsidRPr="00186E5A">
        <w:rPr>
          <w:rFonts w:asciiTheme="minorHAnsi" w:hAnsiTheme="minorHAnsi" w:cstheme="minorHAnsi"/>
          <w:szCs w:val="22"/>
          <w:lang w:val="cs-CZ" w:eastAsia="sk-SK"/>
        </w:rPr>
        <w:tab/>
        <w:t xml:space="preserve">: </w:t>
      </w:r>
      <w:r w:rsidRPr="00186E5A">
        <w:rPr>
          <w:rFonts w:asciiTheme="minorHAnsi" w:hAnsiTheme="minorHAnsi" w:cstheme="minorHAnsi"/>
          <w:szCs w:val="22"/>
          <w:lang w:val="cs-CZ" w:eastAsia="sk-SK"/>
        </w:rPr>
        <w:tab/>
      </w:r>
      <w:r w:rsidRPr="00186E5A">
        <w:rPr>
          <w:rFonts w:asciiTheme="minorHAnsi" w:hAnsiTheme="minorHAnsi" w:cstheme="minorHAnsi"/>
          <w:szCs w:val="22"/>
          <w:lang w:val="cs-CZ"/>
        </w:rPr>
        <w:t xml:space="preserve">ARAVA s. r. o., Na </w:t>
      </w:r>
      <w:proofErr w:type="spellStart"/>
      <w:r w:rsidRPr="00186E5A">
        <w:rPr>
          <w:rFonts w:asciiTheme="minorHAnsi" w:hAnsiTheme="minorHAnsi" w:cstheme="minorHAnsi"/>
          <w:szCs w:val="22"/>
          <w:lang w:val="cs-CZ"/>
        </w:rPr>
        <w:t>Bráne</w:t>
      </w:r>
      <w:proofErr w:type="spellEnd"/>
      <w:r w:rsidRPr="00186E5A">
        <w:rPr>
          <w:rFonts w:asciiTheme="minorHAnsi" w:hAnsiTheme="minorHAnsi" w:cstheme="minorHAnsi"/>
          <w:szCs w:val="22"/>
          <w:lang w:val="cs-CZ"/>
        </w:rPr>
        <w:t xml:space="preserve"> 10, 010 01 Žilina, Slovenská republika.</w:t>
      </w:r>
    </w:p>
    <w:p w14:paraId="026B9F22" w14:textId="77777777" w:rsidR="0020457D" w:rsidRPr="00186E5A" w:rsidRDefault="0020457D" w:rsidP="0020457D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</w:p>
    <w:p w14:paraId="75C48216" w14:textId="77777777" w:rsidR="0020457D" w:rsidRPr="00186E5A" w:rsidRDefault="00460456" w:rsidP="0020457D">
      <w:pPr>
        <w:pStyle w:val="Zkladntext2"/>
        <w:tabs>
          <w:tab w:val="left" w:pos="0"/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/>
        </w:rPr>
      </w:pPr>
      <w:r w:rsidRPr="00186E5A">
        <w:rPr>
          <w:rFonts w:asciiTheme="minorHAnsi" w:hAnsiTheme="minorHAnsi" w:cstheme="minorHAnsi"/>
          <w:szCs w:val="22"/>
          <w:lang w:val="cs-CZ"/>
        </w:rPr>
        <w:t>S</w:t>
      </w:r>
      <w:r w:rsidR="0020457D" w:rsidRPr="00186E5A">
        <w:rPr>
          <w:rFonts w:asciiTheme="minorHAnsi" w:hAnsiTheme="minorHAnsi" w:cstheme="minorHAnsi"/>
          <w:szCs w:val="22"/>
          <w:lang w:val="cs-CZ"/>
        </w:rPr>
        <w:t>ložen</w:t>
      </w:r>
      <w:r w:rsidRPr="00186E5A">
        <w:rPr>
          <w:rFonts w:asciiTheme="minorHAnsi" w:hAnsiTheme="minorHAnsi" w:cstheme="minorHAnsi"/>
          <w:szCs w:val="22"/>
          <w:lang w:val="cs-CZ"/>
        </w:rPr>
        <w:t>í</w:t>
      </w:r>
      <w:r w:rsidR="0020457D" w:rsidRPr="00186E5A">
        <w:rPr>
          <w:rFonts w:asciiTheme="minorHAnsi" w:hAnsiTheme="minorHAnsi" w:cstheme="minorHAnsi"/>
          <w:szCs w:val="22"/>
          <w:lang w:val="cs-CZ"/>
        </w:rPr>
        <w:tab/>
        <w:t>:</w:t>
      </w:r>
      <w:r w:rsidR="0020457D" w:rsidRPr="00186E5A">
        <w:rPr>
          <w:rFonts w:asciiTheme="minorHAnsi" w:hAnsiTheme="minorHAnsi" w:cstheme="minorHAnsi"/>
          <w:szCs w:val="22"/>
          <w:lang w:val="cs-CZ"/>
        </w:rPr>
        <w:tab/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Aqua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Propylene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Glycol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Benzyl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Alcohol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Polysorbate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20,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Hydrolyzed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Keratin, Maris Salt,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Chamomilla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Recutita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(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Matricaria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)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Flower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Water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Panthenol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Fragrance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Chlorhexidine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Digluconate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Polyaminopropyl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Biguanide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Dehydroacetic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Acid,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Benzalkonium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Chloride,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Avena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Sativa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(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Oat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) Kernel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Extract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Citric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Acid,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Tocopheryl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Acetate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Aloe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Barbadensis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Leaf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Water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Sodium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Benzoate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,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Potassium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 xml:space="preserve"> </w:t>
      </w:r>
      <w:proofErr w:type="spellStart"/>
      <w:r w:rsidR="0020457D" w:rsidRPr="00186E5A">
        <w:rPr>
          <w:rFonts w:asciiTheme="minorHAnsi" w:hAnsiTheme="minorHAnsi" w:cstheme="minorHAnsi"/>
          <w:szCs w:val="22"/>
          <w:lang w:val="cs-CZ"/>
        </w:rPr>
        <w:t>Sorbate</w:t>
      </w:r>
      <w:proofErr w:type="spellEnd"/>
      <w:r w:rsidR="0020457D" w:rsidRPr="00186E5A">
        <w:rPr>
          <w:rFonts w:asciiTheme="minorHAnsi" w:hAnsiTheme="minorHAnsi" w:cstheme="minorHAnsi"/>
          <w:szCs w:val="22"/>
          <w:lang w:val="cs-CZ"/>
        </w:rPr>
        <w:t>.</w:t>
      </w:r>
    </w:p>
    <w:p w14:paraId="0EBF82AE" w14:textId="77777777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6404FAFE" w14:textId="12A7DA4F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Popis vet. p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řípravku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ab/>
        <w:t>Ubrousky z bílé netkané textilie (18 x 12 cm) napuště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né čistic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m roztok</w:t>
      </w:r>
      <w:r w:rsidR="0051092D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m s charakteristickou kv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ě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tinovou v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ůní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.</w:t>
      </w:r>
    </w:p>
    <w:p w14:paraId="2E1DBB71" w14:textId="77777777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Druh a kateg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r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ie</w:t>
      </w:r>
    </w:p>
    <w:p w14:paraId="45AC975F" w14:textId="77777777" w:rsidR="0020457D" w:rsidRPr="00186E5A" w:rsidRDefault="0020457D" w:rsidP="0020457D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>zv</w:t>
      </w:r>
      <w:r w:rsidR="00460456" w:rsidRPr="00186E5A">
        <w:rPr>
          <w:rFonts w:asciiTheme="minorHAnsi" w:hAnsiTheme="minorHAnsi" w:cstheme="minorHAnsi"/>
          <w:sz w:val="22"/>
          <w:szCs w:val="22"/>
          <w:lang w:val="cs-CZ" w:eastAsia="sk-SK"/>
        </w:rPr>
        <w:t>ířat</w:t>
      </w: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ab/>
        <w:t>:</w:t>
      </w: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ab/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Ps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i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r w:rsidR="00460456" w:rsidRPr="00186E5A">
        <w:rPr>
          <w:rFonts w:asciiTheme="minorHAnsi" w:hAnsiTheme="minorHAnsi" w:cstheme="minorHAnsi"/>
          <w:sz w:val="22"/>
          <w:szCs w:val="22"/>
          <w:lang w:val="cs-CZ"/>
        </w:rPr>
        <w:t>kočky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. </w:t>
      </w:r>
    </w:p>
    <w:p w14:paraId="0937EFA2" w14:textId="77777777" w:rsidR="0020457D" w:rsidRPr="00186E5A" w:rsidRDefault="0020457D" w:rsidP="0020457D">
      <w:pPr>
        <w:tabs>
          <w:tab w:val="left" w:pos="2127"/>
          <w:tab w:val="left" w:pos="2552"/>
        </w:tabs>
        <w:ind w:left="3260" w:hanging="3260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</w:p>
    <w:p w14:paraId="41F0BE58" w14:textId="77777777" w:rsidR="0020457D" w:rsidRPr="00186E5A" w:rsidRDefault="0020457D" w:rsidP="0020457D">
      <w:pPr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  <w:highlight w:val="yellow"/>
          <w:lang w:val="cs-CZ"/>
        </w:rPr>
      </w:pP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Charakteristika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: 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ab/>
        <w:t>Každ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ý ubrousek je napuštěn jemnou čisticí formulí, která napomáhá udržovat srst zdravou a čistou. Zároveň obnovuje přirozenou vlhkost a jemnost pokožky.</w:t>
      </w:r>
    </w:p>
    <w:p w14:paraId="4BC2FB0D" w14:textId="77777777" w:rsidR="0020457D" w:rsidRPr="00186E5A" w:rsidRDefault="0020457D" w:rsidP="0020457D">
      <w:pPr>
        <w:pStyle w:val="Zkladntextodsazen2"/>
        <w:tabs>
          <w:tab w:val="left" w:pos="2127"/>
          <w:tab w:val="left" w:pos="2552"/>
        </w:tabs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</w:p>
    <w:p w14:paraId="12260DB3" w14:textId="45E68E54" w:rsidR="0020457D" w:rsidRPr="00186E5A" w:rsidRDefault="0020457D" w:rsidP="0020457D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Oblas</w:t>
      </w:r>
      <w:r w:rsidR="009D25D2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t použití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ab/>
        <w:t>: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ab/>
        <w:t xml:space="preserve">Vlhčené 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ubrousky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. Odstraňuj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í 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nečistoty z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 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srsti a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 tlapek po procházkách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. Udrž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ují zvířata v době mezi koupáním čistá a voňavá</w:t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  <w:r w:rsidR="00F441B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Obsahuj</w:t>
      </w:r>
      <w:r w:rsidR="007A6984">
        <w:rPr>
          <w:rFonts w:asciiTheme="minorHAnsi" w:hAnsiTheme="minorHAnsi" w:cstheme="minorHAnsi"/>
          <w:bCs/>
          <w:sz w:val="22"/>
          <w:szCs w:val="22"/>
          <w:lang w:val="cs-CZ"/>
        </w:rPr>
        <w:t>í</w:t>
      </w:r>
      <w:r w:rsidR="00F441B3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 h</w:t>
      </w:r>
      <w:r w:rsidR="00460456" w:rsidRPr="00186E5A">
        <w:rPr>
          <w:rFonts w:asciiTheme="minorHAnsi" w:hAnsiTheme="minorHAnsi" w:cstheme="minorHAnsi"/>
          <w:bCs/>
          <w:sz w:val="22"/>
          <w:szCs w:val="22"/>
          <w:lang w:val="cs-CZ"/>
        </w:rPr>
        <w:t xml:space="preserve">eřmánek, aloe vera, oves, protein, vitamíny E a B5, minerály z Mrtvého moře. </w:t>
      </w:r>
    </w:p>
    <w:p w14:paraId="58E835B0" w14:textId="77777777" w:rsidR="00460456" w:rsidRPr="00186E5A" w:rsidRDefault="00460456" w:rsidP="0020457D">
      <w:pPr>
        <w:tabs>
          <w:tab w:val="left" w:pos="2127"/>
          <w:tab w:val="left" w:pos="2552"/>
          <w:tab w:val="left" w:pos="3060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5F607A7A" w14:textId="3A12C011" w:rsidR="0020457D" w:rsidRPr="00186E5A" w:rsidRDefault="009D25D2" w:rsidP="0020457D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>Způsob použití</w:t>
      </w:r>
      <w:r w:rsidR="0020457D"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="0020457D"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="00460456" w:rsidRPr="00186E5A">
        <w:rPr>
          <w:rFonts w:asciiTheme="minorHAnsi" w:hAnsiTheme="minorHAnsi" w:cstheme="minorHAnsi"/>
          <w:iCs/>
          <w:sz w:val="22"/>
          <w:szCs w:val="22"/>
          <w:lang w:val="cs-CZ"/>
        </w:rPr>
        <w:t>Otevř</w:t>
      </w:r>
      <w:r w:rsidR="0051092D">
        <w:rPr>
          <w:rFonts w:asciiTheme="minorHAnsi" w:hAnsiTheme="minorHAnsi" w:cstheme="minorHAnsi"/>
          <w:iCs/>
          <w:sz w:val="22"/>
          <w:szCs w:val="22"/>
          <w:lang w:val="cs-CZ"/>
        </w:rPr>
        <w:t>e</w:t>
      </w:r>
      <w:r w:rsidR="00460456" w:rsidRPr="00186E5A">
        <w:rPr>
          <w:rFonts w:asciiTheme="minorHAnsi" w:hAnsiTheme="minorHAnsi" w:cstheme="minorHAnsi"/>
          <w:iCs/>
          <w:sz w:val="22"/>
          <w:szCs w:val="22"/>
          <w:lang w:val="cs-CZ"/>
        </w:rPr>
        <w:t>te víko dózy a středem protáhněte první ubrousek. Po vytažení celého ubrousku je připraven k použití další. Po použití víko přiklopte, abyste zabránili vyschnutí ubrousků</w:t>
      </w:r>
      <w:r w:rsidR="0020457D" w:rsidRPr="00186E5A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. </w:t>
      </w:r>
      <w:r w:rsidR="00460456" w:rsidRPr="00186E5A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Ubrousky jemně odstraňte nečistoty ze srsti a tlapek. Neoplachujte. Zabraňte kontaktu s očima. </w:t>
      </w:r>
    </w:p>
    <w:p w14:paraId="1347767C" w14:textId="77777777" w:rsidR="00460456" w:rsidRPr="00186E5A" w:rsidRDefault="00460456" w:rsidP="0020457D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</w:p>
    <w:p w14:paraId="0BCED8AE" w14:textId="4C6EB92D" w:rsidR="0020457D" w:rsidRPr="00186E5A" w:rsidRDefault="004D28BC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>Upozornění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  <w:t>Jen pro vnější použití. Nepoužívejte při alergii a přecitlivělosti na byliny, pyly, příp. jinou složku přípravku. Zamezte zvířeti v konzumaci přípravku.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</w:p>
    <w:p w14:paraId="195B3EB0" w14:textId="77777777" w:rsidR="0020457D" w:rsidRPr="00186E5A" w:rsidRDefault="0020457D" w:rsidP="0020457D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>Poznámka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  <w:t>: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  <w:t xml:space="preserve">Po použití </w:t>
      </w:r>
      <w:r w:rsidR="00460456" w:rsidRPr="00186E5A">
        <w:rPr>
          <w:rFonts w:asciiTheme="minorHAnsi" w:hAnsiTheme="minorHAnsi" w:cstheme="minorHAnsi"/>
          <w:iCs/>
          <w:sz w:val="22"/>
          <w:szCs w:val="22"/>
          <w:lang w:val="cs-CZ"/>
        </w:rPr>
        <w:t>vyhoďte ubrousek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 do komunáln</w:t>
      </w:r>
      <w:r w:rsidR="00460456" w:rsidRPr="00186E5A">
        <w:rPr>
          <w:rFonts w:asciiTheme="minorHAnsi" w:hAnsiTheme="minorHAnsi" w:cstheme="minorHAnsi"/>
          <w:iCs/>
          <w:sz w:val="22"/>
          <w:szCs w:val="22"/>
          <w:lang w:val="cs-CZ"/>
        </w:rPr>
        <w:t>í</w:t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 xml:space="preserve">ho odpadu. </w:t>
      </w:r>
    </w:p>
    <w:p w14:paraId="5C80B79C" w14:textId="77777777" w:rsidR="0020457D" w:rsidRPr="00186E5A" w:rsidRDefault="0020457D" w:rsidP="0020457D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i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  <w:r w:rsidRPr="00186E5A">
        <w:rPr>
          <w:rFonts w:asciiTheme="minorHAnsi" w:hAnsiTheme="minorHAnsi" w:cstheme="minorHAnsi"/>
          <w:iCs/>
          <w:sz w:val="22"/>
          <w:szCs w:val="22"/>
          <w:lang w:val="cs-CZ"/>
        </w:rPr>
        <w:tab/>
      </w:r>
    </w:p>
    <w:p w14:paraId="5110B510" w14:textId="77777777" w:rsidR="0020457D" w:rsidRPr="00186E5A" w:rsidRDefault="004D28BC" w:rsidP="0020457D">
      <w:pPr>
        <w:pStyle w:val="Zkladntext3"/>
        <w:tabs>
          <w:tab w:val="left" w:pos="2127"/>
          <w:tab w:val="left" w:pos="2552"/>
        </w:tabs>
        <w:spacing w:before="0" w:line="240" w:lineRule="auto"/>
        <w:ind w:left="2552" w:hanging="2552"/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Velikost balení</w:t>
      </w:r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ab/>
        <w:t>50 ks v balení</w:t>
      </w:r>
      <w:r w:rsidR="0020457D" w:rsidRPr="00186E5A">
        <w:rPr>
          <w:rFonts w:asciiTheme="minorHAnsi" w:hAnsiTheme="minorHAnsi" w:cstheme="minorHAnsi"/>
          <w:bCs/>
          <w:sz w:val="22"/>
          <w:szCs w:val="22"/>
          <w:lang w:val="cs-CZ"/>
        </w:rPr>
        <w:t>.</w:t>
      </w:r>
    </w:p>
    <w:p w14:paraId="08FEF50B" w14:textId="77777777" w:rsidR="0020457D" w:rsidRPr="00186E5A" w:rsidRDefault="0020457D" w:rsidP="0020457D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380B4C63" w14:textId="4EC2E131" w:rsidR="004D28BC" w:rsidRPr="00186E5A" w:rsidRDefault="004D28BC" w:rsidP="004D28BC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Způsob uchovávání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ab/>
        <w:t>: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ab/>
        <w:t>Uchováv</w:t>
      </w:r>
      <w:r w:rsidR="0051092D">
        <w:rPr>
          <w:rFonts w:asciiTheme="minorHAnsi" w:hAnsiTheme="minorHAnsi" w:cstheme="minorHAnsi"/>
          <w:sz w:val="22"/>
          <w:szCs w:val="22"/>
          <w:lang w:val="cs-CZ"/>
        </w:rPr>
        <w:t>e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jte při pokojové teplotě. Uchovávejte mimo </w:t>
      </w:r>
      <w:r w:rsidR="00256643"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dohled a 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>dosah dětí.</w:t>
      </w:r>
    </w:p>
    <w:p w14:paraId="6D62E9C8" w14:textId="77777777" w:rsidR="006660A8" w:rsidRPr="00186E5A" w:rsidRDefault="006660A8" w:rsidP="004D28BC">
      <w:pPr>
        <w:tabs>
          <w:tab w:val="left" w:pos="2127"/>
        </w:tabs>
        <w:ind w:left="2552" w:hanging="2552"/>
        <w:jc w:val="both"/>
        <w:rPr>
          <w:rFonts w:asciiTheme="minorHAnsi" w:hAnsiTheme="minorHAnsi" w:cstheme="minorHAnsi"/>
          <w:sz w:val="22"/>
          <w:szCs w:val="22"/>
          <w:lang w:val="cs-CZ"/>
        </w:rPr>
      </w:pPr>
    </w:p>
    <w:p w14:paraId="247E3DF2" w14:textId="77777777" w:rsidR="004D28BC" w:rsidRPr="00186E5A" w:rsidRDefault="004D28BC" w:rsidP="004D28BC">
      <w:pPr>
        <w:tabs>
          <w:tab w:val="left" w:pos="2127"/>
          <w:tab w:val="left" w:pos="2552"/>
          <w:tab w:val="left" w:pos="3060"/>
        </w:tabs>
        <w:ind w:left="3260" w:hanging="3260"/>
        <w:jc w:val="both"/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>Doba použitelnosti</w:t>
      </w: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ab/>
        <w:t>:</w:t>
      </w: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ab/>
      </w:r>
      <w:r w:rsidRPr="00186E5A">
        <w:rPr>
          <w:rFonts w:asciiTheme="minorHAnsi" w:hAnsiTheme="minorHAnsi" w:cstheme="minorHAnsi"/>
          <w:bCs/>
          <w:sz w:val="22"/>
          <w:szCs w:val="22"/>
          <w:lang w:val="cs-CZ"/>
        </w:rPr>
        <w:t>2 roky.</w:t>
      </w:r>
    </w:p>
    <w:p w14:paraId="1A1B2770" w14:textId="77777777" w:rsidR="0020457D" w:rsidRPr="00186E5A" w:rsidRDefault="0020457D" w:rsidP="0020457D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1EC4A1D8" w14:textId="63F7E413" w:rsidR="0020457D" w:rsidRPr="00186E5A" w:rsidRDefault="0020457D" w:rsidP="0020457D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186E5A">
        <w:rPr>
          <w:rFonts w:asciiTheme="minorHAnsi" w:hAnsiTheme="minorHAnsi" w:cstheme="minorHAnsi"/>
          <w:szCs w:val="22"/>
          <w:lang w:val="cs-CZ" w:eastAsia="sk-SK"/>
        </w:rPr>
        <w:t>Označen</w:t>
      </w:r>
      <w:r w:rsidR="004D28BC" w:rsidRPr="00186E5A">
        <w:rPr>
          <w:rFonts w:asciiTheme="minorHAnsi" w:hAnsiTheme="minorHAnsi" w:cstheme="minorHAnsi"/>
          <w:szCs w:val="22"/>
          <w:lang w:val="cs-CZ" w:eastAsia="sk-SK"/>
        </w:rPr>
        <w:t>í</w:t>
      </w:r>
      <w:r w:rsidRPr="00186E5A">
        <w:rPr>
          <w:rFonts w:asciiTheme="minorHAnsi" w:hAnsiTheme="minorHAnsi" w:cstheme="minorHAnsi"/>
          <w:szCs w:val="22"/>
          <w:lang w:val="cs-CZ" w:eastAsia="sk-SK"/>
        </w:rPr>
        <w:tab/>
        <w:t>:</w:t>
      </w:r>
      <w:r w:rsidRPr="00186E5A">
        <w:rPr>
          <w:rFonts w:asciiTheme="minorHAnsi" w:hAnsiTheme="minorHAnsi" w:cstheme="minorHAnsi"/>
          <w:szCs w:val="22"/>
          <w:lang w:val="cs-CZ" w:eastAsia="sk-SK"/>
        </w:rPr>
        <w:tab/>
      </w:r>
      <w:r w:rsidR="00DE3FBC" w:rsidRPr="00186E5A">
        <w:rPr>
          <w:rFonts w:asciiTheme="minorHAnsi" w:hAnsiTheme="minorHAnsi" w:cstheme="minorHAnsi"/>
          <w:szCs w:val="22"/>
          <w:lang w:val="cs-CZ" w:eastAsia="sk-SK"/>
        </w:rPr>
        <w:t xml:space="preserve">Veterinární přípravek. </w:t>
      </w:r>
      <w:r w:rsidR="004D28BC" w:rsidRPr="00186E5A">
        <w:rPr>
          <w:rFonts w:asciiTheme="minorHAnsi" w:hAnsiTheme="minorHAnsi" w:cstheme="minorHAnsi"/>
          <w:szCs w:val="22"/>
          <w:lang w:val="cs-CZ" w:eastAsia="sk-SK"/>
        </w:rPr>
        <w:t>Jen pro zvířata</w:t>
      </w:r>
      <w:r w:rsidRPr="00186E5A">
        <w:rPr>
          <w:rFonts w:asciiTheme="minorHAnsi" w:hAnsiTheme="minorHAnsi" w:cstheme="minorHAnsi"/>
          <w:szCs w:val="22"/>
          <w:lang w:val="cs-CZ" w:eastAsia="sk-SK"/>
        </w:rPr>
        <w:t>!</w:t>
      </w:r>
    </w:p>
    <w:p w14:paraId="7881B11C" w14:textId="77777777" w:rsidR="0020457D" w:rsidRPr="00186E5A" w:rsidRDefault="0020457D" w:rsidP="0020457D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val="cs-CZ" w:eastAsia="sk-SK"/>
        </w:rPr>
      </w:pPr>
    </w:p>
    <w:p w14:paraId="57BE85DD" w14:textId="77777777" w:rsidR="00E757FB" w:rsidRPr="00186E5A" w:rsidRDefault="00E757FB" w:rsidP="004D28BC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15117120" w14:textId="77777777" w:rsidR="00E757FB" w:rsidRPr="00186E5A" w:rsidRDefault="00E757FB" w:rsidP="004D28BC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</w:p>
    <w:p w14:paraId="3B1B502E" w14:textId="3D90C3A5" w:rsidR="00BC0E5B" w:rsidRPr="00186E5A" w:rsidRDefault="004D28BC" w:rsidP="001437B4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186E5A">
        <w:rPr>
          <w:rFonts w:asciiTheme="minorHAnsi" w:hAnsiTheme="minorHAnsi" w:cstheme="minorHAnsi"/>
          <w:szCs w:val="22"/>
          <w:lang w:val="cs-CZ" w:eastAsia="sk-SK"/>
        </w:rPr>
        <w:lastRenderedPageBreak/>
        <w:t>Upozornění na způsob n</w:t>
      </w:r>
      <w:r w:rsidR="008C2B3D">
        <w:rPr>
          <w:rFonts w:asciiTheme="minorHAnsi" w:hAnsiTheme="minorHAnsi" w:cstheme="minorHAnsi"/>
          <w:szCs w:val="22"/>
          <w:lang w:val="cs-CZ" w:eastAsia="sk-SK"/>
        </w:rPr>
        <w:t>a</w:t>
      </w:r>
      <w:r w:rsidRPr="00186E5A">
        <w:rPr>
          <w:rFonts w:asciiTheme="minorHAnsi" w:hAnsiTheme="minorHAnsi" w:cstheme="minorHAnsi"/>
          <w:szCs w:val="22"/>
          <w:lang w:val="cs-CZ" w:eastAsia="sk-SK"/>
        </w:rPr>
        <w:t xml:space="preserve">kládání s nepoužitým vet. přípravkem a obalem:  </w:t>
      </w:r>
    </w:p>
    <w:p w14:paraId="54E9D44F" w14:textId="1F87B547" w:rsidR="0020457D" w:rsidRPr="00186E5A" w:rsidRDefault="004D28BC" w:rsidP="00186E5A">
      <w:pPr>
        <w:pStyle w:val="Zkladntext2"/>
        <w:tabs>
          <w:tab w:val="left" w:pos="2127"/>
          <w:tab w:val="left" w:pos="2552"/>
        </w:tabs>
        <w:ind w:left="2552" w:hanging="2552"/>
        <w:jc w:val="both"/>
        <w:rPr>
          <w:rFonts w:asciiTheme="minorHAnsi" w:hAnsiTheme="minorHAnsi" w:cstheme="minorHAnsi"/>
          <w:szCs w:val="22"/>
          <w:lang w:val="cs-CZ" w:eastAsia="sk-SK"/>
        </w:rPr>
      </w:pPr>
      <w:r w:rsidRPr="00186E5A">
        <w:rPr>
          <w:rFonts w:asciiTheme="minorHAnsi" w:hAnsiTheme="minorHAnsi" w:cstheme="minorHAnsi"/>
          <w:szCs w:val="22"/>
          <w:lang w:val="cs-CZ" w:eastAsia="sk-SK"/>
        </w:rPr>
        <w:tab/>
      </w:r>
      <w:r w:rsidRPr="00186E5A">
        <w:rPr>
          <w:rFonts w:asciiTheme="minorHAnsi" w:hAnsiTheme="minorHAnsi" w:cstheme="minorHAnsi"/>
          <w:szCs w:val="22"/>
          <w:lang w:val="cs-CZ" w:eastAsia="sk-SK"/>
        </w:rPr>
        <w:tab/>
        <w:t xml:space="preserve">Nepoužité a nespotřebované veterinární přípravky a jejich obaly se likvidují dle platných právních předpisů. </w:t>
      </w:r>
    </w:p>
    <w:p w14:paraId="2982D0DD" w14:textId="77777777" w:rsidR="0020457D" w:rsidRPr="00186E5A" w:rsidRDefault="0020457D" w:rsidP="0020457D">
      <w:pPr>
        <w:pStyle w:val="Zkladntext2"/>
        <w:tabs>
          <w:tab w:val="left" w:pos="2700"/>
        </w:tabs>
        <w:jc w:val="center"/>
        <w:rPr>
          <w:rFonts w:asciiTheme="minorHAnsi" w:hAnsiTheme="minorHAnsi" w:cstheme="minorHAnsi"/>
          <w:szCs w:val="22"/>
          <w:lang w:val="cs-CZ" w:eastAsia="sk-SK"/>
        </w:rPr>
      </w:pPr>
    </w:p>
    <w:p w14:paraId="1A9372EC" w14:textId="0A0A8547" w:rsidR="0020457D" w:rsidRPr="00186E5A" w:rsidRDefault="004D28BC" w:rsidP="0020457D">
      <w:pPr>
        <w:tabs>
          <w:tab w:val="left" w:pos="851"/>
        </w:tabs>
        <w:jc w:val="both"/>
        <w:rPr>
          <w:rFonts w:asciiTheme="minorHAnsi" w:hAnsiTheme="minorHAnsi" w:cstheme="minorHAnsi"/>
          <w:bCs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 w:eastAsia="sk-SK"/>
        </w:rPr>
        <w:t>Číslo chválení</w:t>
      </w:r>
      <w:r w:rsidR="0020457D" w:rsidRPr="00186E5A">
        <w:rPr>
          <w:rFonts w:asciiTheme="minorHAnsi" w:hAnsiTheme="minorHAnsi" w:cstheme="minorHAnsi"/>
          <w:sz w:val="22"/>
          <w:szCs w:val="22"/>
          <w:lang w:val="cs-CZ" w:eastAsia="sk-SK"/>
        </w:rPr>
        <w:t>:</w:t>
      </w:r>
      <w:r w:rsidR="00685B24">
        <w:rPr>
          <w:rFonts w:asciiTheme="minorHAnsi" w:hAnsiTheme="minorHAnsi" w:cstheme="minorHAnsi"/>
          <w:sz w:val="22"/>
          <w:szCs w:val="22"/>
          <w:lang w:val="cs-CZ" w:eastAsia="sk-SK"/>
        </w:rPr>
        <w:t xml:space="preserve"> 301-21/C</w:t>
      </w:r>
    </w:p>
    <w:p w14:paraId="25AC89E6" w14:textId="77777777" w:rsidR="0020457D" w:rsidRPr="00186E5A" w:rsidRDefault="0020457D" w:rsidP="0020457D">
      <w:pPr>
        <w:pStyle w:val="Zkladntext2"/>
        <w:tabs>
          <w:tab w:val="left" w:pos="2700"/>
        </w:tabs>
        <w:rPr>
          <w:rFonts w:asciiTheme="minorHAnsi" w:hAnsiTheme="minorHAnsi" w:cstheme="minorHAnsi"/>
          <w:szCs w:val="22"/>
          <w:lang w:val="cs-CZ" w:eastAsia="sk-SK"/>
        </w:rPr>
      </w:pPr>
    </w:p>
    <w:p w14:paraId="6732FEF0" w14:textId="6345E789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Číslo šarže: na </w:t>
      </w:r>
      <w:r w:rsidR="00C43A45">
        <w:rPr>
          <w:rFonts w:asciiTheme="minorHAnsi" w:hAnsiTheme="minorHAnsi" w:cstheme="minorHAnsi"/>
          <w:sz w:val="22"/>
          <w:szCs w:val="22"/>
          <w:lang w:val="cs-CZ"/>
        </w:rPr>
        <w:t>uzávěru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(LOT)</w:t>
      </w:r>
    </w:p>
    <w:p w14:paraId="4F834E4D" w14:textId="77777777" w:rsidR="00E757FB" w:rsidRPr="00186E5A" w:rsidRDefault="00E757FB" w:rsidP="0020457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2A6B3AD8" w14:textId="13B5AD4A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Minimáln</w:t>
      </w:r>
      <w:r w:rsidR="004D28BC" w:rsidRPr="00186E5A">
        <w:rPr>
          <w:rFonts w:asciiTheme="minorHAnsi" w:hAnsiTheme="minorHAnsi" w:cstheme="minorHAnsi"/>
          <w:sz w:val="22"/>
          <w:szCs w:val="22"/>
          <w:lang w:val="cs-CZ"/>
        </w:rPr>
        <w:t>í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trvanlivos</w:t>
      </w:r>
      <w:r w:rsidR="004D28BC" w:rsidRPr="00186E5A">
        <w:rPr>
          <w:rFonts w:asciiTheme="minorHAnsi" w:hAnsiTheme="minorHAnsi" w:cstheme="minorHAnsi"/>
          <w:sz w:val="22"/>
          <w:szCs w:val="22"/>
          <w:lang w:val="cs-CZ"/>
        </w:rPr>
        <w:t>t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do: na </w:t>
      </w:r>
      <w:r w:rsidR="00C43A45">
        <w:rPr>
          <w:rFonts w:asciiTheme="minorHAnsi" w:hAnsiTheme="minorHAnsi" w:cstheme="minorHAnsi"/>
          <w:sz w:val="22"/>
          <w:szCs w:val="22"/>
          <w:lang w:val="cs-CZ"/>
        </w:rPr>
        <w:t>uzávěru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(EXP)</w:t>
      </w:r>
    </w:p>
    <w:p w14:paraId="6EBD3B65" w14:textId="77777777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C9C841B" w14:textId="77777777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Vyroben</w:t>
      </w:r>
      <w:r w:rsidR="004D28BC" w:rsidRPr="00186E5A">
        <w:rPr>
          <w:rFonts w:asciiTheme="minorHAnsi" w:hAnsiTheme="minorHAnsi" w:cstheme="minorHAnsi"/>
          <w:sz w:val="22"/>
          <w:szCs w:val="22"/>
          <w:lang w:val="cs-CZ"/>
        </w:rPr>
        <w:t>o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v Izraeli.</w:t>
      </w:r>
    </w:p>
    <w:p w14:paraId="4B84E7BC" w14:textId="77777777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1FF27BDB" w14:textId="1FCF95B0" w:rsidR="0020457D" w:rsidRPr="00186E5A" w:rsidRDefault="00E757FB" w:rsidP="0020457D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Držitel rozhodnutí o schválení a d</w:t>
      </w:r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>istrib</w:t>
      </w:r>
      <w:r w:rsidR="004D28BC" w:rsidRPr="00186E5A">
        <w:rPr>
          <w:rFonts w:asciiTheme="minorHAnsi" w:hAnsiTheme="minorHAnsi" w:cstheme="minorHAnsi"/>
          <w:sz w:val="22"/>
          <w:szCs w:val="22"/>
          <w:lang w:val="cs-CZ"/>
        </w:rPr>
        <w:t>u</w:t>
      </w:r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tor: ARAVA s. r. o., Na </w:t>
      </w:r>
      <w:proofErr w:type="spellStart"/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>Bráne</w:t>
      </w:r>
      <w:proofErr w:type="spellEnd"/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 10, 010 01 Žilina, Slovenská republika</w:t>
      </w:r>
      <w:r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, </w:t>
      </w:r>
      <w:hyperlink r:id="rId6" w:history="1">
        <w:r w:rsidRPr="00186E5A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www.aravashop.sk</w:t>
        </w:r>
      </w:hyperlink>
      <w:r w:rsidRPr="00186E5A">
        <w:rPr>
          <w:rFonts w:asciiTheme="minorHAnsi" w:hAnsiTheme="minorHAnsi" w:cstheme="minorHAnsi"/>
          <w:sz w:val="22"/>
          <w:szCs w:val="22"/>
          <w:lang w:val="cs-CZ"/>
        </w:rPr>
        <w:t>, e-</w:t>
      </w:r>
      <w:r w:rsidR="0020457D" w:rsidRPr="00186E5A">
        <w:rPr>
          <w:rFonts w:asciiTheme="minorHAnsi" w:hAnsiTheme="minorHAnsi" w:cstheme="minorHAnsi"/>
          <w:sz w:val="22"/>
          <w:szCs w:val="22"/>
          <w:lang w:val="cs-CZ"/>
        </w:rPr>
        <w:t xml:space="preserve">mail: </w:t>
      </w:r>
      <w:hyperlink r:id="rId7" w:history="1">
        <w:r w:rsidR="0020457D" w:rsidRPr="00186E5A">
          <w:rPr>
            <w:rStyle w:val="Hypertextovodkaz"/>
            <w:rFonts w:asciiTheme="minorHAnsi" w:hAnsiTheme="minorHAnsi" w:cstheme="minorHAnsi"/>
            <w:sz w:val="22"/>
            <w:szCs w:val="22"/>
            <w:lang w:val="cs-CZ"/>
          </w:rPr>
          <w:t>info@aravashop.sk</w:t>
        </w:r>
      </w:hyperlink>
    </w:p>
    <w:p w14:paraId="348642CC" w14:textId="77777777" w:rsidR="0020457D" w:rsidRPr="00186E5A" w:rsidRDefault="0020457D" w:rsidP="0020457D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E97FFB9" w14:textId="2E0616B0" w:rsidR="00D02BC8" w:rsidRPr="00186E5A" w:rsidRDefault="0020457D">
      <w:pPr>
        <w:rPr>
          <w:rFonts w:asciiTheme="minorHAnsi" w:hAnsiTheme="minorHAnsi" w:cstheme="minorHAnsi"/>
          <w:sz w:val="22"/>
          <w:szCs w:val="22"/>
        </w:rPr>
      </w:pPr>
      <w:r w:rsidRPr="00186E5A">
        <w:rPr>
          <w:rFonts w:asciiTheme="minorHAnsi" w:hAnsiTheme="minorHAnsi" w:cstheme="minorHAnsi"/>
          <w:sz w:val="22"/>
          <w:szCs w:val="22"/>
          <w:lang w:val="cs-CZ"/>
        </w:rPr>
        <w:t>EAN kód:</w:t>
      </w:r>
      <w:bookmarkStart w:id="0" w:name="_GoBack"/>
      <w:bookmarkEnd w:id="0"/>
    </w:p>
    <w:sectPr w:rsidR="00D02BC8" w:rsidRPr="00186E5A" w:rsidSect="00A35CD1">
      <w:footerReference w:type="default" r:id="rId8"/>
      <w:headerReference w:type="first" r:id="rId9"/>
      <w:pgSz w:w="11906" w:h="16838"/>
      <w:pgMar w:top="1417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CF76C" w14:textId="77777777" w:rsidR="003F6718" w:rsidRDefault="003F6718" w:rsidP="0020457D">
      <w:r>
        <w:separator/>
      </w:r>
    </w:p>
  </w:endnote>
  <w:endnote w:type="continuationSeparator" w:id="0">
    <w:p w14:paraId="16398466" w14:textId="77777777" w:rsidR="003F6718" w:rsidRDefault="003F6718" w:rsidP="00204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E46D3" w14:textId="77777777" w:rsidR="00C25FBD" w:rsidRDefault="00AC1F8C" w:rsidP="00C25FBD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Strana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PAGE  \* Arabic  \* MERGEFORMAT</w:instrText>
    </w:r>
    <w:r>
      <w:rPr>
        <w:sz w:val="18"/>
        <w:szCs w:val="18"/>
      </w:rPr>
      <w:fldChar w:fldCharType="separate"/>
    </w:r>
    <w:r w:rsidR="00685B2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sz w:val="18"/>
        <w:szCs w:val="18"/>
      </w:rPr>
      <w:fldChar w:fldCharType="begin"/>
    </w:r>
    <w:r>
      <w:rPr>
        <w:sz w:val="18"/>
        <w:szCs w:val="18"/>
      </w:rPr>
      <w:instrText>NUMPAGES  \* Arabic  \* MERGEFORMAT</w:instrText>
    </w:r>
    <w:r>
      <w:rPr>
        <w:sz w:val="18"/>
        <w:szCs w:val="18"/>
      </w:rPr>
      <w:fldChar w:fldCharType="separate"/>
    </w:r>
    <w:r w:rsidR="00685B24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9E003A3" w14:textId="77777777" w:rsidR="00C25FBD" w:rsidRDefault="003F67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CBC9C" w14:textId="77777777" w:rsidR="003F6718" w:rsidRDefault="003F6718" w:rsidP="0020457D">
      <w:r>
        <w:separator/>
      </w:r>
    </w:p>
  </w:footnote>
  <w:footnote w:type="continuationSeparator" w:id="0">
    <w:p w14:paraId="412234FA" w14:textId="77777777" w:rsidR="003F6718" w:rsidRDefault="003F6718" w:rsidP="0020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A7F6D0" w14:textId="3AF52833" w:rsidR="00452005" w:rsidRPr="00DE3FBC" w:rsidRDefault="00452005" w:rsidP="00DE3FBC">
    <w:pPr>
      <w:jc w:val="both"/>
      <w:rPr>
        <w:rFonts w:asciiTheme="minorHAnsi" w:hAnsiTheme="minorHAnsi" w:cstheme="minorHAnsi"/>
        <w:bCs/>
        <w:sz w:val="22"/>
        <w:szCs w:val="22"/>
      </w:rPr>
    </w:pPr>
    <w:r w:rsidRPr="00DE3FBC">
      <w:rPr>
        <w:rFonts w:asciiTheme="minorHAnsi" w:hAnsiTheme="minorHAnsi" w:cstheme="minorHAnsi"/>
        <w:bCs/>
        <w:sz w:val="22"/>
        <w:szCs w:val="22"/>
      </w:rPr>
      <w:t>Text na</w:t>
    </w:r>
    <w:r w:rsidRPr="00DE3FBC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2112003158"/>
        <w:placeholder>
          <w:docPart w:val="04E11752A01A4646AFB9135A8B1FB189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DE3FBC"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DE3FBC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E3FBC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DE3FBC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E3FBC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DE3FBC">
      <w:rPr>
        <w:rFonts w:asciiTheme="minorHAnsi" w:hAnsiTheme="minorHAnsi" w:cstheme="minorHAnsi"/>
        <w:bCs/>
        <w:sz w:val="22"/>
        <w:szCs w:val="22"/>
      </w:rPr>
      <w:t xml:space="preserve"> schválené rozhodnutím </w:t>
    </w:r>
    <w:proofErr w:type="spellStart"/>
    <w:r w:rsidRPr="00DE3FBC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DE3FBC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568110701"/>
        <w:placeholder>
          <w:docPart w:val="5DC2B437F2CE4ED8BA3B0443D13AF807"/>
        </w:placeholder>
        <w:text/>
      </w:sdtPr>
      <w:sdtEndPr/>
      <w:sdtContent>
        <w:r w:rsidRPr="00DE3FBC">
          <w:rPr>
            <w:rFonts w:asciiTheme="minorHAnsi" w:hAnsiTheme="minorHAnsi" w:cstheme="minorHAnsi"/>
            <w:sz w:val="22"/>
            <w:szCs w:val="22"/>
          </w:rPr>
          <w:t>USKVBL/3771/2021/POD</w:t>
        </w:r>
      </w:sdtContent>
    </w:sdt>
    <w:r w:rsidRPr="00DE3FBC">
      <w:rPr>
        <w:rFonts w:asciiTheme="minorHAnsi" w:hAnsiTheme="minorHAnsi" w:cstheme="minorHAnsi"/>
        <w:bCs/>
        <w:sz w:val="22"/>
        <w:szCs w:val="22"/>
      </w:rPr>
      <w:t xml:space="preserve">, </w:t>
    </w:r>
    <w:proofErr w:type="spellStart"/>
    <w:r w:rsidRPr="00DE3FBC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DE3FBC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035501524"/>
        <w:placeholder>
          <w:docPart w:val="5DC2B437F2CE4ED8BA3B0443D13AF807"/>
        </w:placeholder>
        <w:text/>
      </w:sdtPr>
      <w:sdtEndPr/>
      <w:sdtContent>
        <w:r w:rsidR="00685B24" w:rsidRPr="00685B24">
          <w:rPr>
            <w:rFonts w:asciiTheme="minorHAnsi" w:hAnsiTheme="minorHAnsi" w:cstheme="minorHAnsi"/>
            <w:bCs/>
            <w:sz w:val="22"/>
            <w:szCs w:val="22"/>
          </w:rPr>
          <w:t>USKVBL/13744/2021/REG-Gro</w:t>
        </w:r>
      </w:sdtContent>
    </w:sdt>
    <w:r w:rsidRPr="00DE3FBC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DE3FBC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DE3FBC">
      <w:rPr>
        <w:rFonts w:asciiTheme="minorHAnsi" w:hAnsiTheme="minorHAnsi" w:cstheme="minorHAnsi"/>
        <w:bCs/>
        <w:sz w:val="22"/>
        <w:szCs w:val="22"/>
      </w:rPr>
      <w:t xml:space="preserve">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1841732938"/>
        <w:placeholder>
          <w:docPart w:val="774420718406437DB381DAB41082A897"/>
        </w:placeholder>
        <w:date w:fullDate="2021-10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685B24">
          <w:rPr>
            <w:rFonts w:asciiTheme="minorHAnsi" w:hAnsiTheme="minorHAnsi" w:cstheme="minorHAnsi"/>
            <w:bCs/>
            <w:sz w:val="22"/>
            <w:szCs w:val="22"/>
            <w:lang w:val="cs-CZ"/>
          </w:rPr>
          <w:t>11.10.2021</w:t>
        </w:r>
      </w:sdtContent>
    </w:sdt>
    <w:r w:rsidRPr="00DE3FBC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2028446389"/>
        <w:placeholder>
          <w:docPart w:val="7CC57A5472B84D7B997962B7D72184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Pr="00DE3FBC"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DE3FBC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6394940"/>
        <w:placeholder>
          <w:docPart w:val="2651779DBF1A4E83B0E3C21EE7DB2D2D"/>
        </w:placeholder>
        <w:text/>
      </w:sdtPr>
      <w:sdtEndPr/>
      <w:sdtContent>
        <w:r w:rsidRPr="00DE3FBC">
          <w:rPr>
            <w:rFonts w:asciiTheme="minorHAnsi" w:hAnsiTheme="minorHAnsi" w:cstheme="minorHAnsi"/>
            <w:sz w:val="22"/>
            <w:szCs w:val="22"/>
          </w:rPr>
          <w:t xml:space="preserve">ARAVA vlhčené bylinné </w:t>
        </w:r>
        <w:proofErr w:type="spellStart"/>
        <w:r w:rsidRPr="00DE3FBC">
          <w:rPr>
            <w:rFonts w:asciiTheme="minorHAnsi" w:hAnsiTheme="minorHAnsi" w:cstheme="minorHAnsi"/>
            <w:sz w:val="22"/>
            <w:szCs w:val="22"/>
          </w:rPr>
          <w:t>ubrousky</w:t>
        </w:r>
        <w:proofErr w:type="spellEnd"/>
      </w:sdtContent>
    </w:sdt>
  </w:p>
  <w:p w14:paraId="1E857962" w14:textId="77777777" w:rsidR="00452005" w:rsidRDefault="0045200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449"/>
    <w:rsid w:val="00020EF8"/>
    <w:rsid w:val="000C7BC4"/>
    <w:rsid w:val="001437B4"/>
    <w:rsid w:val="00186E5A"/>
    <w:rsid w:val="001D16EE"/>
    <w:rsid w:val="0020457D"/>
    <w:rsid w:val="00256643"/>
    <w:rsid w:val="002E57DB"/>
    <w:rsid w:val="003F6718"/>
    <w:rsid w:val="00447FDC"/>
    <w:rsid w:val="00452005"/>
    <w:rsid w:val="0045369A"/>
    <w:rsid w:val="00460456"/>
    <w:rsid w:val="004A60CF"/>
    <w:rsid w:val="004D28BC"/>
    <w:rsid w:val="0051092D"/>
    <w:rsid w:val="005A4007"/>
    <w:rsid w:val="005B1ED7"/>
    <w:rsid w:val="005E3DF4"/>
    <w:rsid w:val="00650822"/>
    <w:rsid w:val="006660A8"/>
    <w:rsid w:val="00685B24"/>
    <w:rsid w:val="006F0009"/>
    <w:rsid w:val="006F70BB"/>
    <w:rsid w:val="007A6984"/>
    <w:rsid w:val="0083737A"/>
    <w:rsid w:val="00856F4B"/>
    <w:rsid w:val="008C2B3D"/>
    <w:rsid w:val="008D0613"/>
    <w:rsid w:val="008E135B"/>
    <w:rsid w:val="009D25D2"/>
    <w:rsid w:val="00AC1F8C"/>
    <w:rsid w:val="00BC0E5B"/>
    <w:rsid w:val="00BE1723"/>
    <w:rsid w:val="00C43A45"/>
    <w:rsid w:val="00CF51E4"/>
    <w:rsid w:val="00D67ED0"/>
    <w:rsid w:val="00DD0050"/>
    <w:rsid w:val="00DE08B5"/>
    <w:rsid w:val="00DE3FBC"/>
    <w:rsid w:val="00E70449"/>
    <w:rsid w:val="00E757FB"/>
    <w:rsid w:val="00F441B3"/>
    <w:rsid w:val="00F6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03701B"/>
  <w15:docId w15:val="{E486170B-68A2-4C1E-80BA-FD7189FE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4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rsid w:val="0020457D"/>
    <w:pPr>
      <w:tabs>
        <w:tab w:val="left" w:pos="851"/>
      </w:tabs>
      <w:spacing w:before="120" w:line="240" w:lineRule="atLeast"/>
      <w:jc w:val="both"/>
    </w:pPr>
    <w:rPr>
      <w:szCs w:val="20"/>
      <w:lang w:val="x-none"/>
    </w:rPr>
  </w:style>
  <w:style w:type="character" w:customStyle="1" w:styleId="Zkladntext3Char">
    <w:name w:val="Základní text 3 Char"/>
    <w:basedOn w:val="Standardnpsmoodstavce"/>
    <w:link w:val="Zkladntext3"/>
    <w:rsid w:val="0020457D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character" w:styleId="Hypertextovodkaz">
    <w:name w:val="Hyperlink"/>
    <w:rsid w:val="0020457D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20457D"/>
    <w:rPr>
      <w:sz w:val="22"/>
      <w:lang w:eastAsia="x-none"/>
    </w:rPr>
  </w:style>
  <w:style w:type="character" w:customStyle="1" w:styleId="Zkladntext2Char">
    <w:name w:val="Základní text 2 Char"/>
    <w:basedOn w:val="Standardnpsmoodstavce"/>
    <w:link w:val="Zkladntext2"/>
    <w:rsid w:val="0020457D"/>
    <w:rPr>
      <w:rFonts w:ascii="Times New Roman" w:eastAsia="Times New Roman" w:hAnsi="Times New Roman" w:cs="Times New Roman"/>
      <w:szCs w:val="24"/>
      <w:lang w:eastAsia="x-none"/>
    </w:rPr>
  </w:style>
  <w:style w:type="paragraph" w:styleId="Zkladntextodsazen2">
    <w:name w:val="Body Text Indent 2"/>
    <w:basedOn w:val="Normln"/>
    <w:link w:val="Zkladntextodsazen2Char"/>
    <w:rsid w:val="0020457D"/>
    <w:pPr>
      <w:ind w:left="3540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2045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045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45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45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45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452005"/>
    <w:rPr>
      <w:color w:val="808080"/>
    </w:rPr>
  </w:style>
  <w:style w:type="character" w:customStyle="1" w:styleId="Styl2">
    <w:name w:val="Styl2"/>
    <w:basedOn w:val="Standardnpsmoodstavce"/>
    <w:uiPriority w:val="1"/>
    <w:rsid w:val="00452005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3FB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FBC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757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aravashop.s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avashop.sk" TargetMode="Externa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4E11752A01A4646AFB9135A8B1FB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90FB59-7558-4D14-8ABE-28E3FBF8BFF1}"/>
      </w:docPartPr>
      <w:docPartBody>
        <w:p w:rsidR="00AF19EC" w:rsidRDefault="00764F1F" w:rsidP="00764F1F">
          <w:pPr>
            <w:pStyle w:val="04E11752A01A4646AFB9135A8B1FB18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5DC2B437F2CE4ED8BA3B0443D13AF8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7033D3-C8F1-4F4F-9C9A-5B5C6C0B6F12}"/>
      </w:docPartPr>
      <w:docPartBody>
        <w:p w:rsidR="00AF19EC" w:rsidRDefault="00764F1F" w:rsidP="00764F1F">
          <w:pPr>
            <w:pStyle w:val="5DC2B437F2CE4ED8BA3B0443D13AF807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774420718406437DB381DAB41082A8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25A777-A092-4732-9D0E-074F573EA40B}"/>
      </w:docPartPr>
      <w:docPartBody>
        <w:p w:rsidR="00AF19EC" w:rsidRDefault="00764F1F" w:rsidP="00764F1F">
          <w:pPr>
            <w:pStyle w:val="774420718406437DB381DAB41082A89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7CC57A5472B84D7B997962B7D72184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974EE0-41EF-499D-B68A-A0E9B245D215}"/>
      </w:docPartPr>
      <w:docPartBody>
        <w:p w:rsidR="00AF19EC" w:rsidRDefault="00764F1F" w:rsidP="00764F1F">
          <w:pPr>
            <w:pStyle w:val="7CC57A5472B84D7B997962B7D72184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51779DBF1A4E83B0E3C21EE7DB2D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1BFF93-3496-41DB-AE50-A51489721534}"/>
      </w:docPartPr>
      <w:docPartBody>
        <w:p w:rsidR="00AF19EC" w:rsidRDefault="00764F1F" w:rsidP="00764F1F">
          <w:pPr>
            <w:pStyle w:val="2651779DBF1A4E83B0E3C21EE7DB2D2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F1F"/>
    <w:rsid w:val="00325515"/>
    <w:rsid w:val="00327CF9"/>
    <w:rsid w:val="005A2D93"/>
    <w:rsid w:val="005C0FE5"/>
    <w:rsid w:val="006C3DF1"/>
    <w:rsid w:val="00764F1F"/>
    <w:rsid w:val="00864B3F"/>
    <w:rsid w:val="0098004A"/>
    <w:rsid w:val="00AF19EC"/>
    <w:rsid w:val="00BB54AD"/>
    <w:rsid w:val="00DA1612"/>
    <w:rsid w:val="00FA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764F1F"/>
    <w:rPr>
      <w:color w:val="808080"/>
    </w:rPr>
  </w:style>
  <w:style w:type="paragraph" w:customStyle="1" w:styleId="04E11752A01A4646AFB9135A8B1FB189">
    <w:name w:val="04E11752A01A4646AFB9135A8B1FB189"/>
    <w:rsid w:val="00764F1F"/>
  </w:style>
  <w:style w:type="paragraph" w:customStyle="1" w:styleId="5DC2B437F2CE4ED8BA3B0443D13AF807">
    <w:name w:val="5DC2B437F2CE4ED8BA3B0443D13AF807"/>
    <w:rsid w:val="00764F1F"/>
  </w:style>
  <w:style w:type="paragraph" w:customStyle="1" w:styleId="774420718406437DB381DAB41082A897">
    <w:name w:val="774420718406437DB381DAB41082A897"/>
    <w:rsid w:val="00764F1F"/>
  </w:style>
  <w:style w:type="paragraph" w:customStyle="1" w:styleId="7CC57A5472B84D7B997962B7D7218445">
    <w:name w:val="7CC57A5472B84D7B997962B7D7218445"/>
    <w:rsid w:val="00764F1F"/>
  </w:style>
  <w:style w:type="paragraph" w:customStyle="1" w:styleId="2651779DBF1A4E83B0E3C21EE7DB2D2D">
    <w:name w:val="2651779DBF1A4E83B0E3C21EE7DB2D2D"/>
    <w:rsid w:val="00764F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367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Katarína Rajtarová</dc:creator>
  <cp:keywords/>
  <dc:description/>
  <cp:lastModifiedBy>Hoferková Lucie</cp:lastModifiedBy>
  <cp:revision>26</cp:revision>
  <dcterms:created xsi:type="dcterms:W3CDTF">2021-09-03T10:25:00Z</dcterms:created>
  <dcterms:modified xsi:type="dcterms:W3CDTF">2021-10-15T07:04:00Z</dcterms:modified>
</cp:coreProperties>
</file>