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0727E" w14:textId="06FBB9AD" w:rsidR="00D124BB" w:rsidRDefault="00D124BB" w:rsidP="005D02EA">
      <w:pPr>
        <w:pStyle w:val="Default"/>
        <w:spacing w:line="361" w:lineRule="atLeast"/>
        <w:jc w:val="center"/>
        <w:rPr>
          <w:rFonts w:asciiTheme="minorHAnsi" w:hAnsiTheme="minorHAnsi" w:cstheme="minorHAnsi"/>
          <w:b/>
          <w:bCs/>
          <w:i/>
          <w:iCs/>
          <w:position w:val="-12"/>
          <w:sz w:val="36"/>
          <w:szCs w:val="36"/>
          <w:vertAlign w:val="subscript"/>
        </w:rPr>
      </w:pPr>
      <w:proofErr w:type="spellStart"/>
      <w:r w:rsidRPr="00646288">
        <w:rPr>
          <w:rFonts w:asciiTheme="minorHAnsi" w:hAnsiTheme="minorHAnsi" w:cstheme="minorHAnsi"/>
          <w:b/>
          <w:bCs/>
          <w:i/>
          <w:iCs/>
          <w:sz w:val="36"/>
          <w:szCs w:val="36"/>
        </w:rPr>
        <w:t>NutriLiq</w:t>
      </w:r>
      <w:proofErr w:type="spellEnd"/>
      <w:r w:rsidRPr="00646288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 D</w:t>
      </w:r>
      <w:r w:rsidRPr="00646288">
        <w:rPr>
          <w:rFonts w:asciiTheme="minorHAnsi" w:hAnsiTheme="minorHAnsi" w:cstheme="minorHAnsi"/>
          <w:b/>
          <w:bCs/>
          <w:i/>
          <w:iCs/>
          <w:position w:val="-12"/>
          <w:sz w:val="36"/>
          <w:szCs w:val="36"/>
          <w:vertAlign w:val="subscript"/>
        </w:rPr>
        <w:t>3</w:t>
      </w:r>
    </w:p>
    <w:p w14:paraId="20800530" w14:textId="77777777" w:rsidR="00777DBE" w:rsidRPr="00646288" w:rsidRDefault="00777DBE" w:rsidP="00D124BB">
      <w:pPr>
        <w:pStyle w:val="Default"/>
        <w:spacing w:line="361" w:lineRule="atLeast"/>
        <w:jc w:val="center"/>
        <w:rPr>
          <w:rFonts w:asciiTheme="minorHAnsi" w:hAnsiTheme="minorHAnsi" w:cstheme="minorHAnsi"/>
          <w:sz w:val="36"/>
          <w:szCs w:val="36"/>
        </w:rPr>
      </w:pPr>
    </w:p>
    <w:p w14:paraId="6B951294" w14:textId="32F129AC" w:rsidR="00D124BB" w:rsidRPr="00646288" w:rsidRDefault="00F37114" w:rsidP="00D124BB">
      <w:pPr>
        <w:pStyle w:val="Pa1"/>
        <w:jc w:val="center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Veterinární přípravek </w:t>
      </w:r>
      <w:r w:rsidR="00D124BB"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pro všechna zvířata</w:t>
      </w:r>
    </w:p>
    <w:p w14:paraId="50F6AA8E" w14:textId="0C4274FE" w:rsidR="00D124BB" w:rsidRDefault="00D124BB" w:rsidP="00D124BB">
      <w:pPr>
        <w:pStyle w:val="Pa1"/>
        <w:jc w:val="center"/>
        <w:rPr>
          <w:rFonts w:asciiTheme="minorHAnsi" w:eastAsia="Myriad Pro" w:hAnsiTheme="minorHAnsi" w:cstheme="minorHAnsi"/>
          <w:color w:val="000000"/>
          <w:sz w:val="22"/>
          <w:szCs w:val="22"/>
        </w:rPr>
      </w:pPr>
      <w:proofErr w:type="spellStart"/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Product</w:t>
      </w:r>
      <w:proofErr w:type="spellEnd"/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č.: 203505/09268/01</w:t>
      </w:r>
    </w:p>
    <w:p w14:paraId="6C8EDDC9" w14:textId="3FDF4A9E" w:rsidR="006D01B4" w:rsidRDefault="006D01B4" w:rsidP="006D01B4">
      <w:pPr>
        <w:pStyle w:val="Default"/>
      </w:pPr>
    </w:p>
    <w:p w14:paraId="743E5B99" w14:textId="37658B6B" w:rsidR="006D01B4" w:rsidRPr="00646288" w:rsidRDefault="006D01B4" w:rsidP="00646288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646288">
        <w:rPr>
          <w:rFonts w:asciiTheme="minorHAnsi" w:hAnsiTheme="minorHAnsi" w:cstheme="minorHAnsi"/>
          <w:b/>
          <w:sz w:val="22"/>
          <w:szCs w:val="22"/>
        </w:rPr>
        <w:t>Oblast použití:</w:t>
      </w:r>
    </w:p>
    <w:p w14:paraId="016338D2" w14:textId="5AB7A1A8" w:rsidR="008C0C38" w:rsidRPr="00646288" w:rsidRDefault="006D01B4" w:rsidP="00646288">
      <w:pPr>
        <w:pStyle w:val="Normlnweb"/>
        <w:spacing w:before="0" w:beforeAutospacing="0" w:after="0" w:afterAutospacing="0"/>
        <w:rPr>
          <w:b/>
          <w:sz w:val="22"/>
          <w:szCs w:val="22"/>
        </w:rPr>
      </w:pPr>
      <w:r w:rsidRPr="00646288">
        <w:rPr>
          <w:rFonts w:asciiTheme="minorHAnsi" w:hAnsiTheme="minorHAnsi" w:cstheme="minorHAnsi"/>
          <w:color w:val="000000"/>
          <w:spacing w:val="-1"/>
          <w:sz w:val="22"/>
          <w:szCs w:val="22"/>
        </w:rPr>
        <w:t xml:space="preserve">Přípravek se podpůrně používá při hypovitaminóze a avitaminóze vitaminu D3, pro regulaci metabolismu kalcia a fosforu v krvi a správný růst a vývoj zvířat. U drůbeže ke zvýšení kvality vaječné skořápky a podpory </w:t>
      </w:r>
      <w:proofErr w:type="spellStart"/>
      <w:r w:rsidRPr="00646288">
        <w:rPr>
          <w:rFonts w:asciiTheme="minorHAnsi" w:hAnsiTheme="minorHAnsi" w:cstheme="minorHAnsi"/>
          <w:color w:val="000000"/>
          <w:sz w:val="22"/>
          <w:szCs w:val="22"/>
        </w:rPr>
        <w:t>líhnivosti</w:t>
      </w:r>
      <w:proofErr w:type="spellEnd"/>
      <w:r w:rsidRPr="00646288">
        <w:rPr>
          <w:rFonts w:asciiTheme="minorHAnsi" w:hAnsiTheme="minorHAnsi" w:cstheme="minorHAnsi"/>
          <w:color w:val="000000"/>
          <w:sz w:val="22"/>
          <w:szCs w:val="22"/>
        </w:rPr>
        <w:t xml:space="preserve"> vajec.</w:t>
      </w:r>
    </w:p>
    <w:p w14:paraId="21F9EDEB" w14:textId="77777777" w:rsidR="00F37114" w:rsidRPr="00646288" w:rsidRDefault="00F37114" w:rsidP="00646288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C47F27" w14:textId="77777777" w:rsidR="00D124BB" w:rsidRPr="00646288" w:rsidRDefault="00D124BB" w:rsidP="00D124BB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646288">
        <w:rPr>
          <w:rStyle w:val="A3"/>
          <w:rFonts w:asciiTheme="minorHAnsi" w:hAnsiTheme="minorHAnsi" w:cstheme="minorHAnsi"/>
          <w:sz w:val="22"/>
          <w:szCs w:val="22"/>
          <w:u w:val="none"/>
        </w:rPr>
        <w:t>Doplňkové látky na litr:</w:t>
      </w:r>
    </w:p>
    <w:p w14:paraId="164EB11F" w14:textId="77777777" w:rsidR="00D124BB" w:rsidRPr="00646288" w:rsidRDefault="00D124BB" w:rsidP="00D124BB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Vitamíny, pro-vitamíny a chemicky přesně definované látky mající podobné účinky:</w:t>
      </w:r>
    </w:p>
    <w:p w14:paraId="63ED9D58" w14:textId="51C17D6D" w:rsidR="00D124BB" w:rsidRDefault="00D124BB" w:rsidP="00D124BB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Vitamín D</w:t>
      </w:r>
      <w:r w:rsidRPr="00646288">
        <w:rPr>
          <w:rFonts w:asciiTheme="minorHAnsi" w:eastAsia="Myriad Pro" w:hAnsiTheme="minorHAnsi" w:cstheme="minorHAnsi"/>
          <w:color w:val="000000"/>
          <w:position w:val="-4"/>
          <w:sz w:val="22"/>
          <w:szCs w:val="22"/>
          <w:vertAlign w:val="subscript"/>
        </w:rPr>
        <w:t xml:space="preserve">3 </w:t>
      </w:r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(3a671) 100.000.000 I.U.</w:t>
      </w:r>
      <w:r w:rsidR="000E6A0E"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v</w:t>
      </w:r>
      <w:r w:rsidR="000753F0"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 </w:t>
      </w:r>
      <w:r w:rsidR="000E6A0E"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1</w:t>
      </w:r>
      <w:r w:rsidR="000E26AD"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000</w:t>
      </w:r>
      <w:r w:rsidR="000753F0"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</w:t>
      </w:r>
      <w:r w:rsidR="000E26AD"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m</w:t>
      </w:r>
      <w:r w:rsidR="000753F0"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l přípravku</w:t>
      </w:r>
    </w:p>
    <w:p w14:paraId="06F59ECF" w14:textId="77777777" w:rsidR="006D01B4" w:rsidRPr="00646288" w:rsidRDefault="006D01B4" w:rsidP="00646288">
      <w:pPr>
        <w:pStyle w:val="Default"/>
      </w:pPr>
    </w:p>
    <w:p w14:paraId="2DBA23D1" w14:textId="77777777" w:rsidR="00D124BB" w:rsidRPr="00646288" w:rsidRDefault="00D124BB" w:rsidP="00D124BB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646288">
        <w:rPr>
          <w:rFonts w:asciiTheme="minorHAnsi" w:eastAsia="Myriad Pro" w:hAnsiTheme="minorHAnsi" w:cstheme="minorHAnsi"/>
          <w:b/>
          <w:bCs/>
          <w:color w:val="000000"/>
          <w:sz w:val="22"/>
          <w:szCs w:val="22"/>
        </w:rPr>
        <w:t>Konzervační látky:</w:t>
      </w:r>
    </w:p>
    <w:p w14:paraId="58FCE383" w14:textId="17DA275F" w:rsidR="00D124BB" w:rsidRDefault="00D124BB" w:rsidP="00D124BB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proofErr w:type="spellStart"/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Sorbát</w:t>
      </w:r>
      <w:proofErr w:type="spellEnd"/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draselný (E 202) 1.000 mg</w:t>
      </w:r>
    </w:p>
    <w:p w14:paraId="27251585" w14:textId="77777777" w:rsidR="006D01B4" w:rsidRPr="00646288" w:rsidRDefault="006D01B4" w:rsidP="00646288">
      <w:pPr>
        <w:pStyle w:val="Default"/>
      </w:pPr>
    </w:p>
    <w:p w14:paraId="78B10994" w14:textId="77777777" w:rsidR="00D124BB" w:rsidRPr="00646288" w:rsidRDefault="00D124BB" w:rsidP="00D124BB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646288">
        <w:rPr>
          <w:rFonts w:asciiTheme="minorHAnsi" w:eastAsia="Myriad Pro" w:hAnsiTheme="minorHAnsi" w:cstheme="minorHAnsi"/>
          <w:b/>
          <w:bCs/>
          <w:color w:val="000000"/>
          <w:sz w:val="22"/>
          <w:szCs w:val="22"/>
        </w:rPr>
        <w:t>Antioxidanty:</w:t>
      </w:r>
    </w:p>
    <w:p w14:paraId="3AC96FAC" w14:textId="77777777" w:rsidR="00D124BB" w:rsidRPr="00646288" w:rsidRDefault="00D124BB" w:rsidP="00D124BB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proofErr w:type="spellStart"/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Butylovaný</w:t>
      </w:r>
      <w:proofErr w:type="spellEnd"/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hydroxyanisol</w:t>
      </w:r>
      <w:proofErr w:type="spellEnd"/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(BHA / E 320) 240 mg</w:t>
      </w:r>
    </w:p>
    <w:p w14:paraId="5CCDEB88" w14:textId="05BA8039" w:rsidR="00D124BB" w:rsidRDefault="00D124BB" w:rsidP="00D124BB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proofErr w:type="spellStart"/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Propylgallát</w:t>
      </w:r>
      <w:proofErr w:type="spellEnd"/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(E 310) 240 mg</w:t>
      </w:r>
    </w:p>
    <w:p w14:paraId="18925481" w14:textId="77777777" w:rsidR="006D01B4" w:rsidRPr="00646288" w:rsidRDefault="006D01B4" w:rsidP="00646288">
      <w:pPr>
        <w:pStyle w:val="Default"/>
      </w:pPr>
    </w:p>
    <w:p w14:paraId="62D19646" w14:textId="77777777" w:rsidR="00D124BB" w:rsidRPr="00646288" w:rsidRDefault="00D124BB" w:rsidP="00D124BB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646288">
        <w:rPr>
          <w:rFonts w:asciiTheme="minorHAnsi" w:eastAsia="Myriad Pro" w:hAnsiTheme="minorHAnsi" w:cstheme="minorHAnsi"/>
          <w:b/>
          <w:bCs/>
          <w:color w:val="000000"/>
          <w:sz w:val="22"/>
          <w:szCs w:val="22"/>
        </w:rPr>
        <w:t>Emulgátory:</w:t>
      </w:r>
    </w:p>
    <w:p w14:paraId="1D7EDB6A" w14:textId="360A4C79" w:rsidR="00D124BB" w:rsidRPr="00646288" w:rsidRDefault="00D124BB" w:rsidP="00D124BB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Glycerol </w:t>
      </w:r>
      <w:proofErr w:type="spellStart"/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polyethylenglykol</w:t>
      </w:r>
      <w:proofErr w:type="spellEnd"/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ricinoleát</w:t>
      </w:r>
      <w:proofErr w:type="spellEnd"/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(E 484) 100.000 mg</w:t>
      </w:r>
    </w:p>
    <w:p w14:paraId="381BC532" w14:textId="2847C72D" w:rsidR="002C30A0" w:rsidRPr="00646288" w:rsidRDefault="00D124BB" w:rsidP="00646288">
      <w:pPr>
        <w:pStyle w:val="Pa2"/>
        <w:rPr>
          <w:rFonts w:asciiTheme="minorHAnsi" w:eastAsia="Myriad Pro" w:hAnsiTheme="minorHAnsi" w:cstheme="minorHAnsi"/>
          <w:sz w:val="22"/>
          <w:szCs w:val="22"/>
        </w:rPr>
      </w:pPr>
      <w:r w:rsidRPr="00646288">
        <w:rPr>
          <w:rStyle w:val="A3"/>
          <w:rFonts w:asciiTheme="minorHAnsi" w:hAnsiTheme="minorHAnsi" w:cstheme="minorHAnsi"/>
          <w:b w:val="0"/>
          <w:sz w:val="22"/>
          <w:szCs w:val="22"/>
          <w:u w:val="none"/>
        </w:rPr>
        <w:t>Nosné látky:</w:t>
      </w:r>
      <w:r w:rsidRPr="00646288">
        <w:rPr>
          <w:rStyle w:val="A3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Chlorid sodný, 1</w:t>
      </w:r>
      <w:r w:rsidR="00E104E8">
        <w:rPr>
          <w:rFonts w:asciiTheme="minorHAnsi" w:eastAsia="Myriad Pro" w:hAnsiTheme="minorHAnsi" w:cstheme="minorHAnsi"/>
          <w:color w:val="000000"/>
          <w:sz w:val="22"/>
          <w:szCs w:val="22"/>
        </w:rPr>
        <w:t>,</w:t>
      </w:r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2</w:t>
      </w:r>
      <w:r w:rsidR="00E104E8">
        <w:rPr>
          <w:rFonts w:asciiTheme="minorHAnsi" w:eastAsia="Myriad Pro" w:hAnsiTheme="minorHAnsi" w:cstheme="minorHAnsi"/>
          <w:color w:val="000000"/>
          <w:sz w:val="22"/>
          <w:szCs w:val="22"/>
        </w:rPr>
        <w:t>-</w:t>
      </w:r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Propanediol</w:t>
      </w:r>
    </w:p>
    <w:p w14:paraId="7D80B6E6" w14:textId="77777777" w:rsidR="002C30A0" w:rsidRPr="00646288" w:rsidRDefault="002C30A0" w:rsidP="00646288">
      <w:pPr>
        <w:pStyle w:val="Default"/>
      </w:pPr>
    </w:p>
    <w:p w14:paraId="34AAFA01" w14:textId="77777777" w:rsidR="00C55077" w:rsidRPr="00646288" w:rsidRDefault="00D124BB" w:rsidP="00D124BB">
      <w:pPr>
        <w:pStyle w:val="Pa2"/>
        <w:rPr>
          <w:rStyle w:val="A3"/>
          <w:rFonts w:asciiTheme="minorHAnsi" w:hAnsiTheme="minorHAnsi" w:cstheme="minorHAnsi"/>
          <w:sz w:val="22"/>
          <w:szCs w:val="22"/>
          <w:u w:val="none"/>
        </w:rPr>
      </w:pPr>
      <w:r w:rsidRPr="00646288">
        <w:rPr>
          <w:rStyle w:val="A3"/>
          <w:rFonts w:asciiTheme="minorHAnsi" w:hAnsiTheme="minorHAnsi" w:cstheme="minorHAnsi"/>
          <w:sz w:val="22"/>
          <w:szCs w:val="22"/>
          <w:u w:val="none"/>
        </w:rPr>
        <w:t xml:space="preserve">Podávání a dávkování: </w:t>
      </w:r>
    </w:p>
    <w:p w14:paraId="6BE6DC15" w14:textId="254DCC7F" w:rsidR="00D124BB" w:rsidRPr="00646288" w:rsidRDefault="00D124BB" w:rsidP="00D124BB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Ústní podávání v pitné vodě nebo mléčné náhradě.</w:t>
      </w:r>
    </w:p>
    <w:p w14:paraId="1F542B71" w14:textId="2F18ED4B" w:rsidR="00D124BB" w:rsidRPr="00646288" w:rsidRDefault="00D124BB" w:rsidP="00D124BB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Pouze pro zvířata</w:t>
      </w:r>
      <w:r w:rsidR="00C55077"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.</w:t>
      </w:r>
    </w:p>
    <w:p w14:paraId="43AEA2BE" w14:textId="77777777" w:rsidR="00B14550" w:rsidRPr="00646288" w:rsidRDefault="00B14550" w:rsidP="00646288">
      <w:pPr>
        <w:pStyle w:val="Bezmezer"/>
      </w:pPr>
      <w:r w:rsidRPr="00646288">
        <w:t>Drůbež 15 – 20 ml přípravku do 1 000 l pitné vody.</w:t>
      </w:r>
    </w:p>
    <w:p w14:paraId="1DA628AB" w14:textId="77777777" w:rsidR="00B14550" w:rsidRPr="00646288" w:rsidRDefault="00B14550" w:rsidP="00646288">
      <w:pPr>
        <w:pStyle w:val="Bezmezer"/>
      </w:pPr>
      <w:r w:rsidRPr="00646288">
        <w:t xml:space="preserve">Kůň, skot: 1 ml přípravku na 1 zvíře a den. </w:t>
      </w:r>
    </w:p>
    <w:p w14:paraId="0A72F334" w14:textId="77777777" w:rsidR="00B14550" w:rsidRPr="00646288" w:rsidRDefault="00B14550" w:rsidP="00646288">
      <w:pPr>
        <w:pStyle w:val="Bezmezer"/>
      </w:pPr>
      <w:r w:rsidRPr="00646288">
        <w:t xml:space="preserve">Hříbě, tele: </w:t>
      </w:r>
    </w:p>
    <w:p w14:paraId="76E8C583" w14:textId="1195E041" w:rsidR="00B14550" w:rsidRPr="00646288" w:rsidRDefault="00B14550" w:rsidP="00646288">
      <w:pPr>
        <w:pStyle w:val="Bezmezer"/>
      </w:pPr>
      <w:r w:rsidRPr="00646288">
        <w:t>(&lt; 150 kg): 0,25 ml přípravku na 1 zvíře a den.</w:t>
      </w:r>
    </w:p>
    <w:p w14:paraId="5AEE388F" w14:textId="77777777" w:rsidR="00B14550" w:rsidRPr="00646288" w:rsidRDefault="00B14550" w:rsidP="00646288">
      <w:pPr>
        <w:pStyle w:val="Bezmezer"/>
      </w:pPr>
      <w:r w:rsidRPr="00646288">
        <w:t xml:space="preserve">(&gt; 150 kg): 0,5 ml přípravku na 1 zvíře a den. </w:t>
      </w:r>
    </w:p>
    <w:p w14:paraId="7FFCBD75" w14:textId="77777777" w:rsidR="00B14550" w:rsidRPr="00646288" w:rsidRDefault="00B14550" w:rsidP="00646288">
      <w:pPr>
        <w:pStyle w:val="Bezmezer"/>
      </w:pPr>
      <w:r w:rsidRPr="00646288">
        <w:t>Prase: 1 ml přípravku na 5 zvířat a den.</w:t>
      </w:r>
    </w:p>
    <w:p w14:paraId="1DFD26D8" w14:textId="77777777" w:rsidR="00B14550" w:rsidRPr="00646288" w:rsidRDefault="00B14550" w:rsidP="00646288">
      <w:pPr>
        <w:pStyle w:val="Bezmezer"/>
      </w:pPr>
      <w:r w:rsidRPr="00646288">
        <w:t>Sele (&lt; 8 kg): 1 ml přípravku na 25 zvířat a den.</w:t>
      </w:r>
    </w:p>
    <w:p w14:paraId="4CFA918D" w14:textId="50520090" w:rsidR="00B14550" w:rsidRPr="00646288" w:rsidRDefault="00B14550" w:rsidP="00646288">
      <w:pPr>
        <w:pStyle w:val="Bezmezer"/>
      </w:pPr>
      <w:r w:rsidRPr="00646288">
        <w:t>Přípravek se podává během 3-5 dní. Aplikaci je možné opakovat za 3-4 týdny.</w:t>
      </w:r>
    </w:p>
    <w:p w14:paraId="5688DA70" w14:textId="77777777" w:rsidR="002C30A0" w:rsidRPr="00646288" w:rsidRDefault="002C30A0" w:rsidP="00646288">
      <w:pPr>
        <w:pStyle w:val="Default"/>
      </w:pPr>
    </w:p>
    <w:p w14:paraId="7B133FF3" w14:textId="77777777" w:rsidR="00D124BB" w:rsidRPr="00646288" w:rsidRDefault="00D124BB" w:rsidP="00D124BB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646288">
        <w:rPr>
          <w:rStyle w:val="A3"/>
          <w:rFonts w:asciiTheme="minorHAnsi" w:hAnsiTheme="minorHAnsi" w:cstheme="minorHAnsi"/>
          <w:sz w:val="22"/>
          <w:szCs w:val="22"/>
          <w:u w:val="none"/>
        </w:rPr>
        <w:t>Skladování:</w:t>
      </w:r>
    </w:p>
    <w:p w14:paraId="2C894C6F" w14:textId="44A6558E" w:rsidR="00D124BB" w:rsidRDefault="00D124BB" w:rsidP="00D124BB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Uchovávejte na suchém místě</w:t>
      </w:r>
      <w:r w:rsidR="002C30A0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při teplotě do 25 °C.</w:t>
      </w:r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</w:t>
      </w:r>
      <w:r w:rsidR="002C30A0">
        <w:rPr>
          <w:rFonts w:asciiTheme="minorHAnsi" w:eastAsia="Myriad Pro" w:hAnsiTheme="minorHAnsi" w:cstheme="minorHAnsi"/>
          <w:color w:val="000000"/>
          <w:sz w:val="22"/>
          <w:szCs w:val="22"/>
        </w:rPr>
        <w:t>C</w:t>
      </w:r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>hraňte před teplem a přímým světlem.</w:t>
      </w:r>
    </w:p>
    <w:p w14:paraId="43CF30C4" w14:textId="77777777" w:rsidR="00EC2AC2" w:rsidRPr="00646288" w:rsidRDefault="00EC2AC2" w:rsidP="00646288">
      <w:pPr>
        <w:pStyle w:val="Default"/>
      </w:pPr>
    </w:p>
    <w:p w14:paraId="2A45FB3E" w14:textId="77777777" w:rsidR="00D124BB" w:rsidRPr="00646288" w:rsidRDefault="00D124BB" w:rsidP="00D124BB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646288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>Čistý objem:</w:t>
      </w:r>
      <w:r w:rsidRPr="00646288">
        <w:rPr>
          <w:rFonts w:asciiTheme="minorHAnsi" w:eastAsia="Myriad Pro" w:hAnsiTheme="minorHAnsi" w:cstheme="minorHAnsi"/>
          <w:color w:val="000000"/>
          <w:sz w:val="22"/>
          <w:szCs w:val="22"/>
        </w:rPr>
        <w:t xml:space="preserve"> 1000 ml</w:t>
      </w:r>
    </w:p>
    <w:p w14:paraId="59C446D9" w14:textId="3C2CFB88" w:rsidR="00D124BB" w:rsidRPr="00646288" w:rsidRDefault="00D124BB" w:rsidP="00D124BB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646288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>Datum výroby:</w:t>
      </w:r>
    </w:p>
    <w:p w14:paraId="59DEDE0E" w14:textId="540175EE" w:rsidR="00D124BB" w:rsidRPr="00646288" w:rsidRDefault="00D124BB" w:rsidP="00D124BB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646288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>Datum ex</w:t>
      </w:r>
      <w:r w:rsidR="00791D7C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>s</w:t>
      </w:r>
      <w:bookmarkStart w:id="0" w:name="_GoBack"/>
      <w:bookmarkEnd w:id="0"/>
      <w:r w:rsidRPr="00646288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>pirace:</w:t>
      </w:r>
    </w:p>
    <w:p w14:paraId="55F99627" w14:textId="1EFADF84" w:rsidR="00D124BB" w:rsidRDefault="00D124BB" w:rsidP="00D124BB">
      <w:pPr>
        <w:pStyle w:val="Pa2"/>
        <w:rPr>
          <w:rFonts w:asciiTheme="minorHAnsi" w:eastAsia="Myriad Pro" w:hAnsiTheme="minorHAnsi" w:cstheme="minorHAnsi"/>
          <w:color w:val="000000"/>
          <w:sz w:val="22"/>
          <w:szCs w:val="22"/>
        </w:rPr>
      </w:pPr>
      <w:r w:rsidRPr="00646288">
        <w:rPr>
          <w:rFonts w:asciiTheme="minorHAnsi" w:eastAsia="Myriad Pro" w:hAnsiTheme="minorHAnsi" w:cstheme="minorHAnsi"/>
          <w:b/>
          <w:color w:val="000000"/>
          <w:sz w:val="22"/>
          <w:szCs w:val="22"/>
        </w:rPr>
        <w:t>Šarže č.:</w:t>
      </w:r>
    </w:p>
    <w:p w14:paraId="17E3A3C3" w14:textId="77777777" w:rsidR="006806E7" w:rsidRDefault="006806E7" w:rsidP="006806E7">
      <w:pPr>
        <w:pStyle w:val="Pa2"/>
        <w:rPr>
          <w:color w:val="000000"/>
        </w:rPr>
      </w:pPr>
    </w:p>
    <w:p w14:paraId="3CE9D7BD" w14:textId="77777777" w:rsidR="00CD0448" w:rsidRDefault="00CD0448" w:rsidP="006806E7">
      <w:pPr>
        <w:pStyle w:val="Pa2"/>
        <w:rPr>
          <w:rFonts w:asciiTheme="minorHAnsi" w:eastAsia="Myriad Pro" w:hAnsiTheme="minorHAnsi" w:cstheme="minorHAnsi"/>
          <w:b/>
          <w:color w:val="000000"/>
          <w:sz w:val="22"/>
          <w:szCs w:val="22"/>
        </w:rPr>
      </w:pPr>
    </w:p>
    <w:p w14:paraId="39FE781E" w14:textId="77777777" w:rsidR="005F316A" w:rsidRDefault="005F316A" w:rsidP="006806E7">
      <w:pPr>
        <w:pStyle w:val="Pa2"/>
        <w:rPr>
          <w:rFonts w:asciiTheme="minorHAnsi" w:eastAsia="Myriad Pro" w:hAnsiTheme="minorHAnsi" w:cstheme="minorHAnsi"/>
          <w:b/>
          <w:color w:val="000000"/>
          <w:sz w:val="22"/>
          <w:szCs w:val="22"/>
        </w:rPr>
      </w:pPr>
    </w:p>
    <w:p w14:paraId="712428C3" w14:textId="77777777" w:rsidR="005F316A" w:rsidRDefault="005F316A" w:rsidP="006806E7">
      <w:pPr>
        <w:pStyle w:val="Pa2"/>
        <w:rPr>
          <w:rFonts w:asciiTheme="minorHAnsi" w:eastAsia="Myriad Pro" w:hAnsiTheme="minorHAnsi" w:cstheme="minorHAnsi"/>
          <w:b/>
          <w:color w:val="000000"/>
          <w:sz w:val="22"/>
          <w:szCs w:val="22"/>
        </w:rPr>
      </w:pPr>
    </w:p>
    <w:p w14:paraId="130E3EA1" w14:textId="7252E4E5" w:rsidR="006806E7" w:rsidRPr="002820A0" w:rsidRDefault="006806E7" w:rsidP="002820A0">
      <w:pPr>
        <w:pStyle w:val="Bezmezer"/>
        <w:rPr>
          <w:b/>
        </w:rPr>
      </w:pPr>
      <w:r w:rsidRPr="002820A0">
        <w:rPr>
          <w:b/>
        </w:rPr>
        <w:lastRenderedPageBreak/>
        <w:t>Výrobce:</w:t>
      </w:r>
    </w:p>
    <w:p w14:paraId="248555F5" w14:textId="77777777" w:rsidR="006806E7" w:rsidRPr="00482DEC" w:rsidRDefault="006806E7" w:rsidP="002820A0">
      <w:pPr>
        <w:pStyle w:val="Bezmezer"/>
      </w:pPr>
      <w:r w:rsidRPr="00482DEC">
        <w:t>MIAVIT GmbH</w:t>
      </w:r>
    </w:p>
    <w:p w14:paraId="2A3F6153" w14:textId="77777777" w:rsidR="006806E7" w:rsidRPr="00482DEC" w:rsidRDefault="006806E7" w:rsidP="002820A0">
      <w:pPr>
        <w:pStyle w:val="Bezmezer"/>
      </w:pPr>
      <w:r w:rsidRPr="00482DEC">
        <w:t>Robert-Bosch-Straβe 3</w:t>
      </w:r>
    </w:p>
    <w:p w14:paraId="5C8569A8" w14:textId="77777777" w:rsidR="006806E7" w:rsidRPr="00482DEC" w:rsidRDefault="006806E7" w:rsidP="002820A0">
      <w:pPr>
        <w:pStyle w:val="Bezmezer"/>
      </w:pPr>
      <w:r w:rsidRPr="00482DEC">
        <w:t>D-49632 Essen (</w:t>
      </w:r>
      <w:proofErr w:type="spellStart"/>
      <w:r w:rsidRPr="00482DEC">
        <w:t>Oldb</w:t>
      </w:r>
      <w:proofErr w:type="spellEnd"/>
      <w:r w:rsidRPr="00482DEC">
        <w:t>.)</w:t>
      </w:r>
    </w:p>
    <w:p w14:paraId="05333295" w14:textId="77777777" w:rsidR="006806E7" w:rsidRPr="00942885" w:rsidRDefault="006806E7" w:rsidP="002820A0">
      <w:pPr>
        <w:pStyle w:val="Bezmezer"/>
      </w:pPr>
      <w:r w:rsidRPr="00942885">
        <w:t>Německo</w:t>
      </w:r>
    </w:p>
    <w:p w14:paraId="18282026" w14:textId="77777777" w:rsidR="006806E7" w:rsidRPr="00482DEC" w:rsidRDefault="006806E7" w:rsidP="002820A0">
      <w:pPr>
        <w:pStyle w:val="Bezmezer"/>
      </w:pPr>
      <w:proofErr w:type="spellStart"/>
      <w:r w:rsidRPr="00482DEC">
        <w:t>Fon</w:t>
      </w:r>
      <w:proofErr w:type="spellEnd"/>
      <w:r w:rsidRPr="00482DEC">
        <w:t xml:space="preserve">: +49(0)5434-820 – Fax: +49(0)5434-82710 </w:t>
      </w:r>
    </w:p>
    <w:p w14:paraId="02D747A1" w14:textId="79D4B571" w:rsidR="006806E7" w:rsidRDefault="006806E7" w:rsidP="002820A0">
      <w:pPr>
        <w:pStyle w:val="Bezmezer"/>
      </w:pPr>
      <w:proofErr w:type="spellStart"/>
      <w:r w:rsidRPr="00514BB6">
        <w:t>Reg</w:t>
      </w:r>
      <w:proofErr w:type="spellEnd"/>
      <w:r w:rsidRPr="00514BB6">
        <w:t>. č.: α DE NI 400036</w:t>
      </w:r>
    </w:p>
    <w:p w14:paraId="7041BC50" w14:textId="77777777" w:rsidR="002820A0" w:rsidRPr="00120EAD" w:rsidRDefault="002820A0" w:rsidP="002820A0">
      <w:pPr>
        <w:pStyle w:val="Bezmezer"/>
      </w:pPr>
    </w:p>
    <w:p w14:paraId="053DE043" w14:textId="195D9D14" w:rsidR="004040DC" w:rsidRPr="002820A0" w:rsidRDefault="004040DC" w:rsidP="002820A0">
      <w:pPr>
        <w:pStyle w:val="Bezmezer"/>
        <w:rPr>
          <w:b/>
        </w:rPr>
      </w:pPr>
      <w:r w:rsidRPr="002820A0">
        <w:rPr>
          <w:b/>
        </w:rPr>
        <w:t>Držitel rozhodnutí o schválení a distributor</w:t>
      </w:r>
      <w:r w:rsidR="00D124BB" w:rsidRPr="002820A0">
        <w:rPr>
          <w:b/>
        </w:rPr>
        <w:t xml:space="preserve">: </w:t>
      </w:r>
    </w:p>
    <w:p w14:paraId="6302328E" w14:textId="2C4C469E" w:rsidR="00D124BB" w:rsidRPr="00646288" w:rsidRDefault="00D124BB" w:rsidP="002820A0">
      <w:pPr>
        <w:pStyle w:val="Bezmezer"/>
      </w:pPr>
      <w:r w:rsidRPr="00646288">
        <w:t xml:space="preserve">NUTRICIUS s.r.o. </w:t>
      </w:r>
    </w:p>
    <w:p w14:paraId="665A4A00" w14:textId="77777777" w:rsidR="00D124BB" w:rsidRPr="00646288" w:rsidRDefault="00D124BB" w:rsidP="002820A0">
      <w:pPr>
        <w:pStyle w:val="Bezmezer"/>
      </w:pPr>
      <w:r w:rsidRPr="00646288">
        <w:t xml:space="preserve">Dopravní 500/9 </w:t>
      </w:r>
    </w:p>
    <w:p w14:paraId="30D5C8BA" w14:textId="39C9F505" w:rsidR="00D124BB" w:rsidRPr="00646288" w:rsidRDefault="00D124BB" w:rsidP="002820A0">
      <w:pPr>
        <w:pStyle w:val="Bezmezer"/>
      </w:pPr>
      <w:r w:rsidRPr="00646288">
        <w:t>104 00 Praha 10</w:t>
      </w:r>
    </w:p>
    <w:p w14:paraId="13C9812F" w14:textId="4E28D5EB" w:rsidR="004040DC" w:rsidRPr="00646288" w:rsidRDefault="004040DC" w:rsidP="002820A0">
      <w:pPr>
        <w:pStyle w:val="Bezmezer"/>
      </w:pPr>
      <w:r w:rsidRPr="00646288">
        <w:t>Česká republika</w:t>
      </w:r>
    </w:p>
    <w:p w14:paraId="0FA38878" w14:textId="0FB70CE2" w:rsidR="0010607C" w:rsidRPr="00646288" w:rsidRDefault="0010607C" w:rsidP="002820A0">
      <w:pPr>
        <w:pStyle w:val="Bezmezer"/>
      </w:pPr>
    </w:p>
    <w:p w14:paraId="7103B2F4" w14:textId="42BC455B" w:rsidR="0048497A" w:rsidRPr="00646288" w:rsidRDefault="0010607C" w:rsidP="002820A0">
      <w:pPr>
        <w:pStyle w:val="Bezmezer"/>
      </w:pPr>
      <w:r w:rsidRPr="002820A0">
        <w:rPr>
          <w:b/>
        </w:rPr>
        <w:t>Číslo schválení:</w:t>
      </w:r>
      <w:r w:rsidR="00D124BB" w:rsidRPr="00646288">
        <w:t xml:space="preserve"> </w:t>
      </w:r>
      <w:r w:rsidR="00742961">
        <w:t>317-21/C</w:t>
      </w:r>
    </w:p>
    <w:sectPr w:rsidR="0048497A" w:rsidRPr="00646288" w:rsidSect="0048497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288C7" w14:textId="77777777" w:rsidR="007335C1" w:rsidRDefault="007335C1" w:rsidP="00E440F3">
      <w:pPr>
        <w:spacing w:after="0" w:line="240" w:lineRule="auto"/>
      </w:pPr>
      <w:r>
        <w:separator/>
      </w:r>
    </w:p>
  </w:endnote>
  <w:endnote w:type="continuationSeparator" w:id="0">
    <w:p w14:paraId="3710C445" w14:textId="77777777" w:rsidR="007335C1" w:rsidRDefault="007335C1" w:rsidP="00E4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879ED" w14:textId="77777777" w:rsidR="007335C1" w:rsidRDefault="007335C1" w:rsidP="00E440F3">
      <w:pPr>
        <w:spacing w:after="0" w:line="240" w:lineRule="auto"/>
      </w:pPr>
      <w:r>
        <w:separator/>
      </w:r>
    </w:p>
  </w:footnote>
  <w:footnote w:type="continuationSeparator" w:id="0">
    <w:p w14:paraId="354E9F55" w14:textId="77777777" w:rsidR="007335C1" w:rsidRDefault="007335C1" w:rsidP="00E4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4B430" w14:textId="245BC18C" w:rsidR="00E440F3" w:rsidRPr="003558B4" w:rsidRDefault="00E440F3" w:rsidP="00646288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30F2EE0D6C84417C96C97FD0962629C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568110701"/>
        <w:placeholder>
          <w:docPart w:val="2B3ED1B6808D4AA0861E49A3E58EFEC8"/>
        </w:placeholder>
        <w:text/>
      </w:sdtPr>
      <w:sdtEndPr/>
      <w:sdtContent>
        <w:r>
          <w:t>USKVBL/12405/2019/POD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2B3ED1B6808D4AA0861E49A3E58EFEC8"/>
        </w:placeholder>
        <w:text/>
      </w:sdtPr>
      <w:sdtEndPr/>
      <w:sdtContent>
        <w:r w:rsidR="00742961" w:rsidRPr="00742961">
          <w:rPr>
            <w:bCs/>
          </w:rPr>
          <w:t>USKVBL/15303/2021/REG-</w:t>
        </w:r>
        <w:proofErr w:type="spellStart"/>
        <w:r w:rsidR="00742961" w:rsidRPr="00742961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15881E174DC74260A2B1BAE5FBA38421"/>
        </w:placeholder>
        <w:date w:fullDate="2021-1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42961">
          <w:rPr>
            <w:bCs/>
          </w:rPr>
          <w:t>11.11.2021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8A9EF6F00F8A481C9149DED6083A70F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52903C71388D4F8DB129E619DD6D606A"/>
        </w:placeholder>
        <w:text/>
      </w:sdtPr>
      <w:sdtEndPr/>
      <w:sdtContent>
        <w:proofErr w:type="spellStart"/>
        <w:r>
          <w:t>NutriLiq</w:t>
        </w:r>
        <w:proofErr w:type="spellEnd"/>
        <w:r>
          <w:t xml:space="preserve"> D3</w:t>
        </w:r>
      </w:sdtContent>
    </w:sdt>
  </w:p>
  <w:p w14:paraId="204138BC" w14:textId="77777777" w:rsidR="00E440F3" w:rsidRDefault="00E440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D1"/>
    <w:rsid w:val="000753F0"/>
    <w:rsid w:val="000A7CAC"/>
    <w:rsid w:val="000A7D24"/>
    <w:rsid w:val="000C370D"/>
    <w:rsid w:val="000E26AD"/>
    <w:rsid w:val="000E6A0E"/>
    <w:rsid w:val="0010607C"/>
    <w:rsid w:val="00120EAD"/>
    <w:rsid w:val="00196CE4"/>
    <w:rsid w:val="001D6D6A"/>
    <w:rsid w:val="00213D07"/>
    <w:rsid w:val="00275137"/>
    <w:rsid w:val="002820A0"/>
    <w:rsid w:val="002C30A0"/>
    <w:rsid w:val="002F07CD"/>
    <w:rsid w:val="00305C08"/>
    <w:rsid w:val="00356BBA"/>
    <w:rsid w:val="00362F9F"/>
    <w:rsid w:val="00391760"/>
    <w:rsid w:val="003C2073"/>
    <w:rsid w:val="003C2689"/>
    <w:rsid w:val="003C5542"/>
    <w:rsid w:val="004040DC"/>
    <w:rsid w:val="0048497A"/>
    <w:rsid w:val="004B6D83"/>
    <w:rsid w:val="004E4351"/>
    <w:rsid w:val="004E51E9"/>
    <w:rsid w:val="0051095A"/>
    <w:rsid w:val="005712FE"/>
    <w:rsid w:val="00575AB8"/>
    <w:rsid w:val="00584326"/>
    <w:rsid w:val="005D02EA"/>
    <w:rsid w:val="005F316A"/>
    <w:rsid w:val="005F7A2A"/>
    <w:rsid w:val="00646288"/>
    <w:rsid w:val="00654DE4"/>
    <w:rsid w:val="006806E7"/>
    <w:rsid w:val="00683D2F"/>
    <w:rsid w:val="006C7311"/>
    <w:rsid w:val="006D01B4"/>
    <w:rsid w:val="007118D1"/>
    <w:rsid w:val="0071191E"/>
    <w:rsid w:val="0071333D"/>
    <w:rsid w:val="007335C1"/>
    <w:rsid w:val="00742961"/>
    <w:rsid w:val="00777DBE"/>
    <w:rsid w:val="00791D7C"/>
    <w:rsid w:val="007D2A95"/>
    <w:rsid w:val="0082085E"/>
    <w:rsid w:val="00891EFA"/>
    <w:rsid w:val="008A07DE"/>
    <w:rsid w:val="008C0C38"/>
    <w:rsid w:val="008E6D85"/>
    <w:rsid w:val="009101B4"/>
    <w:rsid w:val="00924A44"/>
    <w:rsid w:val="00965D67"/>
    <w:rsid w:val="009818EE"/>
    <w:rsid w:val="009A21AB"/>
    <w:rsid w:val="00A94F6D"/>
    <w:rsid w:val="00AC11BD"/>
    <w:rsid w:val="00AE448D"/>
    <w:rsid w:val="00B14550"/>
    <w:rsid w:val="00B43134"/>
    <w:rsid w:val="00C11DCE"/>
    <w:rsid w:val="00C55077"/>
    <w:rsid w:val="00CB3C6E"/>
    <w:rsid w:val="00CD0448"/>
    <w:rsid w:val="00D124BB"/>
    <w:rsid w:val="00D8161C"/>
    <w:rsid w:val="00DE0354"/>
    <w:rsid w:val="00E104E8"/>
    <w:rsid w:val="00E440F3"/>
    <w:rsid w:val="00E74C8A"/>
    <w:rsid w:val="00EC2AC2"/>
    <w:rsid w:val="00EC6ADB"/>
    <w:rsid w:val="00F37114"/>
    <w:rsid w:val="00F669E3"/>
    <w:rsid w:val="00FC459E"/>
    <w:rsid w:val="00FC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B9AD"/>
  <w15:docId w15:val="{6F03149C-76D5-4F11-9E7A-4B37980DA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849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12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124BB"/>
    <w:pPr>
      <w:spacing w:line="12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124BB"/>
    <w:pPr>
      <w:spacing w:line="121" w:lineRule="atLeast"/>
    </w:pPr>
    <w:rPr>
      <w:color w:val="auto"/>
    </w:rPr>
  </w:style>
  <w:style w:type="character" w:customStyle="1" w:styleId="A3">
    <w:name w:val="A3"/>
    <w:uiPriority w:val="99"/>
    <w:rsid w:val="00D124BB"/>
    <w:rPr>
      <w:rFonts w:ascii="Myriad Pro" w:eastAsia="Myriad Pro" w:cs="Myriad Pro"/>
      <w:b/>
      <w:bCs/>
      <w:color w:val="000000"/>
      <w:sz w:val="12"/>
      <w:szCs w:val="12"/>
      <w:u w:val="single"/>
    </w:rPr>
  </w:style>
  <w:style w:type="paragraph" w:styleId="Zhlav">
    <w:name w:val="header"/>
    <w:basedOn w:val="Normln"/>
    <w:link w:val="ZhlavChar"/>
    <w:uiPriority w:val="99"/>
    <w:unhideWhenUsed/>
    <w:rsid w:val="00E44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40F3"/>
  </w:style>
  <w:style w:type="paragraph" w:styleId="Zpat">
    <w:name w:val="footer"/>
    <w:basedOn w:val="Normln"/>
    <w:link w:val="ZpatChar"/>
    <w:uiPriority w:val="99"/>
    <w:unhideWhenUsed/>
    <w:rsid w:val="00E44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40F3"/>
  </w:style>
  <w:style w:type="character" w:styleId="Zstupntext">
    <w:name w:val="Placeholder Text"/>
    <w:rsid w:val="00E440F3"/>
    <w:rPr>
      <w:color w:val="808080"/>
    </w:rPr>
  </w:style>
  <w:style w:type="character" w:customStyle="1" w:styleId="Styl2">
    <w:name w:val="Styl2"/>
    <w:basedOn w:val="Standardnpsmoodstavce"/>
    <w:uiPriority w:val="1"/>
    <w:rsid w:val="00E440F3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F37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71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71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7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711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7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711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1455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2085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085E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6D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F2EE0D6C84417C96C97FD0962629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BED98A-8E55-4284-937D-C826E3327A6C}"/>
      </w:docPartPr>
      <w:docPartBody>
        <w:p w:rsidR="00ED7D66" w:rsidRDefault="00EC76E8" w:rsidP="00EC76E8">
          <w:pPr>
            <w:pStyle w:val="30F2EE0D6C84417C96C97FD0962629C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B3ED1B6808D4AA0861E49A3E58EFE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EFA32B-73DD-4202-9F74-3753AAE92916}"/>
      </w:docPartPr>
      <w:docPartBody>
        <w:p w:rsidR="00ED7D66" w:rsidRDefault="00EC76E8" w:rsidP="00EC76E8">
          <w:pPr>
            <w:pStyle w:val="2B3ED1B6808D4AA0861E49A3E58EFEC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5881E174DC74260A2B1BAE5FBA38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5B2571-B9C2-44BB-BD80-5A47C3FB40D7}"/>
      </w:docPartPr>
      <w:docPartBody>
        <w:p w:rsidR="00ED7D66" w:rsidRDefault="00EC76E8" w:rsidP="00EC76E8">
          <w:pPr>
            <w:pStyle w:val="15881E174DC74260A2B1BAE5FBA3842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A9EF6F00F8A481C9149DED6083A7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365EFE-A28F-4514-BB78-DCC65261B535}"/>
      </w:docPartPr>
      <w:docPartBody>
        <w:p w:rsidR="00ED7D66" w:rsidRDefault="00EC76E8" w:rsidP="00EC76E8">
          <w:pPr>
            <w:pStyle w:val="8A9EF6F00F8A481C9149DED6083A70F2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2903C71388D4F8DB129E619DD6D60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13E364-6938-4BCB-B5EE-5ED8DA600170}"/>
      </w:docPartPr>
      <w:docPartBody>
        <w:p w:rsidR="00ED7D66" w:rsidRDefault="00EC76E8" w:rsidP="00EC76E8">
          <w:pPr>
            <w:pStyle w:val="52903C71388D4F8DB129E619DD6D606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6E8"/>
    <w:rsid w:val="002A6956"/>
    <w:rsid w:val="00311FC0"/>
    <w:rsid w:val="00463985"/>
    <w:rsid w:val="005C4820"/>
    <w:rsid w:val="009338D3"/>
    <w:rsid w:val="00944B32"/>
    <w:rsid w:val="00AA74E1"/>
    <w:rsid w:val="00B048AB"/>
    <w:rsid w:val="00B53388"/>
    <w:rsid w:val="00EC76E8"/>
    <w:rsid w:val="00ED7D66"/>
    <w:rsid w:val="00F7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C76E8"/>
    <w:rPr>
      <w:color w:val="808080"/>
    </w:rPr>
  </w:style>
  <w:style w:type="paragraph" w:customStyle="1" w:styleId="30F2EE0D6C84417C96C97FD0962629C8">
    <w:name w:val="30F2EE0D6C84417C96C97FD0962629C8"/>
    <w:rsid w:val="00EC76E8"/>
  </w:style>
  <w:style w:type="paragraph" w:customStyle="1" w:styleId="2B3ED1B6808D4AA0861E49A3E58EFEC8">
    <w:name w:val="2B3ED1B6808D4AA0861E49A3E58EFEC8"/>
    <w:rsid w:val="00EC76E8"/>
  </w:style>
  <w:style w:type="paragraph" w:customStyle="1" w:styleId="15881E174DC74260A2B1BAE5FBA38421">
    <w:name w:val="15881E174DC74260A2B1BAE5FBA38421"/>
    <w:rsid w:val="00EC76E8"/>
  </w:style>
  <w:style w:type="paragraph" w:customStyle="1" w:styleId="8A9EF6F00F8A481C9149DED6083A70F2">
    <w:name w:val="8A9EF6F00F8A481C9149DED6083A70F2"/>
    <w:rsid w:val="00EC76E8"/>
  </w:style>
  <w:style w:type="paragraph" w:customStyle="1" w:styleId="52903C71388D4F8DB129E619DD6D606A">
    <w:name w:val="52903C71388D4F8DB129E619DD6D606A"/>
    <w:rsid w:val="00EC7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Mach</dc:creator>
  <cp:lastModifiedBy>Morávková Věra</cp:lastModifiedBy>
  <cp:revision>89</cp:revision>
  <dcterms:created xsi:type="dcterms:W3CDTF">2021-09-16T12:29:00Z</dcterms:created>
  <dcterms:modified xsi:type="dcterms:W3CDTF">2021-11-16T11:01:00Z</dcterms:modified>
</cp:coreProperties>
</file>