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D59D4" w14:textId="77777777" w:rsidR="00C50979" w:rsidRDefault="0087371A">
      <w:pPr>
        <w:rPr>
          <w:b/>
          <w:bCs/>
        </w:rPr>
      </w:pPr>
      <w:bookmarkStart w:id="0" w:name="_Hlk86846415"/>
      <w:proofErr w:type="spellStart"/>
      <w:r w:rsidRPr="0087371A">
        <w:rPr>
          <w:b/>
          <w:bCs/>
        </w:rPr>
        <w:t>Francodex</w:t>
      </w:r>
      <w:proofErr w:type="spellEnd"/>
      <w:r w:rsidRPr="0087371A">
        <w:rPr>
          <w:b/>
          <w:bCs/>
        </w:rPr>
        <w:t xml:space="preserve"> Anti-stress difuzér náplň kočka </w:t>
      </w:r>
    </w:p>
    <w:bookmarkEnd w:id="0"/>
    <w:p w14:paraId="36309589" w14:textId="765BF9C6" w:rsidR="0087371A" w:rsidRPr="0087371A" w:rsidRDefault="0087371A">
      <w:pPr>
        <w:rPr>
          <w:b/>
          <w:bCs/>
        </w:rPr>
      </w:pPr>
      <w:r w:rsidRPr="0087371A">
        <w:rPr>
          <w:b/>
          <w:bCs/>
        </w:rPr>
        <w:t>48</w:t>
      </w:r>
      <w:r w:rsidR="00C50979">
        <w:rPr>
          <w:b/>
          <w:bCs/>
        </w:rPr>
        <w:t xml:space="preserve"> </w:t>
      </w:r>
      <w:r w:rsidRPr="0087371A">
        <w:rPr>
          <w:b/>
          <w:bCs/>
        </w:rPr>
        <w:t>ml</w:t>
      </w:r>
    </w:p>
    <w:p w14:paraId="6346E65D" w14:textId="77777777" w:rsidR="00C50979" w:rsidRDefault="0087371A">
      <w:r>
        <w:t xml:space="preserve">Kočky přirozeně vytvářejí uklidňující feromony, které jim umožňují zklidnění v různých situacích. </w:t>
      </w:r>
      <w:proofErr w:type="spellStart"/>
      <w:r>
        <w:t>Francodex</w:t>
      </w:r>
      <w:proofErr w:type="spellEnd"/>
      <w:r>
        <w:t xml:space="preserve"> Anti-stress difuzér obsahuje syntetickou verzi těchto feromonů, které pomáhají vytvářet prostředí, ve kterém se kočka cítí bezpečně. Doporučujeme použít zvláště v případě nevhodného chování kočky (močové značení, nadměrné škrabání) způsobené stresovými situacemi jako je stěhování, změna prostředí, příchod dalšího zvířete do domácnosti, narození dítěte, vystavení nadměrnému hluku nebo při společenských akcích.</w:t>
      </w:r>
      <w:r>
        <w:br/>
      </w:r>
      <w:r>
        <w:br/>
        <w:t>Obsah lahvičky vystačí na 6 týdnů.</w:t>
      </w:r>
    </w:p>
    <w:p w14:paraId="5222E750" w14:textId="77777777" w:rsidR="00C50979" w:rsidRDefault="00C50979" w:rsidP="00C50979">
      <w:r>
        <w:t>Veterinární přípravek. Pouze pro zvířata. Uchovávejte mimo dosah a dohled dětí.</w:t>
      </w:r>
    </w:p>
    <w:p w14:paraId="2010D1F0" w14:textId="77777777" w:rsidR="00C50979" w:rsidRDefault="00C50979" w:rsidP="00C50979">
      <w:r w:rsidRPr="00FE547E">
        <w:t>Toxický pro vodní organismy, s dlouhodobými účinky.</w:t>
      </w:r>
      <w:r>
        <w:t xml:space="preserve"> </w:t>
      </w:r>
      <w:r w:rsidRPr="00FE547E">
        <w:t>Zabraňte uvolnění do životního prostředí.</w:t>
      </w:r>
      <w:r>
        <w:t xml:space="preserve"> </w:t>
      </w:r>
    </w:p>
    <w:p w14:paraId="4052B0EA" w14:textId="77777777" w:rsidR="00C50979" w:rsidRDefault="00C50979" w:rsidP="00C50979">
      <w:r>
        <w:t xml:space="preserve">Uniklý produkt seberte. Odstraňte obsah/obal podle místních právních předpisů. </w:t>
      </w:r>
    </w:p>
    <w:p w14:paraId="3F59DAD9" w14:textId="77777777" w:rsidR="00C50979" w:rsidRDefault="00C50979" w:rsidP="00C50979">
      <w:r>
        <w:rPr>
          <w:noProof/>
          <w:lang w:eastAsia="cs-CZ"/>
        </w:rPr>
        <w:drawing>
          <wp:inline distT="0" distB="0" distL="0" distR="0" wp14:anchorId="752D8880" wp14:editId="6EDA9640">
            <wp:extent cx="113347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0248C" w14:textId="264FB90C" w:rsidR="0087371A" w:rsidRDefault="0087371A">
      <w:r>
        <w:br/>
      </w:r>
      <w:r w:rsidRPr="0087371A">
        <w:rPr>
          <w:b/>
          <w:bCs/>
        </w:rPr>
        <w:t>Složení:</w:t>
      </w:r>
      <w:r>
        <w:t xml:space="preserve"> napodobenina kočičího feromonu, pomocné látky</w:t>
      </w:r>
    </w:p>
    <w:p w14:paraId="4C930FE9" w14:textId="5B7AD25B" w:rsidR="0087371A" w:rsidRDefault="00C50979" w:rsidP="0087371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Držitel rozhodnutí o schválení</w:t>
      </w:r>
      <w:r w:rsidRPr="0087371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/v</w:t>
      </w:r>
      <w:r w:rsidR="0087371A" w:rsidRPr="0087371A">
        <w:rPr>
          <w:rFonts w:ascii="Calibri" w:hAnsi="Calibri" w:cs="Calibri"/>
          <w:b/>
          <w:bCs/>
        </w:rPr>
        <w:t>ýrobce:</w:t>
      </w:r>
      <w:r w:rsidR="0087371A" w:rsidRPr="0087371A">
        <w:rPr>
          <w:rFonts w:ascii="Calibri" w:hAnsi="Calibri" w:cs="Calibri"/>
        </w:rPr>
        <w:t xml:space="preserve"> </w:t>
      </w:r>
      <w:proofErr w:type="spellStart"/>
      <w:r w:rsidR="0087371A" w:rsidRPr="0087371A">
        <w:rPr>
          <w:rFonts w:ascii="Calibri" w:hAnsi="Calibri" w:cs="Calibri"/>
        </w:rPr>
        <w:t>Francodex</w:t>
      </w:r>
      <w:proofErr w:type="spellEnd"/>
      <w:r w:rsidR="0087371A" w:rsidRPr="0087371A">
        <w:rPr>
          <w:rFonts w:ascii="Calibri" w:hAnsi="Calibri" w:cs="Calibri"/>
        </w:rPr>
        <w:t xml:space="preserve"> </w:t>
      </w:r>
      <w:proofErr w:type="spellStart"/>
      <w:r w:rsidR="0087371A" w:rsidRPr="0087371A">
        <w:rPr>
          <w:rFonts w:ascii="Calibri" w:hAnsi="Calibri" w:cs="Calibri"/>
        </w:rPr>
        <w:t>Santé</w:t>
      </w:r>
      <w:proofErr w:type="spellEnd"/>
      <w:r w:rsidR="0087371A" w:rsidRPr="0087371A">
        <w:rPr>
          <w:rFonts w:ascii="Calibri" w:hAnsi="Calibri" w:cs="Calibri"/>
        </w:rPr>
        <w:t xml:space="preserve"> Animale, CS 10105 - 06513 CARROS </w:t>
      </w:r>
      <w:proofErr w:type="spellStart"/>
      <w:r w:rsidR="0087371A" w:rsidRPr="0087371A">
        <w:rPr>
          <w:rFonts w:ascii="Calibri" w:hAnsi="Calibri" w:cs="Calibri"/>
        </w:rPr>
        <w:t>Cedex</w:t>
      </w:r>
      <w:proofErr w:type="spellEnd"/>
      <w:r w:rsidR="0087371A" w:rsidRPr="0087371A">
        <w:rPr>
          <w:rFonts w:ascii="Calibri" w:hAnsi="Calibri" w:cs="Calibri"/>
        </w:rPr>
        <w:t xml:space="preserve"> - France  </w:t>
      </w:r>
    </w:p>
    <w:p w14:paraId="7AA8A23A" w14:textId="19B1944D" w:rsidR="0087371A" w:rsidRPr="0087371A" w:rsidRDefault="0087371A" w:rsidP="0087371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 w:rsidRPr="0087371A">
        <w:rPr>
          <w:rFonts w:ascii="Calibri" w:hAnsi="Calibri" w:cs="Calibri"/>
          <w:b/>
          <w:bCs/>
        </w:rPr>
        <w:t>Distributor</w:t>
      </w:r>
      <w:r w:rsidRPr="0087371A">
        <w:rPr>
          <w:rFonts w:ascii="Calibri" w:hAnsi="Calibri" w:cs="Calibri"/>
        </w:rPr>
        <w:t>: NOVIKO s.r.o Palackého třída 163, 612 00 Brno, www.noviko.cz</w:t>
      </w:r>
    </w:p>
    <w:p w14:paraId="6A0EFA7A" w14:textId="5E219151" w:rsidR="00C50979" w:rsidRDefault="00C50979" w:rsidP="00C50979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51049E">
        <w:rPr>
          <w:rFonts w:ascii="Calibri" w:hAnsi="Calibri" w:cs="Calibri"/>
        </w:rPr>
        <w:t xml:space="preserve"> 322-21/C</w:t>
      </w:r>
      <w:bookmarkStart w:id="1" w:name="_GoBack"/>
      <w:bookmarkEnd w:id="1"/>
    </w:p>
    <w:p w14:paraId="32647F96" w14:textId="77777777" w:rsidR="0087371A" w:rsidRPr="0087371A" w:rsidRDefault="0087371A" w:rsidP="0087371A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</w:rPr>
      </w:pPr>
    </w:p>
    <w:p w14:paraId="664401E5" w14:textId="77777777" w:rsidR="0087371A" w:rsidRDefault="0087371A"/>
    <w:p w14:paraId="33AC9E4A" w14:textId="77777777" w:rsidR="0087371A" w:rsidRDefault="0087371A"/>
    <w:sectPr w:rsidR="008737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31900" w14:textId="77777777" w:rsidR="004A50D4" w:rsidRDefault="004A50D4" w:rsidP="00C50979">
      <w:pPr>
        <w:spacing w:after="0" w:line="240" w:lineRule="auto"/>
      </w:pPr>
      <w:r>
        <w:separator/>
      </w:r>
    </w:p>
  </w:endnote>
  <w:endnote w:type="continuationSeparator" w:id="0">
    <w:p w14:paraId="2103B383" w14:textId="77777777" w:rsidR="004A50D4" w:rsidRDefault="004A50D4" w:rsidP="00C5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28E9A" w14:textId="77777777" w:rsidR="004A50D4" w:rsidRDefault="004A50D4" w:rsidP="00C50979">
      <w:pPr>
        <w:spacing w:after="0" w:line="240" w:lineRule="auto"/>
      </w:pPr>
      <w:r>
        <w:separator/>
      </w:r>
    </w:p>
  </w:footnote>
  <w:footnote w:type="continuationSeparator" w:id="0">
    <w:p w14:paraId="7829DA92" w14:textId="77777777" w:rsidR="004A50D4" w:rsidRDefault="004A50D4" w:rsidP="00C5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82F5E" w14:textId="37A615E5" w:rsidR="00C50979" w:rsidRPr="00E1769A" w:rsidRDefault="00C50979" w:rsidP="00C50979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34E69602597402AAF8723EBFEFEB5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21964F2EE9D84247A5ABE42BC4390FFB"/>
        </w:placeholder>
        <w:text/>
      </w:sdtPr>
      <w:sdtEndPr/>
      <w:sdtContent>
        <w:r>
          <w:t>USKVBL/2429/2021/POD,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21964F2EE9D84247A5ABE42BC4390FFB"/>
        </w:placeholder>
        <w:text/>
      </w:sdtPr>
      <w:sdtEndPr/>
      <w:sdtContent>
        <w:r w:rsidR="007420EE" w:rsidRPr="007420EE">
          <w:rPr>
            <w:rFonts w:eastAsia="Times New Roman"/>
            <w:lang w:eastAsia="cs-CZ"/>
          </w:rPr>
          <w:t>USKVBL/15425/2021/REG-</w:t>
        </w:r>
        <w:proofErr w:type="spellStart"/>
        <w:r w:rsidR="007420EE" w:rsidRPr="007420EE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926282833F046A5A7CC847F048FB251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20EE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C2D9F0937F2489D8150F879E96C97E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77100961B5B4112AA73DBE9DDDF2578"/>
        </w:placeholder>
        <w:text/>
      </w:sdtPr>
      <w:sdtEndPr/>
      <w:sdtContent>
        <w:proofErr w:type="spellStart"/>
        <w:r>
          <w:t>Francodex</w:t>
        </w:r>
        <w:proofErr w:type="spellEnd"/>
        <w:r>
          <w:t xml:space="preserve"> Anti-stress difuzér náplň kočka</w:t>
        </w:r>
      </w:sdtContent>
    </w:sdt>
  </w:p>
  <w:p w14:paraId="0CF9F0E1" w14:textId="27BC821E" w:rsidR="00C50979" w:rsidRDefault="00C509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1A"/>
    <w:rsid w:val="00022820"/>
    <w:rsid w:val="00170B52"/>
    <w:rsid w:val="0027236D"/>
    <w:rsid w:val="00482DAE"/>
    <w:rsid w:val="004A50D4"/>
    <w:rsid w:val="004F68DF"/>
    <w:rsid w:val="0051049E"/>
    <w:rsid w:val="00654EC4"/>
    <w:rsid w:val="007420EE"/>
    <w:rsid w:val="0087371A"/>
    <w:rsid w:val="00C50979"/>
    <w:rsid w:val="00C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F799"/>
  <w15:chartTrackingRefBased/>
  <w15:docId w15:val="{BB09EA58-A219-40DD-98F1-68D2948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509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9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97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97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5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979"/>
  </w:style>
  <w:style w:type="paragraph" w:styleId="Zpat">
    <w:name w:val="footer"/>
    <w:basedOn w:val="Normln"/>
    <w:link w:val="ZpatChar"/>
    <w:uiPriority w:val="99"/>
    <w:unhideWhenUsed/>
    <w:rsid w:val="00C50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979"/>
  </w:style>
  <w:style w:type="character" w:styleId="Zstupntext">
    <w:name w:val="Placeholder Text"/>
    <w:rsid w:val="00C50979"/>
    <w:rPr>
      <w:color w:val="808080"/>
    </w:rPr>
  </w:style>
  <w:style w:type="character" w:customStyle="1" w:styleId="Styl2">
    <w:name w:val="Styl2"/>
    <w:basedOn w:val="Standardnpsmoodstavce"/>
    <w:uiPriority w:val="1"/>
    <w:rsid w:val="00C5097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4E69602597402AAF8723EBFEFEB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0C43E-9C42-480B-9BF2-9E77A6292D90}"/>
      </w:docPartPr>
      <w:docPartBody>
        <w:p w:rsidR="00052B9C" w:rsidRDefault="000C6B13" w:rsidP="000C6B13">
          <w:pPr>
            <w:pStyle w:val="634E69602597402AAF8723EBFEFEB5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1964F2EE9D84247A5ABE42BC4390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D6F01-DE5C-4803-B509-35C9CFCC28C7}"/>
      </w:docPartPr>
      <w:docPartBody>
        <w:p w:rsidR="00052B9C" w:rsidRDefault="000C6B13" w:rsidP="000C6B13">
          <w:pPr>
            <w:pStyle w:val="21964F2EE9D84247A5ABE42BC4390F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26282833F046A5A7CC847F048FB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6A267F-0888-4C2C-AB6F-F269D23E7F46}"/>
      </w:docPartPr>
      <w:docPartBody>
        <w:p w:rsidR="00052B9C" w:rsidRDefault="000C6B13" w:rsidP="000C6B13">
          <w:pPr>
            <w:pStyle w:val="3926282833F046A5A7CC847F048FB25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C2D9F0937F2489D8150F879E96C9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2276A-BEFA-4CF6-9690-8B934F7F533A}"/>
      </w:docPartPr>
      <w:docPartBody>
        <w:p w:rsidR="00052B9C" w:rsidRDefault="000C6B13" w:rsidP="000C6B13">
          <w:pPr>
            <w:pStyle w:val="CC2D9F0937F2489D8150F879E96C97E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7100961B5B4112AA73DBE9DDDF2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8419C-0D16-4EB6-9C28-0A7F85520D06}"/>
      </w:docPartPr>
      <w:docPartBody>
        <w:p w:rsidR="00052B9C" w:rsidRDefault="000C6B13" w:rsidP="000C6B13">
          <w:pPr>
            <w:pStyle w:val="B77100961B5B4112AA73DBE9DDDF25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13"/>
    <w:rsid w:val="00052B9C"/>
    <w:rsid w:val="00085027"/>
    <w:rsid w:val="000A763A"/>
    <w:rsid w:val="000C6B13"/>
    <w:rsid w:val="000F2D0B"/>
    <w:rsid w:val="006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9925F0FE5B9411DA72B12783BA53CF5">
    <w:name w:val="F9925F0FE5B9411DA72B12783BA53CF5"/>
    <w:rsid w:val="000C6B13"/>
  </w:style>
  <w:style w:type="character" w:styleId="Zstupntext">
    <w:name w:val="Placeholder Text"/>
    <w:rsid w:val="000C6B13"/>
    <w:rPr>
      <w:color w:val="808080"/>
    </w:rPr>
  </w:style>
  <w:style w:type="paragraph" w:customStyle="1" w:styleId="634E69602597402AAF8723EBFEFEB5AF">
    <w:name w:val="634E69602597402AAF8723EBFEFEB5AF"/>
    <w:rsid w:val="000C6B13"/>
  </w:style>
  <w:style w:type="paragraph" w:customStyle="1" w:styleId="21964F2EE9D84247A5ABE42BC4390FFB">
    <w:name w:val="21964F2EE9D84247A5ABE42BC4390FFB"/>
    <w:rsid w:val="000C6B13"/>
  </w:style>
  <w:style w:type="paragraph" w:customStyle="1" w:styleId="3926282833F046A5A7CC847F048FB251">
    <w:name w:val="3926282833F046A5A7CC847F048FB251"/>
    <w:rsid w:val="000C6B13"/>
  </w:style>
  <w:style w:type="paragraph" w:customStyle="1" w:styleId="CC2D9F0937F2489D8150F879E96C97E6">
    <w:name w:val="CC2D9F0937F2489D8150F879E96C97E6"/>
    <w:rsid w:val="000C6B13"/>
  </w:style>
  <w:style w:type="paragraph" w:customStyle="1" w:styleId="B77100961B5B4112AA73DBE9DDDF2578">
    <w:name w:val="B77100961B5B4112AA73DBE9DDDF2578"/>
    <w:rsid w:val="000C6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Podbřecká Milena</cp:lastModifiedBy>
  <cp:revision>6</cp:revision>
  <cp:lastPrinted>2021-11-15T14:31:00Z</cp:lastPrinted>
  <dcterms:created xsi:type="dcterms:W3CDTF">2021-10-06T12:45:00Z</dcterms:created>
  <dcterms:modified xsi:type="dcterms:W3CDTF">2021-11-15T14:31:00Z</dcterms:modified>
</cp:coreProperties>
</file>