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1D1" w:rsidRPr="00E311D1" w:rsidRDefault="00E311D1" w:rsidP="00E311D1">
      <w:pPr>
        <w:rPr>
          <w:rFonts w:ascii="Calibri" w:hAnsi="Calibri" w:cs="Calibri"/>
          <w:bCs/>
        </w:rPr>
      </w:pPr>
      <w:bookmarkStart w:id="0" w:name="_Hlk47639832"/>
      <w:r w:rsidRPr="00E311D1">
        <w:rPr>
          <w:rFonts w:ascii="Calibri" w:hAnsi="Calibri" w:cs="Calibri"/>
          <w:bCs/>
        </w:rPr>
        <w:t>Krabička</w:t>
      </w:r>
    </w:p>
    <w:p w:rsidR="00E311D1" w:rsidRPr="009B119B" w:rsidRDefault="00E311D1" w:rsidP="00E311D1">
      <w:pPr>
        <w:rPr>
          <w:rFonts w:cstheme="minorHAnsi"/>
          <w:b/>
          <w:bCs/>
          <w:sz w:val="28"/>
          <w:szCs w:val="28"/>
        </w:rPr>
      </w:pPr>
      <w:r w:rsidRPr="009B119B">
        <w:rPr>
          <w:rFonts w:cstheme="minorHAnsi"/>
          <w:b/>
          <w:bCs/>
          <w:sz w:val="28"/>
          <w:szCs w:val="28"/>
        </w:rPr>
        <w:t>A-FLEX EQUINE + BROMELAIN</w:t>
      </w:r>
    </w:p>
    <w:p w:rsidR="00E311D1" w:rsidRPr="009B119B" w:rsidRDefault="00E311D1" w:rsidP="00E311D1">
      <w:pPr>
        <w:rPr>
          <w:rFonts w:cstheme="minorHAnsi"/>
          <w:b/>
          <w:bCs/>
          <w:sz w:val="28"/>
          <w:szCs w:val="28"/>
        </w:rPr>
      </w:pPr>
      <w:r w:rsidRPr="009B119B">
        <w:rPr>
          <w:rFonts w:cstheme="minorHAnsi"/>
          <w:b/>
          <w:bCs/>
          <w:sz w:val="28"/>
          <w:szCs w:val="28"/>
        </w:rPr>
        <w:t>CANAMI</w:t>
      </w:r>
      <w:bookmarkStart w:id="1" w:name="_GoBack"/>
      <w:bookmarkEnd w:id="1"/>
    </w:p>
    <w:p w:rsidR="00E311D1" w:rsidRPr="009B119B" w:rsidRDefault="00E311D1" w:rsidP="00E311D1">
      <w:pPr>
        <w:rPr>
          <w:rFonts w:cstheme="minorHAnsi"/>
          <w:b/>
        </w:rPr>
      </w:pPr>
      <w:r w:rsidRPr="009B119B">
        <w:rPr>
          <w:rFonts w:cstheme="minorHAnsi"/>
        </w:rPr>
        <w:t xml:space="preserve">Veterinární přípravek pro koně </w:t>
      </w:r>
    </w:p>
    <w:p w:rsidR="00E311D1" w:rsidRPr="009B119B" w:rsidRDefault="00E311D1" w:rsidP="00E311D1">
      <w:pPr>
        <w:rPr>
          <w:rFonts w:cstheme="minorHAnsi"/>
        </w:rPr>
      </w:pPr>
      <w:r w:rsidRPr="009B119B">
        <w:rPr>
          <w:rFonts w:cstheme="minorHAnsi"/>
        </w:rPr>
        <w:t>Sirup, 1000 ml</w:t>
      </w:r>
    </w:p>
    <w:p w:rsidR="00E311D1" w:rsidRPr="009B119B" w:rsidRDefault="00E311D1" w:rsidP="00E311D1">
      <w:pPr>
        <w:jc w:val="both"/>
        <w:rPr>
          <w:rFonts w:cstheme="minorHAnsi"/>
        </w:rPr>
      </w:pPr>
      <w:r w:rsidRPr="009B119B">
        <w:rPr>
          <w:rFonts w:cstheme="minorHAnsi"/>
        </w:rPr>
        <w:t xml:space="preserve">Veterinární přípravek obsahující kombinaci látek chránící pohybový aparát – klouby, svaly, šlachy a vazy. </w:t>
      </w:r>
    </w:p>
    <w:p w:rsidR="00E311D1" w:rsidRPr="009B119B" w:rsidRDefault="00E311D1" w:rsidP="00E311D1">
      <w:pPr>
        <w:rPr>
          <w:rFonts w:cstheme="minorHAnsi"/>
          <w:b/>
          <w:bCs/>
        </w:rPr>
      </w:pPr>
      <w:r w:rsidRPr="009B119B">
        <w:rPr>
          <w:rFonts w:cstheme="minorHAnsi"/>
          <w:b/>
          <w:bCs/>
        </w:rPr>
        <w:t>Dávkování:</w:t>
      </w:r>
    </w:p>
    <w:p w:rsidR="00E311D1" w:rsidRPr="009B119B" w:rsidRDefault="00E311D1" w:rsidP="00E311D1">
      <w:pPr>
        <w:pStyle w:val="Normlnweb"/>
        <w:keepNext/>
        <w:widowControl w:val="0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119B">
        <w:rPr>
          <w:rFonts w:asciiTheme="minorHAnsi" w:hAnsiTheme="minorHAnsi" w:cstheme="minorHAnsi"/>
          <w:sz w:val="22"/>
          <w:szCs w:val="22"/>
        </w:rPr>
        <w:t xml:space="preserve">Hříbata a koně do 300 kg hmotnosti    </w:t>
      </w:r>
      <w:r w:rsidRPr="009B119B">
        <w:rPr>
          <w:rFonts w:asciiTheme="minorHAnsi" w:hAnsiTheme="minorHAnsi" w:cstheme="minorHAnsi"/>
          <w:sz w:val="22"/>
          <w:szCs w:val="22"/>
        </w:rPr>
        <w:tab/>
        <w:t xml:space="preserve">1x denně 15 ml </w:t>
      </w:r>
    </w:p>
    <w:p w:rsidR="00E311D1" w:rsidRPr="009B119B" w:rsidRDefault="00E311D1" w:rsidP="00C66256">
      <w:pPr>
        <w:pStyle w:val="Normlnweb"/>
        <w:keepNext/>
        <w:widowControl w:val="0"/>
        <w:numPr>
          <w:ilvl w:val="0"/>
          <w:numId w:val="4"/>
        </w:numPr>
        <w:spacing w:after="1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B119B">
        <w:rPr>
          <w:rFonts w:asciiTheme="minorHAnsi" w:hAnsiTheme="minorHAnsi" w:cstheme="minorHAnsi"/>
          <w:sz w:val="22"/>
          <w:szCs w:val="22"/>
        </w:rPr>
        <w:t xml:space="preserve">Koně nad 300 kg hmotnosti                    </w:t>
      </w:r>
      <w:r w:rsidRPr="009B119B">
        <w:rPr>
          <w:rFonts w:asciiTheme="minorHAnsi" w:hAnsiTheme="minorHAnsi" w:cstheme="minorHAnsi"/>
          <w:sz w:val="22"/>
          <w:szCs w:val="22"/>
        </w:rPr>
        <w:tab/>
        <w:t xml:space="preserve">1x denně 30 ml </w:t>
      </w:r>
    </w:p>
    <w:p w:rsidR="00E311D1" w:rsidRPr="00E311D1" w:rsidRDefault="00E311D1" w:rsidP="00E311D1">
      <w:pPr>
        <w:jc w:val="both"/>
        <w:rPr>
          <w:rFonts w:cstheme="minorHAnsi"/>
        </w:rPr>
      </w:pPr>
      <w:r w:rsidRPr="00E311D1">
        <w:rPr>
          <w:rFonts w:cstheme="minorHAnsi"/>
          <w:b/>
        </w:rPr>
        <w:t>Složení:</w:t>
      </w:r>
      <w:r w:rsidRPr="00E311D1">
        <w:rPr>
          <w:rFonts w:cstheme="minorHAnsi"/>
        </w:rPr>
        <w:t xml:space="preserve"> Sacharidový invertní cukr, voda, hydrolyzovaný kolagen (vepřový), </w:t>
      </w:r>
      <w:proofErr w:type="spellStart"/>
      <w:r w:rsidRPr="00E311D1">
        <w:rPr>
          <w:rFonts w:cstheme="minorHAnsi"/>
        </w:rPr>
        <w:t>methylsulfonylmethan</w:t>
      </w:r>
      <w:proofErr w:type="spellEnd"/>
      <w:r w:rsidRPr="00E311D1">
        <w:rPr>
          <w:rFonts w:cstheme="minorHAnsi"/>
        </w:rPr>
        <w:t xml:space="preserve"> (MSM), D-glukosamin sulfát 2 </w:t>
      </w:r>
      <w:proofErr w:type="spellStart"/>
      <w:r w:rsidRPr="00E311D1">
        <w:rPr>
          <w:rFonts w:cstheme="minorHAnsi"/>
        </w:rPr>
        <w:t>KCl</w:t>
      </w:r>
      <w:proofErr w:type="spellEnd"/>
      <w:r w:rsidRPr="00E311D1">
        <w:rPr>
          <w:rFonts w:cstheme="minorHAnsi"/>
        </w:rPr>
        <w:t xml:space="preserve">, chondroitin sulfát, </w:t>
      </w:r>
      <w:proofErr w:type="spellStart"/>
      <w:r w:rsidRPr="00E311D1">
        <w:rPr>
          <w:rFonts w:cstheme="minorHAnsi"/>
        </w:rPr>
        <w:t>hyaluronát</w:t>
      </w:r>
      <w:proofErr w:type="spellEnd"/>
      <w:r w:rsidRPr="00E311D1">
        <w:rPr>
          <w:rFonts w:cstheme="minorHAnsi"/>
        </w:rPr>
        <w:t xml:space="preserve"> sodný, extrakt z ananasu (</w:t>
      </w:r>
      <w:proofErr w:type="spellStart"/>
      <w:r w:rsidRPr="00E311D1">
        <w:rPr>
          <w:rFonts w:cstheme="minorHAnsi"/>
        </w:rPr>
        <w:t>bromelain</w:t>
      </w:r>
      <w:proofErr w:type="spellEnd"/>
      <w:r w:rsidRPr="00E311D1">
        <w:rPr>
          <w:rFonts w:cstheme="minorHAnsi"/>
        </w:rPr>
        <w:t xml:space="preserve">), </w:t>
      </w:r>
    </w:p>
    <w:p w:rsidR="00E311D1" w:rsidRPr="00E311D1" w:rsidRDefault="00E311D1" w:rsidP="00E311D1">
      <w:pPr>
        <w:jc w:val="both"/>
        <w:rPr>
          <w:rFonts w:cstheme="minorHAnsi"/>
        </w:rPr>
      </w:pPr>
      <w:proofErr w:type="spellStart"/>
      <w:r w:rsidRPr="00E311D1">
        <w:rPr>
          <w:rFonts w:cstheme="minorHAnsi"/>
        </w:rPr>
        <w:t>Konzervanty</w:t>
      </w:r>
      <w:proofErr w:type="spellEnd"/>
      <w:r w:rsidRPr="00E311D1">
        <w:rPr>
          <w:rFonts w:cstheme="minorHAnsi"/>
        </w:rPr>
        <w:t xml:space="preserve">: kyselina citrónová, </w:t>
      </w:r>
      <w:proofErr w:type="spellStart"/>
      <w:r w:rsidRPr="00E311D1">
        <w:rPr>
          <w:rFonts w:cstheme="minorHAnsi"/>
        </w:rPr>
        <w:t>sorban</w:t>
      </w:r>
      <w:proofErr w:type="spellEnd"/>
      <w:r w:rsidRPr="00E311D1">
        <w:rPr>
          <w:rFonts w:cstheme="minorHAnsi"/>
        </w:rPr>
        <w:t xml:space="preserve"> draselný.</w:t>
      </w:r>
    </w:p>
    <w:p w:rsidR="00E311D1" w:rsidRPr="009B119B" w:rsidRDefault="00E311D1" w:rsidP="00E311D1">
      <w:pPr>
        <w:jc w:val="both"/>
        <w:rPr>
          <w:rFonts w:cstheme="minorHAnsi"/>
        </w:rPr>
      </w:pPr>
      <w:r w:rsidRPr="00E311D1">
        <w:rPr>
          <w:rFonts w:cstheme="minorHAnsi"/>
        </w:rPr>
        <w:t>Barviva: karamel</w:t>
      </w:r>
    </w:p>
    <w:p w:rsidR="00E311D1" w:rsidRPr="009B119B" w:rsidRDefault="00E311D1" w:rsidP="00E311D1">
      <w:pPr>
        <w:rPr>
          <w:rFonts w:cstheme="minorHAnsi"/>
          <w:b/>
          <w:bCs/>
        </w:rPr>
      </w:pPr>
      <w:r w:rsidRPr="009B119B">
        <w:rPr>
          <w:rFonts w:cstheme="minorHAnsi"/>
          <w:b/>
          <w:bCs/>
        </w:rPr>
        <w:t>Před použitím protřepejte</w:t>
      </w:r>
    </w:p>
    <w:p w:rsidR="00E311D1" w:rsidRPr="009B119B" w:rsidRDefault="00E311D1" w:rsidP="00E311D1">
      <w:pPr>
        <w:rPr>
          <w:rFonts w:cstheme="minorHAnsi"/>
        </w:rPr>
      </w:pPr>
      <w:r w:rsidRPr="009B119B">
        <w:rPr>
          <w:rFonts w:cstheme="minorHAnsi"/>
        </w:rPr>
        <w:t>Spotřebujte do data uvedeného na obale.</w:t>
      </w:r>
    </w:p>
    <w:p w:rsidR="00E311D1" w:rsidRPr="009B119B" w:rsidRDefault="00E311D1" w:rsidP="00E311D1">
      <w:pPr>
        <w:rPr>
          <w:rFonts w:cstheme="minorHAnsi"/>
        </w:rPr>
      </w:pPr>
      <w:r w:rsidRPr="009B119B">
        <w:rPr>
          <w:rFonts w:cstheme="minorHAnsi"/>
        </w:rPr>
        <w:t>Doba použitelnosti: 24 měsíců od data výroby</w:t>
      </w:r>
    </w:p>
    <w:p w:rsidR="00E311D1" w:rsidRPr="009B119B" w:rsidRDefault="00E311D1" w:rsidP="00E311D1">
      <w:pPr>
        <w:rPr>
          <w:rFonts w:cstheme="minorHAnsi"/>
        </w:rPr>
      </w:pPr>
      <w:r w:rsidRPr="009B119B">
        <w:rPr>
          <w:rFonts w:cstheme="minorHAnsi"/>
        </w:rPr>
        <w:t>Před použitím čtěte příbalovou informaci.</w:t>
      </w:r>
    </w:p>
    <w:p w:rsidR="00E311D1" w:rsidRPr="009B119B" w:rsidRDefault="00E311D1" w:rsidP="00E311D1">
      <w:pPr>
        <w:rPr>
          <w:rFonts w:cstheme="minorHAnsi"/>
          <w:b/>
          <w:bCs/>
        </w:rPr>
      </w:pPr>
      <w:r w:rsidRPr="009B119B">
        <w:rPr>
          <w:rFonts w:cstheme="minorHAnsi"/>
          <w:b/>
          <w:bCs/>
        </w:rPr>
        <w:t>Uchovávání</w:t>
      </w:r>
    </w:p>
    <w:p w:rsidR="00E311D1" w:rsidRPr="009B119B" w:rsidRDefault="00E311D1" w:rsidP="00E311D1">
      <w:pPr>
        <w:jc w:val="both"/>
        <w:rPr>
          <w:rFonts w:cstheme="minorHAnsi"/>
        </w:rPr>
      </w:pPr>
      <w:r w:rsidRPr="009B119B">
        <w:rPr>
          <w:rFonts w:cstheme="minorHAnsi"/>
        </w:rPr>
        <w:t>Uchovávejte v originálním obalu na suchém místě při pokojové teplotě (15-</w:t>
      </w:r>
      <w:proofErr w:type="gramStart"/>
      <w:r w:rsidRPr="009B119B">
        <w:rPr>
          <w:rFonts w:cstheme="minorHAnsi"/>
        </w:rPr>
        <w:t>25°C</w:t>
      </w:r>
      <w:proofErr w:type="gramEnd"/>
      <w:r w:rsidRPr="009B119B">
        <w:rPr>
          <w:rFonts w:cstheme="minorHAnsi"/>
        </w:rPr>
        <w:t>). Chraňte před mrazem a přímým slunečním světlem. Po otevření spotřebujte během 3 měsíců. Uchovávejte mimo dohled a dosah dětí. Pouze pro zvířata.</w:t>
      </w:r>
    </w:p>
    <w:p w:rsidR="00E311D1" w:rsidRPr="009B119B" w:rsidRDefault="00E311D1" w:rsidP="00E311D1">
      <w:pPr>
        <w:rPr>
          <w:rFonts w:cstheme="minorHAnsi"/>
        </w:rPr>
      </w:pPr>
      <w:r w:rsidRPr="009B119B">
        <w:rPr>
          <w:rFonts w:cstheme="minorHAnsi"/>
        </w:rPr>
        <w:t xml:space="preserve">Držitel rozhodnutí o schválení: </w:t>
      </w:r>
      <w:proofErr w:type="spellStart"/>
      <w:r w:rsidRPr="009B119B">
        <w:rPr>
          <w:rFonts w:cstheme="minorHAnsi"/>
        </w:rPr>
        <w:t>Canamipharm</w:t>
      </w:r>
      <w:proofErr w:type="spellEnd"/>
      <w:r w:rsidRPr="009B119B">
        <w:rPr>
          <w:rFonts w:cstheme="minorHAnsi"/>
        </w:rPr>
        <w:t xml:space="preserve"> s.r.o, Na Brně 566, Hradec Králové 500 06</w:t>
      </w:r>
    </w:p>
    <w:p w:rsidR="00E311D1" w:rsidRPr="009B119B" w:rsidRDefault="00E311D1" w:rsidP="00E311D1">
      <w:pPr>
        <w:jc w:val="both"/>
        <w:rPr>
          <w:rFonts w:cstheme="minorHAnsi"/>
        </w:rPr>
      </w:pPr>
      <w:r w:rsidRPr="009B119B">
        <w:rPr>
          <w:rFonts w:cstheme="minorHAnsi"/>
        </w:rPr>
        <w:t>Číslo schválení: 298-21/C</w:t>
      </w:r>
    </w:p>
    <w:p w:rsidR="00E311D1" w:rsidRPr="009B119B" w:rsidRDefault="00E311D1" w:rsidP="00E311D1">
      <w:pPr>
        <w:jc w:val="both"/>
        <w:rPr>
          <w:rFonts w:cstheme="minorHAnsi"/>
        </w:rPr>
      </w:pPr>
      <w:r w:rsidRPr="009B119B">
        <w:rPr>
          <w:rFonts w:cstheme="minorHAnsi"/>
        </w:rPr>
        <w:t>EXP:</w:t>
      </w:r>
    </w:p>
    <w:p w:rsidR="00E311D1" w:rsidRPr="009B119B" w:rsidRDefault="00E311D1" w:rsidP="00E311D1">
      <w:pPr>
        <w:jc w:val="both"/>
        <w:rPr>
          <w:rFonts w:cstheme="minorHAnsi"/>
        </w:rPr>
      </w:pPr>
      <w:proofErr w:type="spellStart"/>
      <w:r w:rsidRPr="009B119B">
        <w:rPr>
          <w:rFonts w:cstheme="minorHAnsi"/>
        </w:rPr>
        <w:t>Č.š</w:t>
      </w:r>
      <w:proofErr w:type="spellEnd"/>
      <w:r w:rsidRPr="009B119B">
        <w:rPr>
          <w:rFonts w:cstheme="minorHAnsi"/>
        </w:rPr>
        <w:t>.:</w:t>
      </w:r>
    </w:p>
    <w:p w:rsidR="00E311D1" w:rsidRDefault="00E311D1">
      <w:pPr>
        <w:rPr>
          <w:rFonts w:cstheme="minorHAnsi"/>
          <w:b/>
          <w:bCs/>
          <w:sz w:val="28"/>
          <w:szCs w:val="28"/>
        </w:rPr>
      </w:pPr>
    </w:p>
    <w:p w:rsidR="00E311D1" w:rsidRDefault="00E311D1">
      <w:pPr>
        <w:rPr>
          <w:rFonts w:cstheme="minorHAnsi"/>
          <w:b/>
          <w:bCs/>
          <w:sz w:val="28"/>
          <w:szCs w:val="28"/>
        </w:rPr>
      </w:pPr>
    </w:p>
    <w:p w:rsidR="00E311D1" w:rsidRDefault="00E311D1">
      <w:pPr>
        <w:rPr>
          <w:rFonts w:cstheme="minorHAnsi"/>
          <w:b/>
          <w:bCs/>
          <w:sz w:val="28"/>
          <w:szCs w:val="28"/>
        </w:rPr>
      </w:pPr>
    </w:p>
    <w:p w:rsidR="00E311D1" w:rsidRDefault="00E311D1">
      <w:pPr>
        <w:rPr>
          <w:rFonts w:cstheme="minorHAnsi"/>
          <w:b/>
          <w:bCs/>
          <w:sz w:val="28"/>
          <w:szCs w:val="28"/>
        </w:rPr>
      </w:pPr>
    </w:p>
    <w:p w:rsidR="00E311D1" w:rsidRPr="00E311D1" w:rsidRDefault="00E311D1">
      <w:pPr>
        <w:rPr>
          <w:rFonts w:cstheme="minorHAnsi"/>
          <w:bCs/>
        </w:rPr>
      </w:pPr>
      <w:r w:rsidRPr="00E311D1">
        <w:rPr>
          <w:rFonts w:cstheme="minorHAnsi"/>
          <w:bCs/>
        </w:rPr>
        <w:lastRenderedPageBreak/>
        <w:t>Etiketa</w:t>
      </w:r>
    </w:p>
    <w:p w:rsidR="000D3EE9" w:rsidRPr="009B119B" w:rsidRDefault="00DD7C21">
      <w:pPr>
        <w:rPr>
          <w:rFonts w:cstheme="minorHAnsi"/>
          <w:b/>
          <w:bCs/>
          <w:sz w:val="28"/>
          <w:szCs w:val="28"/>
        </w:rPr>
      </w:pPr>
      <w:r w:rsidRPr="009B119B">
        <w:rPr>
          <w:rFonts w:cstheme="minorHAnsi"/>
          <w:b/>
          <w:bCs/>
          <w:sz w:val="28"/>
          <w:szCs w:val="28"/>
        </w:rPr>
        <w:t>A-FLEX</w:t>
      </w:r>
      <w:r w:rsidR="00293E94" w:rsidRPr="009B119B">
        <w:rPr>
          <w:rFonts w:cstheme="minorHAnsi"/>
          <w:b/>
          <w:bCs/>
          <w:sz w:val="28"/>
          <w:szCs w:val="28"/>
        </w:rPr>
        <w:t xml:space="preserve"> </w:t>
      </w:r>
      <w:r w:rsidR="009A7899" w:rsidRPr="009B119B">
        <w:rPr>
          <w:rFonts w:cstheme="minorHAnsi"/>
          <w:b/>
          <w:bCs/>
          <w:sz w:val="28"/>
          <w:szCs w:val="28"/>
        </w:rPr>
        <w:t>EQUINE</w:t>
      </w:r>
      <w:r w:rsidR="006B046E" w:rsidRPr="009B119B">
        <w:rPr>
          <w:rFonts w:cstheme="minorHAnsi"/>
          <w:b/>
          <w:bCs/>
          <w:sz w:val="28"/>
          <w:szCs w:val="28"/>
        </w:rPr>
        <w:t xml:space="preserve"> </w:t>
      </w:r>
      <w:r w:rsidR="000D3EE9" w:rsidRPr="009B119B">
        <w:rPr>
          <w:rFonts w:cstheme="minorHAnsi"/>
          <w:b/>
          <w:bCs/>
          <w:sz w:val="28"/>
          <w:szCs w:val="28"/>
        </w:rPr>
        <w:t>+</w:t>
      </w:r>
      <w:r w:rsidR="001861F6" w:rsidRPr="009B119B">
        <w:rPr>
          <w:rFonts w:cstheme="minorHAnsi"/>
          <w:b/>
          <w:bCs/>
          <w:sz w:val="28"/>
          <w:szCs w:val="28"/>
        </w:rPr>
        <w:t xml:space="preserve"> </w:t>
      </w:r>
      <w:r w:rsidR="000D3EE9" w:rsidRPr="009B119B">
        <w:rPr>
          <w:rFonts w:cstheme="minorHAnsi"/>
          <w:b/>
          <w:bCs/>
          <w:sz w:val="28"/>
          <w:szCs w:val="28"/>
        </w:rPr>
        <w:t>BROMELAIN</w:t>
      </w:r>
    </w:p>
    <w:p w:rsidR="001861F6" w:rsidRPr="009B119B" w:rsidRDefault="001861F6" w:rsidP="001861F6">
      <w:pPr>
        <w:rPr>
          <w:rFonts w:cstheme="minorHAnsi"/>
          <w:b/>
          <w:bCs/>
          <w:sz w:val="28"/>
          <w:szCs w:val="28"/>
        </w:rPr>
      </w:pPr>
      <w:bookmarkStart w:id="2" w:name="_Hlk52868918"/>
      <w:bookmarkEnd w:id="0"/>
      <w:r w:rsidRPr="009B119B">
        <w:rPr>
          <w:rFonts w:cstheme="minorHAnsi"/>
          <w:b/>
          <w:bCs/>
          <w:sz w:val="28"/>
          <w:szCs w:val="28"/>
        </w:rPr>
        <w:t>CANAMI</w:t>
      </w:r>
    </w:p>
    <w:bookmarkEnd w:id="2"/>
    <w:p w:rsidR="00D66924" w:rsidRPr="009B119B" w:rsidRDefault="0063258E" w:rsidP="00D66924">
      <w:pPr>
        <w:rPr>
          <w:rFonts w:cstheme="minorHAnsi"/>
          <w:b/>
        </w:rPr>
      </w:pPr>
      <w:r w:rsidRPr="009B119B">
        <w:rPr>
          <w:rFonts w:cstheme="minorHAnsi"/>
        </w:rPr>
        <w:t>Veterinární přípravek</w:t>
      </w:r>
      <w:r w:rsidR="00DD2F16" w:rsidRPr="009B119B">
        <w:rPr>
          <w:rFonts w:cstheme="minorHAnsi"/>
        </w:rPr>
        <w:t xml:space="preserve"> pro </w:t>
      </w:r>
      <w:r w:rsidR="009A7899" w:rsidRPr="009B119B">
        <w:rPr>
          <w:rFonts w:cstheme="minorHAnsi"/>
        </w:rPr>
        <w:t>koně</w:t>
      </w:r>
      <w:r w:rsidR="00D66924" w:rsidRPr="009B119B">
        <w:rPr>
          <w:rFonts w:cstheme="minorHAnsi"/>
        </w:rPr>
        <w:t xml:space="preserve"> </w:t>
      </w:r>
    </w:p>
    <w:p w:rsidR="00710B63" w:rsidRPr="009B119B" w:rsidRDefault="00710B63" w:rsidP="00710B63">
      <w:pPr>
        <w:rPr>
          <w:rFonts w:cstheme="minorHAnsi"/>
        </w:rPr>
      </w:pPr>
      <w:r w:rsidRPr="009B119B">
        <w:rPr>
          <w:rFonts w:cstheme="minorHAnsi"/>
        </w:rPr>
        <w:t>Sirup, 1000 ml</w:t>
      </w:r>
    </w:p>
    <w:p w:rsidR="00290924" w:rsidRPr="009B119B" w:rsidRDefault="001861F6" w:rsidP="003518B9">
      <w:pPr>
        <w:jc w:val="both"/>
        <w:rPr>
          <w:rFonts w:cstheme="minorHAnsi"/>
        </w:rPr>
      </w:pPr>
      <w:bookmarkStart w:id="3" w:name="_Hlk47640538"/>
      <w:r w:rsidRPr="009B119B">
        <w:rPr>
          <w:rFonts w:cstheme="minorHAnsi"/>
        </w:rPr>
        <w:t>V</w:t>
      </w:r>
      <w:r w:rsidR="0063258E" w:rsidRPr="009B119B">
        <w:rPr>
          <w:rFonts w:cstheme="minorHAnsi"/>
        </w:rPr>
        <w:t>eteri</w:t>
      </w:r>
      <w:r w:rsidR="00FC77D1" w:rsidRPr="009B119B">
        <w:rPr>
          <w:rFonts w:cstheme="minorHAnsi"/>
        </w:rPr>
        <w:t>nární přípravek</w:t>
      </w:r>
      <w:r w:rsidR="003518B9" w:rsidRPr="009B119B">
        <w:rPr>
          <w:rFonts w:cstheme="minorHAnsi"/>
        </w:rPr>
        <w:t xml:space="preserve"> </w:t>
      </w:r>
      <w:r w:rsidR="00FD022E" w:rsidRPr="009B119B">
        <w:rPr>
          <w:rFonts w:cstheme="minorHAnsi"/>
        </w:rPr>
        <w:t xml:space="preserve">obsahující </w:t>
      </w:r>
      <w:r w:rsidR="00101769" w:rsidRPr="009B119B">
        <w:rPr>
          <w:rFonts w:cstheme="minorHAnsi"/>
        </w:rPr>
        <w:t>kombinaci látek chránící pohybový aparát</w:t>
      </w:r>
      <w:r w:rsidR="00187203" w:rsidRPr="009B119B">
        <w:rPr>
          <w:rFonts w:cstheme="minorHAnsi"/>
        </w:rPr>
        <w:t xml:space="preserve"> – klouby, svaly, šlachy a vazy. </w:t>
      </w:r>
    </w:p>
    <w:p w:rsidR="00C96619" w:rsidRPr="009B119B" w:rsidRDefault="00C96619">
      <w:pPr>
        <w:rPr>
          <w:rFonts w:cstheme="minorHAnsi"/>
          <w:b/>
          <w:bCs/>
        </w:rPr>
      </w:pPr>
      <w:bookmarkStart w:id="4" w:name="_Hlk47641832"/>
      <w:bookmarkEnd w:id="3"/>
      <w:r w:rsidRPr="009B119B">
        <w:rPr>
          <w:rFonts w:cstheme="minorHAnsi"/>
          <w:b/>
          <w:bCs/>
        </w:rPr>
        <w:t>Dávkování:</w:t>
      </w:r>
    </w:p>
    <w:bookmarkEnd w:id="4"/>
    <w:p w:rsidR="008B6199" w:rsidRPr="009B119B" w:rsidRDefault="002B3E13" w:rsidP="008B6199">
      <w:pPr>
        <w:pStyle w:val="Normlnweb"/>
        <w:keepNext/>
        <w:widowControl w:val="0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119B">
        <w:rPr>
          <w:rFonts w:asciiTheme="minorHAnsi" w:hAnsiTheme="minorHAnsi" w:cstheme="minorHAnsi"/>
          <w:sz w:val="22"/>
          <w:szCs w:val="22"/>
        </w:rPr>
        <w:t xml:space="preserve">Hříbata a koně do </w:t>
      </w:r>
      <w:r w:rsidR="009B119B" w:rsidRPr="009B119B">
        <w:rPr>
          <w:rFonts w:asciiTheme="minorHAnsi" w:hAnsiTheme="minorHAnsi" w:cstheme="minorHAnsi"/>
          <w:sz w:val="22"/>
          <w:szCs w:val="22"/>
        </w:rPr>
        <w:t>3</w:t>
      </w:r>
      <w:r w:rsidR="008B6199" w:rsidRPr="009B119B">
        <w:rPr>
          <w:rFonts w:asciiTheme="minorHAnsi" w:hAnsiTheme="minorHAnsi" w:cstheme="minorHAnsi"/>
          <w:sz w:val="22"/>
          <w:szCs w:val="22"/>
        </w:rPr>
        <w:t xml:space="preserve">00 kg hmotnosti  </w:t>
      </w:r>
      <w:r w:rsidR="00710B63" w:rsidRPr="009B119B">
        <w:rPr>
          <w:rFonts w:asciiTheme="minorHAnsi" w:hAnsiTheme="minorHAnsi" w:cstheme="minorHAnsi"/>
          <w:sz w:val="22"/>
          <w:szCs w:val="22"/>
        </w:rPr>
        <w:t xml:space="preserve">  </w:t>
      </w:r>
      <w:r w:rsidR="003518B9" w:rsidRPr="009B119B">
        <w:rPr>
          <w:rFonts w:asciiTheme="minorHAnsi" w:hAnsiTheme="minorHAnsi" w:cstheme="minorHAnsi"/>
          <w:sz w:val="22"/>
          <w:szCs w:val="22"/>
        </w:rPr>
        <w:tab/>
      </w:r>
      <w:r w:rsidR="008B6199" w:rsidRPr="009B119B">
        <w:rPr>
          <w:rFonts w:asciiTheme="minorHAnsi" w:hAnsiTheme="minorHAnsi" w:cstheme="minorHAnsi"/>
          <w:sz w:val="22"/>
          <w:szCs w:val="22"/>
        </w:rPr>
        <w:t>1x</w:t>
      </w:r>
      <w:r w:rsidR="003518B9" w:rsidRPr="009B119B">
        <w:rPr>
          <w:rFonts w:asciiTheme="minorHAnsi" w:hAnsiTheme="minorHAnsi" w:cstheme="minorHAnsi"/>
          <w:sz w:val="22"/>
          <w:szCs w:val="22"/>
        </w:rPr>
        <w:t xml:space="preserve"> </w:t>
      </w:r>
      <w:r w:rsidR="008B6199" w:rsidRPr="009B119B">
        <w:rPr>
          <w:rFonts w:asciiTheme="minorHAnsi" w:hAnsiTheme="minorHAnsi" w:cstheme="minorHAnsi"/>
          <w:sz w:val="22"/>
          <w:szCs w:val="22"/>
        </w:rPr>
        <w:t>d</w:t>
      </w:r>
      <w:r w:rsidR="00D749BF" w:rsidRPr="009B119B">
        <w:rPr>
          <w:rFonts w:asciiTheme="minorHAnsi" w:hAnsiTheme="minorHAnsi" w:cstheme="minorHAnsi"/>
          <w:sz w:val="22"/>
          <w:szCs w:val="22"/>
        </w:rPr>
        <w:t>enně</w:t>
      </w:r>
      <w:r w:rsidR="008B6199" w:rsidRPr="009B119B">
        <w:rPr>
          <w:rFonts w:asciiTheme="minorHAnsi" w:hAnsiTheme="minorHAnsi" w:cstheme="minorHAnsi"/>
          <w:sz w:val="22"/>
          <w:szCs w:val="22"/>
        </w:rPr>
        <w:t xml:space="preserve"> 15 ml </w:t>
      </w:r>
    </w:p>
    <w:p w:rsidR="008B6199" w:rsidRPr="009B119B" w:rsidRDefault="002B3E13" w:rsidP="008B6199">
      <w:pPr>
        <w:pStyle w:val="Normlnweb"/>
        <w:keepNext/>
        <w:widowControl w:val="0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119B">
        <w:rPr>
          <w:rFonts w:asciiTheme="minorHAnsi" w:hAnsiTheme="minorHAnsi" w:cstheme="minorHAnsi"/>
          <w:sz w:val="22"/>
          <w:szCs w:val="22"/>
        </w:rPr>
        <w:t xml:space="preserve">Koně nad </w:t>
      </w:r>
      <w:r w:rsidR="009B119B" w:rsidRPr="009B119B">
        <w:rPr>
          <w:rFonts w:asciiTheme="minorHAnsi" w:hAnsiTheme="minorHAnsi" w:cstheme="minorHAnsi"/>
          <w:sz w:val="22"/>
          <w:szCs w:val="22"/>
        </w:rPr>
        <w:t>3</w:t>
      </w:r>
      <w:r w:rsidR="008B6199" w:rsidRPr="009B119B">
        <w:rPr>
          <w:rFonts w:asciiTheme="minorHAnsi" w:hAnsiTheme="minorHAnsi" w:cstheme="minorHAnsi"/>
          <w:sz w:val="22"/>
          <w:szCs w:val="22"/>
        </w:rPr>
        <w:t>00 kg hmotnosti</w:t>
      </w:r>
      <w:r w:rsidR="00710B63" w:rsidRPr="009B119B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8B6199" w:rsidRPr="009B119B">
        <w:rPr>
          <w:rFonts w:asciiTheme="minorHAnsi" w:hAnsiTheme="minorHAnsi" w:cstheme="minorHAnsi"/>
          <w:sz w:val="22"/>
          <w:szCs w:val="22"/>
        </w:rPr>
        <w:t xml:space="preserve"> </w:t>
      </w:r>
      <w:r w:rsidR="003518B9" w:rsidRPr="009B119B">
        <w:rPr>
          <w:rFonts w:asciiTheme="minorHAnsi" w:hAnsiTheme="minorHAnsi" w:cstheme="minorHAnsi"/>
          <w:sz w:val="22"/>
          <w:szCs w:val="22"/>
        </w:rPr>
        <w:tab/>
      </w:r>
      <w:r w:rsidR="008B6199" w:rsidRPr="009B119B">
        <w:rPr>
          <w:rFonts w:asciiTheme="minorHAnsi" w:hAnsiTheme="minorHAnsi" w:cstheme="minorHAnsi"/>
          <w:sz w:val="22"/>
          <w:szCs w:val="22"/>
        </w:rPr>
        <w:t>1x</w:t>
      </w:r>
      <w:r w:rsidR="003518B9" w:rsidRPr="009B119B">
        <w:rPr>
          <w:rFonts w:asciiTheme="minorHAnsi" w:hAnsiTheme="minorHAnsi" w:cstheme="minorHAnsi"/>
          <w:sz w:val="22"/>
          <w:szCs w:val="22"/>
        </w:rPr>
        <w:t xml:space="preserve"> </w:t>
      </w:r>
      <w:r w:rsidR="008B6199" w:rsidRPr="009B119B">
        <w:rPr>
          <w:rFonts w:asciiTheme="minorHAnsi" w:hAnsiTheme="minorHAnsi" w:cstheme="minorHAnsi"/>
          <w:sz w:val="22"/>
          <w:szCs w:val="22"/>
        </w:rPr>
        <w:t>d</w:t>
      </w:r>
      <w:r w:rsidR="00D749BF" w:rsidRPr="009B119B">
        <w:rPr>
          <w:rFonts w:asciiTheme="minorHAnsi" w:hAnsiTheme="minorHAnsi" w:cstheme="minorHAnsi"/>
          <w:sz w:val="22"/>
          <w:szCs w:val="22"/>
        </w:rPr>
        <w:t>enně</w:t>
      </w:r>
      <w:r w:rsidR="008B6199" w:rsidRPr="009B119B">
        <w:rPr>
          <w:rFonts w:asciiTheme="minorHAnsi" w:hAnsiTheme="minorHAnsi" w:cstheme="minorHAnsi"/>
          <w:sz w:val="22"/>
          <w:szCs w:val="22"/>
        </w:rPr>
        <w:t xml:space="preserve"> 30 ml </w:t>
      </w:r>
    </w:p>
    <w:p w:rsidR="00E90D17" w:rsidRPr="009B119B" w:rsidRDefault="00E90D17" w:rsidP="003518B9">
      <w:pPr>
        <w:jc w:val="both"/>
        <w:rPr>
          <w:rFonts w:cstheme="minorHAnsi"/>
        </w:rPr>
      </w:pPr>
      <w:bookmarkStart w:id="5" w:name="_Hlk47641126"/>
    </w:p>
    <w:p w:rsidR="00E90D17" w:rsidRPr="009B119B" w:rsidRDefault="00E90D17" w:rsidP="00E90D17">
      <w:pPr>
        <w:rPr>
          <w:rFonts w:cstheme="minorHAnsi"/>
          <w:b/>
          <w:bCs/>
        </w:rPr>
      </w:pPr>
      <w:r w:rsidRPr="009B119B">
        <w:rPr>
          <w:rFonts w:cstheme="minorHAnsi"/>
          <w:b/>
          <w:bCs/>
        </w:rPr>
        <w:t>Před použitím protřepejte</w:t>
      </w:r>
    </w:p>
    <w:p w:rsidR="00E90D17" w:rsidRPr="009B119B" w:rsidRDefault="00E90D17" w:rsidP="00E90D17">
      <w:pPr>
        <w:rPr>
          <w:rFonts w:cstheme="minorHAnsi"/>
        </w:rPr>
      </w:pPr>
      <w:r w:rsidRPr="009B119B">
        <w:rPr>
          <w:rFonts w:cstheme="minorHAnsi"/>
        </w:rPr>
        <w:t>Spotřebujte do data uvedeného na obale.</w:t>
      </w:r>
    </w:p>
    <w:p w:rsidR="00E90D17" w:rsidRPr="009B119B" w:rsidRDefault="00E90D17" w:rsidP="00E90D17">
      <w:pPr>
        <w:rPr>
          <w:rFonts w:cstheme="minorHAnsi"/>
        </w:rPr>
      </w:pPr>
      <w:r w:rsidRPr="009B119B">
        <w:rPr>
          <w:rFonts w:cstheme="minorHAnsi"/>
        </w:rPr>
        <w:t>Doba použitelnosti: 24 měsíců od data výroby</w:t>
      </w:r>
    </w:p>
    <w:p w:rsidR="00E90D17" w:rsidRPr="009B119B" w:rsidRDefault="002117D2" w:rsidP="00E90D17">
      <w:pPr>
        <w:rPr>
          <w:rFonts w:cstheme="minorHAnsi"/>
        </w:rPr>
      </w:pPr>
      <w:r w:rsidRPr="009B119B">
        <w:rPr>
          <w:rFonts w:cstheme="minorHAnsi"/>
        </w:rPr>
        <w:t>Před použitím čtěte příbalovou informaci.</w:t>
      </w:r>
    </w:p>
    <w:p w:rsidR="00E90D17" w:rsidRPr="009B119B" w:rsidRDefault="00E90D17" w:rsidP="00E90D17">
      <w:pPr>
        <w:rPr>
          <w:rFonts w:cstheme="minorHAnsi"/>
          <w:b/>
          <w:bCs/>
        </w:rPr>
      </w:pPr>
      <w:r w:rsidRPr="009B119B">
        <w:rPr>
          <w:rFonts w:cstheme="minorHAnsi"/>
          <w:b/>
          <w:bCs/>
        </w:rPr>
        <w:t>Uchovávání</w:t>
      </w:r>
    </w:p>
    <w:p w:rsidR="00E90D17" w:rsidRPr="009B119B" w:rsidRDefault="00E90D17" w:rsidP="003518B9">
      <w:pPr>
        <w:jc w:val="both"/>
        <w:rPr>
          <w:rFonts w:cstheme="minorHAnsi"/>
        </w:rPr>
      </w:pPr>
      <w:r w:rsidRPr="009B119B">
        <w:rPr>
          <w:rFonts w:cstheme="minorHAnsi"/>
        </w:rPr>
        <w:t xml:space="preserve">Uchovávejte v originálním obalu na suchém místě při pokojové teplotě (15-25°C). Chraňte před mrazem a přímým slunečním světlem. Po otevření spotřebujte během 3 měsíců. Uchovávejte mimo </w:t>
      </w:r>
      <w:r w:rsidR="001861F6" w:rsidRPr="009B119B">
        <w:rPr>
          <w:rFonts w:cstheme="minorHAnsi"/>
        </w:rPr>
        <w:t xml:space="preserve">dohled a </w:t>
      </w:r>
      <w:r w:rsidRPr="009B119B">
        <w:rPr>
          <w:rFonts w:cstheme="minorHAnsi"/>
        </w:rPr>
        <w:t xml:space="preserve">dosah dětí. </w:t>
      </w:r>
      <w:r w:rsidR="002117D2" w:rsidRPr="009B119B">
        <w:rPr>
          <w:rFonts w:cstheme="minorHAnsi"/>
        </w:rPr>
        <w:t>Pouze pro zvířata.</w:t>
      </w:r>
    </w:p>
    <w:p w:rsidR="002A56D6" w:rsidRPr="009B119B" w:rsidRDefault="002A56D6" w:rsidP="002A56D6">
      <w:pPr>
        <w:rPr>
          <w:rFonts w:cstheme="minorHAnsi"/>
        </w:rPr>
      </w:pPr>
      <w:r w:rsidRPr="009B119B">
        <w:rPr>
          <w:rFonts w:cstheme="minorHAnsi"/>
        </w:rPr>
        <w:t xml:space="preserve">Držitel rozhodnutí o schválení: </w:t>
      </w:r>
      <w:proofErr w:type="spellStart"/>
      <w:r w:rsidRPr="009B119B">
        <w:rPr>
          <w:rFonts w:cstheme="minorHAnsi"/>
        </w:rPr>
        <w:t>Canamipharm</w:t>
      </w:r>
      <w:proofErr w:type="spellEnd"/>
      <w:r w:rsidRPr="009B119B">
        <w:rPr>
          <w:rFonts w:cstheme="minorHAnsi"/>
        </w:rPr>
        <w:t xml:space="preserve"> s.r.o, Na Brně 566, Hradec Králové 500 06</w:t>
      </w:r>
    </w:p>
    <w:p w:rsidR="002A56D6" w:rsidRPr="009B119B" w:rsidRDefault="002A56D6" w:rsidP="003518B9">
      <w:pPr>
        <w:jc w:val="both"/>
        <w:rPr>
          <w:rFonts w:cstheme="minorHAnsi"/>
        </w:rPr>
      </w:pPr>
      <w:r w:rsidRPr="009B119B">
        <w:rPr>
          <w:rFonts w:cstheme="minorHAnsi"/>
        </w:rPr>
        <w:t>Číslo schválení: 298-21/C</w:t>
      </w:r>
    </w:p>
    <w:p w:rsidR="002A56D6" w:rsidRPr="009B119B" w:rsidRDefault="002A56D6" w:rsidP="003518B9">
      <w:pPr>
        <w:jc w:val="both"/>
        <w:rPr>
          <w:rFonts w:cstheme="minorHAnsi"/>
        </w:rPr>
      </w:pPr>
      <w:r w:rsidRPr="009B119B">
        <w:rPr>
          <w:rFonts w:cstheme="minorHAnsi"/>
        </w:rPr>
        <w:t>EXP:</w:t>
      </w:r>
    </w:p>
    <w:p w:rsidR="002A56D6" w:rsidRPr="009B119B" w:rsidRDefault="002A56D6" w:rsidP="003518B9">
      <w:pPr>
        <w:jc w:val="both"/>
        <w:rPr>
          <w:rFonts w:cstheme="minorHAnsi"/>
        </w:rPr>
      </w:pPr>
      <w:proofErr w:type="spellStart"/>
      <w:r w:rsidRPr="009B119B">
        <w:rPr>
          <w:rFonts w:cstheme="minorHAnsi"/>
        </w:rPr>
        <w:t>Č.š</w:t>
      </w:r>
      <w:proofErr w:type="spellEnd"/>
      <w:r w:rsidRPr="009B119B">
        <w:rPr>
          <w:rFonts w:cstheme="minorHAnsi"/>
        </w:rPr>
        <w:t>.:</w:t>
      </w:r>
    </w:p>
    <w:bookmarkEnd w:id="5"/>
    <w:p w:rsidR="00496D4D" w:rsidRPr="009B119B" w:rsidRDefault="00496D4D">
      <w:pPr>
        <w:rPr>
          <w:rFonts w:cstheme="minorHAnsi"/>
          <w:b/>
          <w:bCs/>
        </w:rPr>
      </w:pPr>
    </w:p>
    <w:p w:rsidR="00496D4D" w:rsidRPr="009B119B" w:rsidRDefault="00496D4D">
      <w:pPr>
        <w:rPr>
          <w:rFonts w:cstheme="minorHAnsi"/>
          <w:b/>
          <w:bCs/>
        </w:rPr>
      </w:pPr>
    </w:p>
    <w:p w:rsidR="00496D4D" w:rsidRPr="009B119B" w:rsidRDefault="00496D4D">
      <w:pPr>
        <w:rPr>
          <w:rFonts w:cstheme="minorHAnsi"/>
          <w:b/>
          <w:bCs/>
        </w:rPr>
      </w:pPr>
    </w:p>
    <w:sectPr w:rsidR="00496D4D" w:rsidRPr="009B119B" w:rsidSect="00CA60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02D" w:rsidRDefault="0046002D" w:rsidP="008E17F3">
      <w:pPr>
        <w:spacing w:after="0" w:line="240" w:lineRule="auto"/>
      </w:pPr>
      <w:r>
        <w:separator/>
      </w:r>
    </w:p>
  </w:endnote>
  <w:endnote w:type="continuationSeparator" w:id="0">
    <w:p w:rsidR="0046002D" w:rsidRDefault="0046002D" w:rsidP="008E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02D" w:rsidRDefault="0046002D" w:rsidP="008E17F3">
      <w:pPr>
        <w:spacing w:after="0" w:line="240" w:lineRule="auto"/>
      </w:pPr>
      <w:r>
        <w:separator/>
      </w:r>
    </w:p>
  </w:footnote>
  <w:footnote w:type="continuationSeparator" w:id="0">
    <w:p w:rsidR="0046002D" w:rsidRDefault="0046002D" w:rsidP="008E1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F3" w:rsidRPr="00E1769A" w:rsidRDefault="008E17F3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45C12F7598D14BAFA10A23057DCF8B5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09130222510A4982B546312BD7E139E2"/>
        </w:placeholder>
        <w:text/>
      </w:sdtPr>
      <w:sdtEndPr/>
      <w:sdtContent>
        <w:r>
          <w:t>USKVBL/5536/2021/POD,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09130222510A4982B546312BD7E139E2"/>
        </w:placeholder>
        <w:text/>
      </w:sdtPr>
      <w:sdtEndPr/>
      <w:sdtContent>
        <w:r w:rsidR="00C44739" w:rsidRPr="00C44739">
          <w:rPr>
            <w:bCs/>
          </w:rPr>
          <w:t>USKVBL/13998/2021/REG-</w:t>
        </w:r>
        <w:proofErr w:type="spellStart"/>
        <w:r w:rsidR="00C44739" w:rsidRPr="00C44739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0D1DDE38B2AA4CF1B682C6B1860A3D47"/>
        </w:placeholder>
        <w:date w:fullDate="2021-1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E3BDA">
          <w:rPr>
            <w:bCs/>
          </w:rPr>
          <w:t>15.11.2021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1FD681D4FFA1417CAD787D7C2F001FD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B294F80FE38D4403BE0284B5C3727D7B"/>
        </w:placeholder>
        <w:text/>
      </w:sdtPr>
      <w:sdtEndPr/>
      <w:sdtContent>
        <w:r>
          <w:t>A-FLEX EQUINE + BROMELAIN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011B"/>
    <w:multiLevelType w:val="hybridMultilevel"/>
    <w:tmpl w:val="92E49D0E"/>
    <w:lvl w:ilvl="0" w:tplc="5E1492A0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27C85165"/>
    <w:multiLevelType w:val="hybridMultilevel"/>
    <w:tmpl w:val="CD802A6C"/>
    <w:lvl w:ilvl="0" w:tplc="D9B6BC2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31708"/>
    <w:multiLevelType w:val="hybridMultilevel"/>
    <w:tmpl w:val="6846B562"/>
    <w:lvl w:ilvl="0" w:tplc="D9B6BC2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C0AB8"/>
    <w:multiLevelType w:val="hybridMultilevel"/>
    <w:tmpl w:val="CA4AF8BC"/>
    <w:lvl w:ilvl="0" w:tplc="CAF6FA60">
      <w:start w:val="5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76B1E"/>
    <w:multiLevelType w:val="hybridMultilevel"/>
    <w:tmpl w:val="6CE4F0C2"/>
    <w:lvl w:ilvl="0" w:tplc="D9B6BC2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5F"/>
    <w:rsid w:val="000A7504"/>
    <w:rsid w:val="000C0BD0"/>
    <w:rsid w:val="000D3EE9"/>
    <w:rsid w:val="000D4AD2"/>
    <w:rsid w:val="000E50D3"/>
    <w:rsid w:val="00101769"/>
    <w:rsid w:val="00122647"/>
    <w:rsid w:val="00131ECF"/>
    <w:rsid w:val="001610A7"/>
    <w:rsid w:val="00163159"/>
    <w:rsid w:val="00182773"/>
    <w:rsid w:val="001861F6"/>
    <w:rsid w:val="00187203"/>
    <w:rsid w:val="001A2C99"/>
    <w:rsid w:val="002044DE"/>
    <w:rsid w:val="002117D2"/>
    <w:rsid w:val="00227AC7"/>
    <w:rsid w:val="002513A9"/>
    <w:rsid w:val="002868DB"/>
    <w:rsid w:val="00290924"/>
    <w:rsid w:val="00290EFC"/>
    <w:rsid w:val="00293E94"/>
    <w:rsid w:val="002A210D"/>
    <w:rsid w:val="002A56D6"/>
    <w:rsid w:val="002B3E13"/>
    <w:rsid w:val="002B7F55"/>
    <w:rsid w:val="002C277E"/>
    <w:rsid w:val="002D4D0F"/>
    <w:rsid w:val="002E37D5"/>
    <w:rsid w:val="002F5DCA"/>
    <w:rsid w:val="0030752B"/>
    <w:rsid w:val="003518B9"/>
    <w:rsid w:val="00367BB7"/>
    <w:rsid w:val="003B36B6"/>
    <w:rsid w:val="003B7492"/>
    <w:rsid w:val="003E6278"/>
    <w:rsid w:val="00437606"/>
    <w:rsid w:val="00441263"/>
    <w:rsid w:val="0046002D"/>
    <w:rsid w:val="004627F6"/>
    <w:rsid w:val="00493048"/>
    <w:rsid w:val="00494156"/>
    <w:rsid w:val="00496D4D"/>
    <w:rsid w:val="004A4AD5"/>
    <w:rsid w:val="004B3B66"/>
    <w:rsid w:val="004C41AB"/>
    <w:rsid w:val="0051686E"/>
    <w:rsid w:val="00576ED6"/>
    <w:rsid w:val="00584C4A"/>
    <w:rsid w:val="005A4A88"/>
    <w:rsid w:val="005C698C"/>
    <w:rsid w:val="00610216"/>
    <w:rsid w:val="00620E94"/>
    <w:rsid w:val="0063258E"/>
    <w:rsid w:val="006457B5"/>
    <w:rsid w:val="006B046E"/>
    <w:rsid w:val="006B5A25"/>
    <w:rsid w:val="00710B63"/>
    <w:rsid w:val="00713553"/>
    <w:rsid w:val="0073146A"/>
    <w:rsid w:val="007B71A1"/>
    <w:rsid w:val="007F21C6"/>
    <w:rsid w:val="00805C2E"/>
    <w:rsid w:val="00886EF7"/>
    <w:rsid w:val="008A3C4C"/>
    <w:rsid w:val="008B6199"/>
    <w:rsid w:val="008C0807"/>
    <w:rsid w:val="008E17F3"/>
    <w:rsid w:val="008F47CA"/>
    <w:rsid w:val="00934D05"/>
    <w:rsid w:val="00960A57"/>
    <w:rsid w:val="009A7899"/>
    <w:rsid w:val="009B119B"/>
    <w:rsid w:val="009B3DE8"/>
    <w:rsid w:val="009E0DB3"/>
    <w:rsid w:val="009E5364"/>
    <w:rsid w:val="00A212D1"/>
    <w:rsid w:val="00A563F5"/>
    <w:rsid w:val="00A86575"/>
    <w:rsid w:val="00AA6350"/>
    <w:rsid w:val="00AB2B1A"/>
    <w:rsid w:val="00AB6E88"/>
    <w:rsid w:val="00BB4A95"/>
    <w:rsid w:val="00BE3625"/>
    <w:rsid w:val="00C33249"/>
    <w:rsid w:val="00C345AE"/>
    <w:rsid w:val="00C42B43"/>
    <w:rsid w:val="00C44739"/>
    <w:rsid w:val="00C51600"/>
    <w:rsid w:val="00C55101"/>
    <w:rsid w:val="00C66256"/>
    <w:rsid w:val="00C92A9F"/>
    <w:rsid w:val="00C96619"/>
    <w:rsid w:val="00CA6015"/>
    <w:rsid w:val="00CE3BDA"/>
    <w:rsid w:val="00CF2D3C"/>
    <w:rsid w:val="00CF3D27"/>
    <w:rsid w:val="00D66924"/>
    <w:rsid w:val="00D749BF"/>
    <w:rsid w:val="00D9222C"/>
    <w:rsid w:val="00DC165A"/>
    <w:rsid w:val="00DD2F16"/>
    <w:rsid w:val="00DD7C21"/>
    <w:rsid w:val="00E23761"/>
    <w:rsid w:val="00E311D1"/>
    <w:rsid w:val="00E84275"/>
    <w:rsid w:val="00E90D17"/>
    <w:rsid w:val="00E96193"/>
    <w:rsid w:val="00EC0D17"/>
    <w:rsid w:val="00EF2142"/>
    <w:rsid w:val="00F412BB"/>
    <w:rsid w:val="00F43C5F"/>
    <w:rsid w:val="00FB2CEC"/>
    <w:rsid w:val="00FC77D1"/>
    <w:rsid w:val="00FD022E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38D39-8860-4BE2-8573-911AEA28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6015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6924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6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68D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F21C6"/>
    <w:pPr>
      <w:ind w:left="720"/>
      <w:contextualSpacing/>
    </w:pPr>
  </w:style>
  <w:style w:type="paragraph" w:customStyle="1" w:styleId="textnormal">
    <w:name w:val="text_normal"/>
    <w:basedOn w:val="Normln"/>
    <w:uiPriority w:val="99"/>
    <w:rsid w:val="009A7899"/>
    <w:pPr>
      <w:spacing w:before="100" w:beforeAutospacing="1" w:after="100" w:afterAutospacing="1" w:line="240" w:lineRule="auto"/>
    </w:pPr>
    <w:rPr>
      <w:rFonts w:ascii="Verdana" w:eastAsia="Times New Roman" w:hAnsi="Verdana" w:cs="Verdana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749BF"/>
    <w:pPr>
      <w:suppressAutoHyphens/>
      <w:autoSpaceDN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749B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66924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8E1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F3"/>
  </w:style>
  <w:style w:type="paragraph" w:styleId="Zpat">
    <w:name w:val="footer"/>
    <w:basedOn w:val="Normln"/>
    <w:link w:val="ZpatChar"/>
    <w:uiPriority w:val="99"/>
    <w:unhideWhenUsed/>
    <w:rsid w:val="008E1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F3"/>
  </w:style>
  <w:style w:type="character" w:styleId="Zstupntext">
    <w:name w:val="Placeholder Text"/>
    <w:rsid w:val="008E17F3"/>
    <w:rPr>
      <w:color w:val="808080"/>
    </w:rPr>
  </w:style>
  <w:style w:type="character" w:customStyle="1" w:styleId="Styl2">
    <w:name w:val="Styl2"/>
    <w:basedOn w:val="Standardnpsmoodstavce"/>
    <w:uiPriority w:val="1"/>
    <w:rsid w:val="008E17F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C12F7598D14BAFA10A23057DCF8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4AE55-FD9D-4E25-BEE5-E86927DF14BA}"/>
      </w:docPartPr>
      <w:docPartBody>
        <w:p w:rsidR="00384E3F" w:rsidRDefault="00553899" w:rsidP="00553899">
          <w:pPr>
            <w:pStyle w:val="45C12F7598D14BAFA10A23057DCF8B5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9130222510A4982B546312BD7E13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F09C8-179D-4BE6-8C93-9E206435BE79}"/>
      </w:docPartPr>
      <w:docPartBody>
        <w:p w:rsidR="00384E3F" w:rsidRDefault="00553899" w:rsidP="00553899">
          <w:pPr>
            <w:pStyle w:val="09130222510A4982B546312BD7E139E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D1DDE38B2AA4CF1B682C6B1860A3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10496D-45A9-40B2-8EDA-7E7BA680251F}"/>
      </w:docPartPr>
      <w:docPartBody>
        <w:p w:rsidR="00384E3F" w:rsidRDefault="00553899" w:rsidP="00553899">
          <w:pPr>
            <w:pStyle w:val="0D1DDE38B2AA4CF1B682C6B1860A3D4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FD681D4FFA1417CAD787D7C2F001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566CDF-2423-406A-81CF-CCC5A2DB608A}"/>
      </w:docPartPr>
      <w:docPartBody>
        <w:p w:rsidR="00384E3F" w:rsidRDefault="00553899" w:rsidP="00553899">
          <w:pPr>
            <w:pStyle w:val="1FD681D4FFA1417CAD787D7C2F001FD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294F80FE38D4403BE0284B5C3727D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8D5FD5-E420-4498-B7EE-308C6A7CEC1F}"/>
      </w:docPartPr>
      <w:docPartBody>
        <w:p w:rsidR="00384E3F" w:rsidRDefault="00553899" w:rsidP="00553899">
          <w:pPr>
            <w:pStyle w:val="B294F80FE38D4403BE0284B5C3727D7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99"/>
    <w:rsid w:val="00284BE6"/>
    <w:rsid w:val="00384E3F"/>
    <w:rsid w:val="00553899"/>
    <w:rsid w:val="007D7E02"/>
    <w:rsid w:val="00932786"/>
    <w:rsid w:val="00986CD1"/>
    <w:rsid w:val="00A6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53899"/>
    <w:rPr>
      <w:color w:val="808080"/>
    </w:rPr>
  </w:style>
  <w:style w:type="paragraph" w:customStyle="1" w:styleId="45C12F7598D14BAFA10A23057DCF8B57">
    <w:name w:val="45C12F7598D14BAFA10A23057DCF8B57"/>
    <w:rsid w:val="00553899"/>
  </w:style>
  <w:style w:type="paragraph" w:customStyle="1" w:styleId="09130222510A4982B546312BD7E139E2">
    <w:name w:val="09130222510A4982B546312BD7E139E2"/>
    <w:rsid w:val="00553899"/>
  </w:style>
  <w:style w:type="paragraph" w:customStyle="1" w:styleId="0D1DDE38B2AA4CF1B682C6B1860A3D47">
    <w:name w:val="0D1DDE38B2AA4CF1B682C6B1860A3D47"/>
    <w:rsid w:val="00553899"/>
  </w:style>
  <w:style w:type="paragraph" w:customStyle="1" w:styleId="1FD681D4FFA1417CAD787D7C2F001FD4">
    <w:name w:val="1FD681D4FFA1417CAD787D7C2F001FD4"/>
    <w:rsid w:val="00553899"/>
  </w:style>
  <w:style w:type="paragraph" w:customStyle="1" w:styleId="B294F80FE38D4403BE0284B5C3727D7B">
    <w:name w:val="B294F80FE38D4403BE0284B5C3727D7B"/>
    <w:rsid w:val="00553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Finsterle</dc:creator>
  <cp:lastModifiedBy>Klapková Kristýna</cp:lastModifiedBy>
  <cp:revision>14</cp:revision>
  <cp:lastPrinted>2021-04-20T09:01:00Z</cp:lastPrinted>
  <dcterms:created xsi:type="dcterms:W3CDTF">2021-10-06T12:45:00Z</dcterms:created>
  <dcterms:modified xsi:type="dcterms:W3CDTF">2021-11-15T12:35:00Z</dcterms:modified>
</cp:coreProperties>
</file>