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4FC" w:rsidRDefault="000B24FC" w:rsidP="003C2A31">
      <w:pPr>
        <w:shd w:val="clear" w:color="auto" w:fill="FFFFFF"/>
        <w:adjustRightInd w:val="0"/>
        <w:spacing w:line="360" w:lineRule="atLeast"/>
        <w:rPr>
          <w:b/>
        </w:rPr>
      </w:pPr>
      <w:r w:rsidRPr="00C853F4">
        <w:rPr>
          <w:b/>
        </w:rPr>
        <w:t>Text na etiketu</w:t>
      </w:r>
      <w:r>
        <w:rPr>
          <w:b/>
        </w:rPr>
        <w:t xml:space="preserve"> - přelepka</w:t>
      </w:r>
    </w:p>
    <w:p w:rsidR="000B24FC" w:rsidRDefault="000B24FC" w:rsidP="00EB7F71">
      <w:pPr>
        <w:jc w:val="both"/>
        <w:rPr>
          <w:b/>
        </w:rPr>
      </w:pPr>
    </w:p>
    <w:p w:rsidR="000B24FC" w:rsidRDefault="000B24FC" w:rsidP="00EB7F71">
      <w:pPr>
        <w:jc w:val="both"/>
        <w:rPr>
          <w:b/>
        </w:rPr>
      </w:pPr>
    </w:p>
    <w:p w:rsidR="00C71499" w:rsidRDefault="00232C94" w:rsidP="00EB7F71">
      <w:pPr>
        <w:jc w:val="both"/>
        <w:rPr>
          <w:b/>
        </w:rPr>
      </w:pPr>
      <w:r w:rsidRPr="00242793">
        <w:rPr>
          <w:b/>
        </w:rPr>
        <w:t>ABSORBINE HOOFLEX MAGIC CUSHION EXTREME</w:t>
      </w:r>
    </w:p>
    <w:p w:rsidR="00F4205A" w:rsidRDefault="00DC3F1F" w:rsidP="00EB7F71">
      <w:pPr>
        <w:jc w:val="both"/>
        <w:rPr>
          <w:b/>
        </w:rPr>
      </w:pPr>
      <w:r>
        <w:rPr>
          <w:b/>
        </w:rPr>
        <w:t xml:space="preserve">Ošetřující </w:t>
      </w:r>
      <w:r w:rsidR="00F4205A">
        <w:rPr>
          <w:b/>
        </w:rPr>
        <w:t>náboje do kopyt</w:t>
      </w:r>
    </w:p>
    <w:p w:rsidR="00F4205A" w:rsidRPr="00242793" w:rsidRDefault="00F4205A" w:rsidP="00EB7F71">
      <w:pPr>
        <w:jc w:val="both"/>
        <w:rPr>
          <w:b/>
        </w:rPr>
      </w:pPr>
    </w:p>
    <w:p w:rsidR="00F4205A" w:rsidRDefault="00F4205A" w:rsidP="00F4205A">
      <w:pPr>
        <w:jc w:val="both"/>
      </w:pPr>
      <w:proofErr w:type="spellStart"/>
      <w:r>
        <w:rPr>
          <w:rStyle w:val="s2"/>
        </w:rPr>
        <w:t>Magic</w:t>
      </w:r>
      <w:proofErr w:type="spellEnd"/>
      <w:r>
        <w:rPr>
          <w:rStyle w:val="s2"/>
        </w:rPr>
        <w:t> </w:t>
      </w:r>
      <w:proofErr w:type="spellStart"/>
      <w:r>
        <w:rPr>
          <w:rStyle w:val="s2"/>
        </w:rPr>
        <w:t>Cushion</w:t>
      </w:r>
      <w:proofErr w:type="spellEnd"/>
      <w:r>
        <w:rPr>
          <w:rStyle w:val="s2"/>
        </w:rPr>
        <w:t xml:space="preserve">™ </w:t>
      </w:r>
      <w:r w:rsidR="00181114">
        <w:rPr>
          <w:rStyle w:val="s2"/>
        </w:rPr>
        <w:t xml:space="preserve"> - </w:t>
      </w:r>
      <w:r>
        <w:rPr>
          <w:rStyle w:val="s2"/>
        </w:rPr>
        <w:t>náboje do kopyt podporují zdraví kopyt hned několika způsoby. Pomáhají zmírňovat následky pohmoždění chodidlové části kopyt, chlad</w:t>
      </w:r>
      <w:r w:rsidR="00181114">
        <w:rPr>
          <w:rStyle w:val="s2"/>
        </w:rPr>
        <w:t>it</w:t>
      </w:r>
      <w:r>
        <w:rPr>
          <w:rStyle w:val="s2"/>
        </w:rPr>
        <w:t xml:space="preserve"> horké kopyto (ať už je horké následkem námahy, přetížení či metabolického problému), </w:t>
      </w:r>
      <w:r w:rsidR="00F11CF1">
        <w:rPr>
          <w:rStyle w:val="s2"/>
        </w:rPr>
        <w:t xml:space="preserve">snižovat </w:t>
      </w:r>
      <w:r>
        <w:rPr>
          <w:rStyle w:val="s2"/>
        </w:rPr>
        <w:t>citlivost či bolestivost kopyt po strouhání</w:t>
      </w:r>
      <w:r w:rsidR="00181114">
        <w:rPr>
          <w:rStyle w:val="s2"/>
        </w:rPr>
        <w:t>. P</w:t>
      </w:r>
      <w:r>
        <w:rPr>
          <w:rStyle w:val="s2"/>
        </w:rPr>
        <w:t xml:space="preserve">omáhají v léčbě kopytních abscesů a svým antibakteriálním a protiplísňovým složením </w:t>
      </w:r>
      <w:r w:rsidR="004F06F2">
        <w:rPr>
          <w:rStyle w:val="s2"/>
        </w:rPr>
        <w:t xml:space="preserve">předcházet </w:t>
      </w:r>
      <w:r w:rsidR="002241A9">
        <w:rPr>
          <w:rStyle w:val="s2"/>
        </w:rPr>
        <w:t>infekcí</w:t>
      </w:r>
      <w:r w:rsidR="004F06F2">
        <w:rPr>
          <w:rStyle w:val="s2"/>
        </w:rPr>
        <w:t>m</w:t>
      </w:r>
      <w:r w:rsidR="002241A9">
        <w:rPr>
          <w:rStyle w:val="s2"/>
        </w:rPr>
        <w:t xml:space="preserve"> </w:t>
      </w:r>
      <w:r>
        <w:rPr>
          <w:rStyle w:val="s2"/>
        </w:rPr>
        <w:t>způsobujícím mimo jiné hnilobu kopyt a nemoc bílé čáry. Používají se nárazově dle potřeby, nebo se dají použít jako výplň kopyta pod podložku při kutí, kde pak zůstávají do dalšího překování.</w:t>
      </w:r>
    </w:p>
    <w:p w:rsidR="00F4205A" w:rsidRDefault="00F4205A" w:rsidP="00F4205A">
      <w:pPr>
        <w:jc w:val="both"/>
      </w:pPr>
      <w:r>
        <w:rPr>
          <w:rStyle w:val="s5"/>
        </w:rPr>
        <w:t>- </w:t>
      </w:r>
      <w:r w:rsidR="002241A9">
        <w:rPr>
          <w:rStyle w:val="s2"/>
        </w:rPr>
        <w:t>Rychle</w:t>
      </w:r>
      <w:r>
        <w:rPr>
          <w:rStyle w:val="s2"/>
        </w:rPr>
        <w:t xml:space="preserve"> snižuje horkost v kopytě</w:t>
      </w:r>
    </w:p>
    <w:p w:rsidR="00F4205A" w:rsidRDefault="00F4205A" w:rsidP="00F4205A">
      <w:pPr>
        <w:jc w:val="both"/>
      </w:pPr>
      <w:r>
        <w:rPr>
          <w:rStyle w:val="s5"/>
        </w:rPr>
        <w:t>- </w:t>
      </w:r>
      <w:r>
        <w:rPr>
          <w:rStyle w:val="s2"/>
        </w:rPr>
        <w:t>Složení z pouze přírodních látek</w:t>
      </w:r>
    </w:p>
    <w:p w:rsidR="00F4205A" w:rsidRDefault="00F4205A" w:rsidP="00EB7F71">
      <w:pPr>
        <w:jc w:val="both"/>
      </w:pPr>
    </w:p>
    <w:p w:rsidR="000F164A" w:rsidRDefault="000F164A" w:rsidP="00EB7F71">
      <w:pPr>
        <w:jc w:val="both"/>
      </w:pPr>
      <w:r w:rsidRPr="00B31EB0">
        <w:rPr>
          <w:b/>
        </w:rPr>
        <w:t>NÁVOD K POUŽITÍ:</w:t>
      </w:r>
      <w:r>
        <w:t xml:space="preserve"> </w:t>
      </w:r>
      <w:r w:rsidRPr="00242793">
        <w:t>Očistěte pečlivě kopyto háčkem a kartáčem. V</w:t>
      </w:r>
      <w:r w:rsidR="008016E4">
        <w:t>zhledem k lepivé povaze přípravku</w:t>
      </w:r>
      <w:r w:rsidRPr="00242793">
        <w:t xml:space="preserve"> použijte při manipulaci s ním ochranné rukavice.</w:t>
      </w:r>
      <w:r w:rsidR="008016E4">
        <w:t xml:space="preserve"> Přebytek přípravku může být odstraněn pomocí </w:t>
      </w:r>
      <w:proofErr w:type="spellStart"/>
      <w:r w:rsidR="008016E4">
        <w:t>isopropylalkoholu</w:t>
      </w:r>
      <w:proofErr w:type="spellEnd"/>
      <w:r w:rsidR="008016E4">
        <w:t xml:space="preserve">. </w:t>
      </w:r>
      <w:r w:rsidRPr="00242793">
        <w:t xml:space="preserve"> </w:t>
      </w:r>
    </w:p>
    <w:p w:rsidR="000F164A" w:rsidRPr="00242793" w:rsidRDefault="000F164A" w:rsidP="00EB7F71">
      <w:pPr>
        <w:jc w:val="both"/>
      </w:pPr>
      <w:r w:rsidRPr="00242793">
        <w:rPr>
          <w:u w:val="single"/>
        </w:rPr>
        <w:t>Použití s podkovami pod podložky:</w:t>
      </w:r>
      <w:r w:rsidRPr="00242793">
        <w:t xml:space="preserve"> Vyplňte po vystrou</w:t>
      </w:r>
      <w:r>
        <w:t xml:space="preserve">hání pečlivě kopyto přípravkem </w:t>
      </w:r>
      <w:r w:rsidRPr="00242793">
        <w:t>před přibitím podkovy s podložkou.</w:t>
      </w:r>
    </w:p>
    <w:p w:rsidR="002039B7" w:rsidRPr="00B31EB0" w:rsidRDefault="000F164A" w:rsidP="00EB7F71">
      <w:pPr>
        <w:shd w:val="clear" w:color="auto" w:fill="FFFFFF"/>
        <w:ind w:right="142"/>
        <w:jc w:val="both"/>
        <w:rPr>
          <w:color w:val="000000"/>
          <w:spacing w:val="-8"/>
        </w:rPr>
      </w:pPr>
      <w:r w:rsidRPr="00242793">
        <w:rPr>
          <w:u w:val="single"/>
        </w:rPr>
        <w:t>Pro krátkodobé použití</w:t>
      </w:r>
      <w:r w:rsidRPr="00242793">
        <w:t>: Vyplňte chodidlo a okolí střelky pečlivě přípravkem v 1 cm vrstvě. Nechte koně stoupnout do pilin. Pro lepší výsledky, zejména u bosých koní,</w:t>
      </w:r>
      <w:r>
        <w:t xml:space="preserve"> zakryjte vrstvu přípravku </w:t>
      </w:r>
      <w:r w:rsidRPr="00242793">
        <w:t>silným papírem či plastovou folií a kopyto zabandážujte nebo použijte botu pro koně. Po 24-48 hodinách aplikaci opakujte.</w:t>
      </w:r>
      <w:r w:rsidR="00AE63D2">
        <w:t xml:space="preserve"> </w:t>
      </w:r>
    </w:p>
    <w:p w:rsidR="000F164A" w:rsidRPr="00B31EB0" w:rsidRDefault="000F164A" w:rsidP="00EB7F71">
      <w:pPr>
        <w:jc w:val="both"/>
        <w:rPr>
          <w:color w:val="000000"/>
          <w:spacing w:val="-8"/>
        </w:rPr>
      </w:pPr>
      <w:r w:rsidRPr="00B31EB0">
        <w:rPr>
          <w:b/>
        </w:rPr>
        <w:t xml:space="preserve">UPOZORNĚNÍ: </w:t>
      </w:r>
      <w:r w:rsidR="00EB7F71" w:rsidRPr="00EB7F71">
        <w:t xml:space="preserve">Všechny otázky týkající se zdravotního stavu zvířete konzultujte se svým veterinářem. </w:t>
      </w:r>
      <w:r w:rsidR="0098011D">
        <w:rPr>
          <w:b/>
        </w:rPr>
        <w:t>Hořlavina. Uchovávejte m</w:t>
      </w:r>
      <w:r w:rsidR="00843681">
        <w:rPr>
          <w:b/>
        </w:rPr>
        <w:t xml:space="preserve">imo dosah dětí. </w:t>
      </w:r>
      <w:r w:rsidR="0002757C" w:rsidRPr="00242793">
        <w:t>P</w:t>
      </w:r>
      <w:r w:rsidR="00843681">
        <w:t>ouze pro vnější použití. Pouze pro zvířata.</w:t>
      </w:r>
      <w:r w:rsidR="00B7403A" w:rsidRPr="00B7403A">
        <w:t xml:space="preserve"> </w:t>
      </w:r>
      <w:r w:rsidR="00B7403A" w:rsidRPr="00242793">
        <w:t>Nepo</w:t>
      </w:r>
      <w:r w:rsidR="005618A3">
        <w:t>užívejte na podrážděnou pokožku v okolí kopyt.</w:t>
      </w:r>
      <w:r w:rsidR="00B7403A" w:rsidRPr="00242793">
        <w:t xml:space="preserve"> Pokud se objeví nepřiměřené podráždění kopyta, přestaňte přípravek používat. </w:t>
      </w:r>
      <w:r w:rsidR="0002757C" w:rsidRPr="00242793">
        <w:t xml:space="preserve"> </w:t>
      </w:r>
      <w:r w:rsidR="008016E4" w:rsidRPr="00242793">
        <w:t xml:space="preserve"> </w:t>
      </w:r>
      <w:r w:rsidRPr="00B31EB0">
        <w:t xml:space="preserve"> </w:t>
      </w:r>
    </w:p>
    <w:p w:rsidR="00155B7B" w:rsidRDefault="005618A3" w:rsidP="00EB7F71">
      <w:pPr>
        <w:jc w:val="both"/>
      </w:pPr>
      <w:r>
        <w:rPr>
          <w:color w:val="000000"/>
        </w:rPr>
        <w:t>Při práci se v</w:t>
      </w:r>
      <w:r w:rsidRPr="001F19A7">
        <w:rPr>
          <w:color w:val="000000"/>
        </w:rPr>
        <w:t xml:space="preserve">yvarujte se kontaktu přípravku s očima, sliznicemi a pokožkou. Používejte ochranné rukavice.  </w:t>
      </w:r>
      <w:r w:rsidR="00BF2583" w:rsidRPr="00B31EB0">
        <w:t xml:space="preserve"> </w:t>
      </w:r>
      <w:r w:rsidR="00C71499" w:rsidRPr="00242793">
        <w:t>V případě neustávající</w:t>
      </w:r>
      <w:r w:rsidR="00843681">
        <w:t>ho podráždění vyhledejte lékaře a ukažte mu obal výrobku.</w:t>
      </w:r>
      <w:r w:rsidR="00C71499" w:rsidRPr="00242793">
        <w:t xml:space="preserve"> Může způsobit </w:t>
      </w:r>
      <w:r w:rsidR="00B7403A">
        <w:t>alergickou reakci. Toxický pro vodní organismy.</w:t>
      </w:r>
      <w:r w:rsidR="0041079B">
        <w:t xml:space="preserve"> </w:t>
      </w:r>
      <w:r w:rsidR="00C71499" w:rsidRPr="00242793">
        <w:t>Použitý obal odevzdejte do sběrného dvora.</w:t>
      </w:r>
      <w:r w:rsidR="0041079B" w:rsidRPr="0041079B">
        <w:t xml:space="preserve"> </w:t>
      </w:r>
    </w:p>
    <w:p w:rsidR="00BF2583" w:rsidRPr="00B7403A" w:rsidRDefault="00BF2583" w:rsidP="00EB7F71">
      <w:pPr>
        <w:jc w:val="both"/>
        <w:rPr>
          <w:b/>
        </w:rPr>
      </w:pPr>
      <w:r w:rsidRPr="00B7403A">
        <w:rPr>
          <w:b/>
        </w:rPr>
        <w:t>Nepoužívat u koní, jejichž maso je určeno pro lidskou spotřebu.</w:t>
      </w:r>
    </w:p>
    <w:p w:rsidR="00C71499" w:rsidRPr="00242793" w:rsidRDefault="00C71499" w:rsidP="00EB7F71">
      <w:pPr>
        <w:jc w:val="both"/>
      </w:pPr>
    </w:p>
    <w:p w:rsidR="00C71499" w:rsidRPr="00242793" w:rsidRDefault="006E5A0A" w:rsidP="008016E4">
      <w:pPr>
        <w:rPr>
          <w:noProof/>
        </w:rPr>
      </w:pPr>
      <w:r>
        <w:rPr>
          <w:rFonts w:ascii="Arial" w:hAnsi="Arial" w:cs="Arial"/>
          <w:b/>
          <w:bCs/>
          <w:noProof/>
          <w:sz w:val="8"/>
        </w:rPr>
        <w:drawing>
          <wp:anchor distT="0" distB="0" distL="114300" distR="114300" simplePos="0" relativeHeight="251659264" behindDoc="1" locked="0" layoutInCell="1" allowOverlap="1" wp14:anchorId="67FFAE8E" wp14:editId="56D862E3">
            <wp:simplePos x="0" y="0"/>
            <wp:positionH relativeFrom="column">
              <wp:posOffset>-175895</wp:posOffset>
            </wp:positionH>
            <wp:positionV relativeFrom="paragraph">
              <wp:posOffset>127635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clam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408E" w:rsidRDefault="006E5A0A" w:rsidP="00E2408E">
      <w:pPr>
        <w:shd w:val="clear" w:color="auto" w:fill="FFFFFF"/>
        <w:ind w:right="142"/>
        <w:jc w:val="both"/>
        <w:rPr>
          <w:rStyle w:val="Zdraznn"/>
          <w:b/>
          <w:color w:val="000000"/>
          <w:spacing w:val="-8"/>
        </w:rPr>
      </w:pPr>
      <w:r w:rsidRPr="00242793">
        <w:rPr>
          <w:noProof/>
        </w:rPr>
        <w:drawing>
          <wp:inline distT="0" distB="0" distL="0" distR="0" wp14:anchorId="5EE1857E" wp14:editId="0CCB22B8">
            <wp:extent cx="933450" cy="933450"/>
            <wp:effectExtent l="0" t="0" r="0" b="0"/>
            <wp:docPr id="1" name="Obrázek 1" descr="Aquatic-pollut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quatic-pollut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A0A" w:rsidRDefault="006E5A0A" w:rsidP="00E2408E">
      <w:pPr>
        <w:shd w:val="clear" w:color="auto" w:fill="FFFFFF"/>
        <w:ind w:right="142"/>
        <w:jc w:val="both"/>
        <w:rPr>
          <w:rStyle w:val="Zdraznn"/>
          <w:b/>
          <w:i w:val="0"/>
          <w:color w:val="000000"/>
          <w:spacing w:val="-8"/>
        </w:rPr>
      </w:pPr>
    </w:p>
    <w:p w:rsidR="00E2408E" w:rsidRPr="00B31EB0" w:rsidRDefault="00E2408E" w:rsidP="00E2408E">
      <w:pPr>
        <w:shd w:val="clear" w:color="auto" w:fill="FFFFFF"/>
        <w:ind w:right="142"/>
        <w:jc w:val="both"/>
        <w:rPr>
          <w:color w:val="000000"/>
          <w:spacing w:val="-8"/>
        </w:rPr>
      </w:pPr>
      <w:r w:rsidRPr="00E2408E">
        <w:rPr>
          <w:rStyle w:val="Zdraznn"/>
          <w:b/>
          <w:i w:val="0"/>
          <w:color w:val="000000"/>
          <w:spacing w:val="-8"/>
        </w:rPr>
        <w:t>SKLADOVÁNÍ:</w:t>
      </w:r>
      <w:r w:rsidRPr="00B31EB0">
        <w:rPr>
          <w:color w:val="000000"/>
          <w:spacing w:val="-8"/>
        </w:rPr>
        <w:t xml:space="preserve"> Uchovávejte v suchu a chladu. </w:t>
      </w:r>
    </w:p>
    <w:p w:rsidR="004A14ED" w:rsidRDefault="00843681" w:rsidP="00E2408E">
      <w:pPr>
        <w:jc w:val="both"/>
        <w:rPr>
          <w:b/>
        </w:rPr>
      </w:pPr>
      <w:r>
        <w:rPr>
          <w:b/>
        </w:rPr>
        <w:t>SLOŽENÍ</w:t>
      </w:r>
      <w:r w:rsidR="00E2408E" w:rsidRPr="001C46DD">
        <w:rPr>
          <w:b/>
        </w:rPr>
        <w:t>:</w:t>
      </w:r>
      <w:r w:rsidR="004A14ED">
        <w:rPr>
          <w:b/>
        </w:rPr>
        <w:t xml:space="preserve"> </w:t>
      </w:r>
    </w:p>
    <w:p w:rsidR="001E7985" w:rsidRDefault="001E7985" w:rsidP="00E2408E">
      <w:pPr>
        <w:jc w:val="both"/>
      </w:pPr>
      <w:r w:rsidRPr="001E7985">
        <w:t>Účinné látky</w:t>
      </w:r>
      <w:r w:rsidR="004A14ED" w:rsidRPr="001E7985">
        <w:t>:</w:t>
      </w:r>
      <w:r w:rsidR="00E2408E" w:rsidRPr="001E7985">
        <w:t xml:space="preserve"> </w:t>
      </w:r>
      <w:r w:rsidR="00155B7B" w:rsidRPr="001E7985">
        <w:t>t</w:t>
      </w:r>
      <w:r w:rsidR="00155B7B">
        <w:t xml:space="preserve">erpentýn </w:t>
      </w:r>
      <w:r>
        <w:t>27%, jód 0,12 %</w:t>
      </w:r>
    </w:p>
    <w:p w:rsidR="00E2408E" w:rsidRDefault="001E7985" w:rsidP="00E2408E">
      <w:pPr>
        <w:jc w:val="both"/>
      </w:pPr>
      <w:r>
        <w:t>Pomocné látky:</w:t>
      </w:r>
      <w:r w:rsidR="00155B7B">
        <w:t xml:space="preserve"> </w:t>
      </w:r>
      <w:r>
        <w:t>kalafuna, přírodní</w:t>
      </w:r>
      <w:r w:rsidR="0045094C">
        <w:t xml:space="preserve"> kůže, vlněná vlákna</w:t>
      </w:r>
    </w:p>
    <w:p w:rsidR="006615D6" w:rsidRDefault="006615D6" w:rsidP="00CA145B">
      <w:pPr>
        <w:rPr>
          <w:b/>
        </w:rPr>
      </w:pPr>
    </w:p>
    <w:p w:rsidR="006615D6" w:rsidRDefault="006615D6" w:rsidP="00CA145B">
      <w:pPr>
        <w:rPr>
          <w:b/>
        </w:rPr>
      </w:pPr>
    </w:p>
    <w:p w:rsidR="006615D6" w:rsidRDefault="006615D6" w:rsidP="00CA145B">
      <w:pPr>
        <w:rPr>
          <w:b/>
        </w:rPr>
      </w:pPr>
    </w:p>
    <w:p w:rsidR="00CA145B" w:rsidRPr="001F19A7" w:rsidRDefault="00CA145B" w:rsidP="00CA145B">
      <w:pPr>
        <w:rPr>
          <w:color w:val="000000"/>
        </w:rPr>
      </w:pPr>
      <w:r w:rsidRPr="001F19A7">
        <w:rPr>
          <w:b/>
        </w:rPr>
        <w:t xml:space="preserve">VÝROBCE: </w:t>
      </w:r>
      <w:proofErr w:type="spellStart"/>
      <w:r w:rsidRPr="001F19A7">
        <w:rPr>
          <w:color w:val="000000"/>
        </w:rPr>
        <w:t>W.F.Young</w:t>
      </w:r>
      <w:proofErr w:type="spellEnd"/>
      <w:r w:rsidRPr="001F19A7">
        <w:rPr>
          <w:color w:val="000000"/>
        </w:rPr>
        <w:t>, Inc.,</w:t>
      </w:r>
      <w:r w:rsidR="00EE5DA9">
        <w:rPr>
          <w:color w:val="000000"/>
        </w:rPr>
        <w:t xml:space="preserve"> 302 </w:t>
      </w:r>
      <w:proofErr w:type="spellStart"/>
      <w:r w:rsidR="00EE5DA9">
        <w:rPr>
          <w:color w:val="000000"/>
        </w:rPr>
        <w:t>Benton</w:t>
      </w:r>
      <w:proofErr w:type="spellEnd"/>
      <w:r w:rsidR="00EE5DA9">
        <w:rPr>
          <w:color w:val="000000"/>
        </w:rPr>
        <w:t xml:space="preserve"> Drive, E. </w:t>
      </w:r>
      <w:proofErr w:type="spellStart"/>
      <w:r w:rsidR="00EE5DA9">
        <w:rPr>
          <w:color w:val="000000"/>
        </w:rPr>
        <w:t>Longmeadow</w:t>
      </w:r>
      <w:proofErr w:type="spellEnd"/>
      <w:r w:rsidR="00EE5DA9">
        <w:rPr>
          <w:color w:val="000000"/>
        </w:rPr>
        <w:t>, MA 01028 USA</w:t>
      </w:r>
      <w:r w:rsidRPr="001F19A7">
        <w:rPr>
          <w:color w:val="000000"/>
        </w:rPr>
        <w:t xml:space="preserve"> </w:t>
      </w:r>
      <w:hyperlink r:id="rId8" w:history="1">
        <w:r w:rsidRPr="003402E6">
          <w:rPr>
            <w:rStyle w:val="Hypertextovodkaz"/>
          </w:rPr>
          <w:t>www.absorbine.eu</w:t>
        </w:r>
      </w:hyperlink>
      <w:r>
        <w:rPr>
          <w:color w:val="000000"/>
        </w:rPr>
        <w:t xml:space="preserve"> </w:t>
      </w:r>
    </w:p>
    <w:p w:rsidR="00E2408E" w:rsidRPr="001C46DD" w:rsidRDefault="00E2408E" w:rsidP="00E2408E">
      <w:pPr>
        <w:jc w:val="both"/>
      </w:pPr>
      <w:r w:rsidRPr="001C46DD">
        <w:rPr>
          <w:b/>
        </w:rPr>
        <w:t xml:space="preserve">OBSAH: </w:t>
      </w:r>
      <w:r>
        <w:t>1,8 kg</w:t>
      </w:r>
    </w:p>
    <w:p w:rsidR="00E2408E" w:rsidRPr="00B31EB0" w:rsidRDefault="00E2408E" w:rsidP="00E2408E">
      <w:pPr>
        <w:jc w:val="both"/>
      </w:pPr>
      <w:r w:rsidRPr="001C46DD">
        <w:rPr>
          <w:b/>
        </w:rPr>
        <w:t>Č. ŠARŽE A EX</w:t>
      </w:r>
      <w:r w:rsidR="002241A9">
        <w:rPr>
          <w:b/>
        </w:rPr>
        <w:t>S</w:t>
      </w:r>
      <w:r w:rsidRPr="001C46DD">
        <w:rPr>
          <w:b/>
        </w:rPr>
        <w:t>PIRACE:</w:t>
      </w:r>
      <w:r>
        <w:t xml:space="preserve"> </w:t>
      </w:r>
      <w:r w:rsidRPr="00B31EB0">
        <w:t xml:space="preserve">viz. obal </w:t>
      </w:r>
    </w:p>
    <w:p w:rsidR="00E2408E" w:rsidRDefault="00E2408E" w:rsidP="00E2408E">
      <w:r>
        <w:rPr>
          <w:b/>
        </w:rPr>
        <w:t xml:space="preserve">DRŽITEL ROZHODNUTÍ O SCHVÁLENÍ A DISTRIBUCE V </w:t>
      </w:r>
      <w:r w:rsidRPr="00B31EB0">
        <w:rPr>
          <w:b/>
        </w:rPr>
        <w:t xml:space="preserve">ČR: </w:t>
      </w:r>
      <w:proofErr w:type="spellStart"/>
      <w:r w:rsidRPr="001C46DD">
        <w:t>Ghoda</w:t>
      </w:r>
      <w:proofErr w:type="spellEnd"/>
      <w:r w:rsidRPr="001C46DD">
        <w:t xml:space="preserve"> s.r.o., </w:t>
      </w:r>
      <w:r w:rsidR="006C2125" w:rsidRPr="00C37C8E">
        <w:rPr>
          <w:rFonts w:eastAsiaTheme="minorHAnsi"/>
          <w:lang w:eastAsia="en-US"/>
        </w:rPr>
        <w:t>Husinecká 10</w:t>
      </w:r>
      <w:r w:rsidR="006C2125" w:rsidRPr="00C37C8E">
        <w:t>, 130 00</w:t>
      </w:r>
      <w:r w:rsidR="006C2125" w:rsidRPr="004D3DD8">
        <w:rPr>
          <w:b/>
        </w:rPr>
        <w:t xml:space="preserve"> </w:t>
      </w:r>
      <w:r>
        <w:t xml:space="preserve">Praha, </w:t>
      </w:r>
      <w:hyperlink r:id="rId9" w:history="1">
        <w:r w:rsidRPr="00C42E84">
          <w:rPr>
            <w:rStyle w:val="Hypertextovodkaz"/>
          </w:rPr>
          <w:t>www.absorbinecz.cz</w:t>
        </w:r>
      </w:hyperlink>
      <w:r>
        <w:t xml:space="preserve"> </w:t>
      </w:r>
    </w:p>
    <w:p w:rsidR="00E2408E" w:rsidRPr="00965D4E" w:rsidRDefault="00E2408E" w:rsidP="00E2408E">
      <w:pPr>
        <w:shd w:val="clear" w:color="auto" w:fill="FFFFFF"/>
        <w:ind w:right="142"/>
        <w:rPr>
          <w:b/>
          <w:color w:val="000000"/>
          <w:spacing w:val="-8"/>
        </w:rPr>
      </w:pPr>
      <w:r w:rsidRPr="00C853F4">
        <w:rPr>
          <w:b/>
          <w:color w:val="000000"/>
          <w:spacing w:val="-8"/>
        </w:rPr>
        <w:t>Č.</w:t>
      </w:r>
      <w:r>
        <w:rPr>
          <w:b/>
          <w:color w:val="000000"/>
          <w:spacing w:val="-8"/>
        </w:rPr>
        <w:t xml:space="preserve"> </w:t>
      </w:r>
      <w:r w:rsidRPr="00C853F4">
        <w:rPr>
          <w:b/>
          <w:color w:val="000000"/>
          <w:spacing w:val="-8"/>
        </w:rPr>
        <w:t>SCHVÁLENÍ:</w:t>
      </w:r>
      <w:r w:rsidR="002F31B2">
        <w:rPr>
          <w:color w:val="000000"/>
          <w:spacing w:val="-8"/>
        </w:rPr>
        <w:t xml:space="preserve"> </w:t>
      </w:r>
      <w:r w:rsidR="005C19DF" w:rsidRPr="00965D4E">
        <w:rPr>
          <w:b/>
          <w:color w:val="000000"/>
          <w:spacing w:val="-8"/>
        </w:rPr>
        <w:t>122</w:t>
      </w:r>
      <w:r w:rsidRPr="00965D4E">
        <w:rPr>
          <w:b/>
          <w:color w:val="000000"/>
          <w:spacing w:val="-8"/>
        </w:rPr>
        <w:t>-16/C</w:t>
      </w:r>
    </w:p>
    <w:p w:rsidR="00E2408E" w:rsidRDefault="00E2408E" w:rsidP="000F164A">
      <w:pPr>
        <w:rPr>
          <w:noProof/>
        </w:rPr>
      </w:pPr>
    </w:p>
    <w:p w:rsidR="008830B3" w:rsidRPr="00242793" w:rsidRDefault="008830B3" w:rsidP="000F164A"/>
    <w:sectPr w:rsidR="008830B3" w:rsidRPr="002427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23E" w:rsidRDefault="00CD123E" w:rsidP="00E509D3">
      <w:r>
        <w:separator/>
      </w:r>
    </w:p>
  </w:endnote>
  <w:endnote w:type="continuationSeparator" w:id="0">
    <w:p w:rsidR="00CD123E" w:rsidRDefault="00CD123E" w:rsidP="00E5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520" w:rsidRDefault="008305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520" w:rsidRDefault="0083052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520" w:rsidRDefault="008305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23E" w:rsidRDefault="00CD123E" w:rsidP="00E509D3">
      <w:r>
        <w:separator/>
      </w:r>
    </w:p>
  </w:footnote>
  <w:footnote w:type="continuationSeparator" w:id="0">
    <w:p w:rsidR="00CD123E" w:rsidRDefault="00CD123E" w:rsidP="00E50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520" w:rsidRDefault="0083052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9D3" w:rsidRPr="00830520" w:rsidRDefault="00E509D3" w:rsidP="00E509D3">
    <w:pPr>
      <w:jc w:val="both"/>
      <w:rPr>
        <w:rFonts w:asciiTheme="minorHAnsi" w:hAnsiTheme="minorHAnsi" w:cstheme="minorHAnsi"/>
        <w:bCs/>
        <w:sz w:val="22"/>
        <w:szCs w:val="22"/>
      </w:rPr>
    </w:pPr>
    <w:r w:rsidRPr="00830520">
      <w:rPr>
        <w:rFonts w:asciiTheme="minorHAnsi" w:hAnsiTheme="minorHAnsi" w:cstheme="minorHAnsi"/>
        <w:bCs/>
        <w:sz w:val="22"/>
        <w:szCs w:val="22"/>
      </w:rPr>
      <w:t>Text na</w:t>
    </w:r>
    <w:r w:rsidRPr="00830520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1C8ECDD35A4F4E9B847BC1CC319103E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830520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830520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830520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830520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83052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8773371"/>
        <w:placeholder>
          <w:docPart w:val="3D33567F7EA041ECB71ED7C2FB3A2C60"/>
        </w:placeholder>
        <w:text/>
      </w:sdtPr>
      <w:sdtContent>
        <w:r w:rsidR="00830520" w:rsidRPr="00830520">
          <w:rPr>
            <w:rFonts w:asciiTheme="minorHAnsi" w:hAnsiTheme="minorHAnsi" w:cstheme="minorHAnsi"/>
            <w:sz w:val="22"/>
            <w:szCs w:val="22"/>
          </w:rPr>
          <w:t>USKVBL/12897/2021/POD</w:t>
        </w:r>
      </w:sdtContent>
    </w:sdt>
    <w:r w:rsidRPr="00830520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3D33567F7EA041ECB71ED7C2FB3A2C60"/>
        </w:placeholder>
        <w:text/>
      </w:sdtPr>
      <w:sdtContent>
        <w:r w:rsidR="00830520" w:rsidRPr="00830520">
          <w:rPr>
            <w:rFonts w:asciiTheme="minorHAnsi" w:hAnsiTheme="minorHAnsi" w:cstheme="minorHAnsi"/>
            <w:bCs/>
            <w:sz w:val="22"/>
            <w:szCs w:val="22"/>
          </w:rPr>
          <w:t>USKVBL/14449/2021/REG-</w:t>
        </w:r>
        <w:proofErr w:type="spellStart"/>
        <w:r w:rsidR="00830520" w:rsidRPr="00830520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830520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F3251751E4974390AA876F9034BFC7D6"/>
        </w:placeholder>
        <w:date w:fullDate="2021-10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30520" w:rsidRPr="00830520">
          <w:rPr>
            <w:rFonts w:asciiTheme="minorHAnsi" w:hAnsiTheme="minorHAnsi" w:cstheme="minorHAnsi"/>
            <w:bCs/>
            <w:sz w:val="22"/>
            <w:szCs w:val="22"/>
          </w:rPr>
          <w:t>22.10.2021</w:t>
        </w:r>
      </w:sdtContent>
    </w:sdt>
    <w:r w:rsidRPr="00830520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6F4BC32D9C5A4551B9AC8A13DB59E36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830520" w:rsidRPr="00830520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83052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91BEDB9BA1B749C982C8BEC3602D9E33"/>
        </w:placeholder>
        <w:text/>
      </w:sdtPr>
      <w:sdtContent>
        <w:r w:rsidR="00830520" w:rsidRPr="00830520">
          <w:rPr>
            <w:rFonts w:asciiTheme="minorHAnsi" w:hAnsiTheme="minorHAnsi" w:cstheme="minorHAnsi"/>
            <w:sz w:val="22"/>
            <w:szCs w:val="22"/>
          </w:rPr>
          <w:t>ABSORBINE HOOFLEX MAGIC CUSHION EXTREME</w:t>
        </w:r>
      </w:sdtContent>
    </w:sdt>
    <w:bookmarkStart w:id="0" w:name="_GoBack"/>
    <w:bookmarkEnd w:id="0"/>
  </w:p>
  <w:p w:rsidR="00E509D3" w:rsidRPr="00E509D3" w:rsidRDefault="00E509D3">
    <w:pPr>
      <w:pStyle w:val="Zhlav"/>
      <w:rPr>
        <w:rFonts w:asciiTheme="majorHAnsi" w:hAnsiTheme="majorHAnsi" w:cstheme="maj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520" w:rsidRDefault="0083052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99"/>
    <w:rsid w:val="0002757C"/>
    <w:rsid w:val="000B24FC"/>
    <w:rsid w:val="000F164A"/>
    <w:rsid w:val="00155B7B"/>
    <w:rsid w:val="00181114"/>
    <w:rsid w:val="001E7985"/>
    <w:rsid w:val="002039B7"/>
    <w:rsid w:val="002241A9"/>
    <w:rsid w:val="00224C7F"/>
    <w:rsid w:val="00232C94"/>
    <w:rsid w:val="00242793"/>
    <w:rsid w:val="002F31B2"/>
    <w:rsid w:val="003C2A31"/>
    <w:rsid w:val="0041079B"/>
    <w:rsid w:val="0045094C"/>
    <w:rsid w:val="004A14ED"/>
    <w:rsid w:val="004F06F2"/>
    <w:rsid w:val="004F4241"/>
    <w:rsid w:val="00510AA5"/>
    <w:rsid w:val="005170B7"/>
    <w:rsid w:val="005618A3"/>
    <w:rsid w:val="005679C6"/>
    <w:rsid w:val="005C19DF"/>
    <w:rsid w:val="00652FBA"/>
    <w:rsid w:val="006615D6"/>
    <w:rsid w:val="006C2125"/>
    <w:rsid w:val="006E5A0A"/>
    <w:rsid w:val="007D7946"/>
    <w:rsid w:val="008016E4"/>
    <w:rsid w:val="00830520"/>
    <w:rsid w:val="00843681"/>
    <w:rsid w:val="008830B3"/>
    <w:rsid w:val="009379C7"/>
    <w:rsid w:val="00965D4E"/>
    <w:rsid w:val="0098011D"/>
    <w:rsid w:val="009A4947"/>
    <w:rsid w:val="009C74DC"/>
    <w:rsid w:val="00AE63D2"/>
    <w:rsid w:val="00B7403A"/>
    <w:rsid w:val="00BF2583"/>
    <w:rsid w:val="00C37C8E"/>
    <w:rsid w:val="00C71499"/>
    <w:rsid w:val="00CA145B"/>
    <w:rsid w:val="00CD123E"/>
    <w:rsid w:val="00DC3F1F"/>
    <w:rsid w:val="00E2408E"/>
    <w:rsid w:val="00E509D3"/>
    <w:rsid w:val="00E75F27"/>
    <w:rsid w:val="00EB7F71"/>
    <w:rsid w:val="00EE5DA9"/>
    <w:rsid w:val="00F11CF1"/>
    <w:rsid w:val="00F15BE9"/>
    <w:rsid w:val="00F4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69C87D-7AC8-4B70-8AF8-9E0B15DB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1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70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70B7"/>
    <w:rPr>
      <w:rFonts w:ascii="Tahoma" w:eastAsia="Times New Roman" w:hAnsi="Tahoma" w:cs="Tahoma"/>
      <w:sz w:val="16"/>
      <w:szCs w:val="16"/>
      <w:lang w:eastAsia="cs-CZ"/>
    </w:rPr>
  </w:style>
  <w:style w:type="character" w:styleId="Zdraznn">
    <w:name w:val="Emphasis"/>
    <w:qFormat/>
    <w:rsid w:val="000F164A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0F164A"/>
    <w:rPr>
      <w:color w:val="0563C1" w:themeColor="hyperlink"/>
      <w:u w:val="single"/>
    </w:rPr>
  </w:style>
  <w:style w:type="character" w:customStyle="1" w:styleId="s2">
    <w:name w:val="s2"/>
    <w:basedOn w:val="Standardnpsmoodstavce"/>
    <w:rsid w:val="00F4205A"/>
  </w:style>
  <w:style w:type="character" w:customStyle="1" w:styleId="s5">
    <w:name w:val="s5"/>
    <w:basedOn w:val="Standardnpsmoodstavce"/>
    <w:rsid w:val="00F4205A"/>
  </w:style>
  <w:style w:type="paragraph" w:styleId="Zhlav">
    <w:name w:val="header"/>
    <w:basedOn w:val="Normln"/>
    <w:link w:val="ZhlavChar"/>
    <w:uiPriority w:val="99"/>
    <w:unhideWhenUsed/>
    <w:rsid w:val="00E509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09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09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09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E50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E509D3"/>
    <w:rPr>
      <w:color w:val="808080"/>
    </w:rPr>
  </w:style>
  <w:style w:type="character" w:customStyle="1" w:styleId="Styl2">
    <w:name w:val="Styl2"/>
    <w:basedOn w:val="Standardnpsmoodstavce"/>
    <w:uiPriority w:val="1"/>
    <w:rsid w:val="00E509D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8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sorbine.e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bsorbinecz.cz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8ECDD35A4F4E9B847BC1CC319103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517FA5-22B2-4BD3-81B1-015FBA76FCC8}"/>
      </w:docPartPr>
      <w:docPartBody>
        <w:p w:rsidR="00944BE9" w:rsidRDefault="0009175E" w:rsidP="0009175E">
          <w:pPr>
            <w:pStyle w:val="1C8ECDD35A4F4E9B847BC1CC319103E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D33567F7EA041ECB71ED7C2FB3A2C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7AD7A8-F3C1-4DAF-BAFB-18C15DEE2938}"/>
      </w:docPartPr>
      <w:docPartBody>
        <w:p w:rsidR="00944BE9" w:rsidRDefault="0009175E" w:rsidP="0009175E">
          <w:pPr>
            <w:pStyle w:val="3D33567F7EA041ECB71ED7C2FB3A2C6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3251751E4974390AA876F9034BFC7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420AB7-758D-4A38-BF87-8762E465FEB4}"/>
      </w:docPartPr>
      <w:docPartBody>
        <w:p w:rsidR="00944BE9" w:rsidRDefault="0009175E" w:rsidP="0009175E">
          <w:pPr>
            <w:pStyle w:val="F3251751E4974390AA876F9034BFC7D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F4BC32D9C5A4551B9AC8A13DB59E3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8F3D7-BAA9-4A03-8BA4-F2787B393B3D}"/>
      </w:docPartPr>
      <w:docPartBody>
        <w:p w:rsidR="00944BE9" w:rsidRDefault="0009175E" w:rsidP="0009175E">
          <w:pPr>
            <w:pStyle w:val="6F4BC32D9C5A4551B9AC8A13DB59E36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1BEDB9BA1B749C982C8BEC3602D9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F9B0CF-5DD3-439E-84F1-30849578035D}"/>
      </w:docPartPr>
      <w:docPartBody>
        <w:p w:rsidR="00944BE9" w:rsidRDefault="0009175E" w:rsidP="0009175E">
          <w:pPr>
            <w:pStyle w:val="91BEDB9BA1B749C982C8BEC3602D9E3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5E"/>
    <w:rsid w:val="0009175E"/>
    <w:rsid w:val="000A442E"/>
    <w:rsid w:val="00480C3B"/>
    <w:rsid w:val="00634199"/>
    <w:rsid w:val="00944BE9"/>
    <w:rsid w:val="00D3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9175E"/>
    <w:rPr>
      <w:color w:val="808080"/>
    </w:rPr>
  </w:style>
  <w:style w:type="paragraph" w:customStyle="1" w:styleId="D508274AE3FE4385982059F0528F0925">
    <w:name w:val="D508274AE3FE4385982059F0528F0925"/>
    <w:rsid w:val="0009175E"/>
  </w:style>
  <w:style w:type="paragraph" w:customStyle="1" w:styleId="F21654667BCD4F86B829AB1180E21EA1">
    <w:name w:val="F21654667BCD4F86B829AB1180E21EA1"/>
    <w:rsid w:val="0009175E"/>
  </w:style>
  <w:style w:type="paragraph" w:customStyle="1" w:styleId="7E3D0A0B1BB140BA8C02E8CA94E345C8">
    <w:name w:val="7E3D0A0B1BB140BA8C02E8CA94E345C8"/>
    <w:rsid w:val="0009175E"/>
  </w:style>
  <w:style w:type="paragraph" w:customStyle="1" w:styleId="C1897542E37E48F08CCB8CC3BF241A17">
    <w:name w:val="C1897542E37E48F08CCB8CC3BF241A17"/>
    <w:rsid w:val="0009175E"/>
  </w:style>
  <w:style w:type="paragraph" w:customStyle="1" w:styleId="ADDA80D57C244133AA673205FAB66F2C">
    <w:name w:val="ADDA80D57C244133AA673205FAB66F2C"/>
    <w:rsid w:val="0009175E"/>
  </w:style>
  <w:style w:type="paragraph" w:customStyle="1" w:styleId="1C8ECDD35A4F4E9B847BC1CC319103E7">
    <w:name w:val="1C8ECDD35A4F4E9B847BC1CC319103E7"/>
    <w:rsid w:val="0009175E"/>
  </w:style>
  <w:style w:type="paragraph" w:customStyle="1" w:styleId="3D33567F7EA041ECB71ED7C2FB3A2C60">
    <w:name w:val="3D33567F7EA041ECB71ED7C2FB3A2C60"/>
    <w:rsid w:val="0009175E"/>
  </w:style>
  <w:style w:type="paragraph" w:customStyle="1" w:styleId="F3251751E4974390AA876F9034BFC7D6">
    <w:name w:val="F3251751E4974390AA876F9034BFC7D6"/>
    <w:rsid w:val="0009175E"/>
  </w:style>
  <w:style w:type="paragraph" w:customStyle="1" w:styleId="6F4BC32D9C5A4551B9AC8A13DB59E366">
    <w:name w:val="6F4BC32D9C5A4551B9AC8A13DB59E366"/>
    <w:rsid w:val="0009175E"/>
  </w:style>
  <w:style w:type="paragraph" w:customStyle="1" w:styleId="91BEDB9BA1B749C982C8BEC3602D9E33">
    <w:name w:val="91BEDB9BA1B749C982C8BEC3602D9E33"/>
    <w:rsid w:val="0009175E"/>
  </w:style>
  <w:style w:type="paragraph" w:customStyle="1" w:styleId="7BFB53C3554A49D8BBCAAC57CE1E6FBD">
    <w:name w:val="7BFB53C3554A49D8BBCAAC57CE1E6FBD"/>
    <w:rsid w:val="000917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 Mejtova</dc:creator>
  <cp:lastModifiedBy>Grodová Lenka</cp:lastModifiedBy>
  <cp:revision>10</cp:revision>
  <cp:lastPrinted>2016-09-08T08:12:00Z</cp:lastPrinted>
  <dcterms:created xsi:type="dcterms:W3CDTF">2021-10-20T11:56:00Z</dcterms:created>
  <dcterms:modified xsi:type="dcterms:W3CDTF">2021-10-22T11:02:00Z</dcterms:modified>
</cp:coreProperties>
</file>