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BE139" w14:textId="4C3EF1DC" w:rsidR="000253E8" w:rsidRPr="002D4D4D" w:rsidRDefault="000253E8" w:rsidP="000253E8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>V</w:t>
      </w:r>
      <w:r w:rsidR="0088232D" w:rsidRPr="002D4D4D">
        <w:rPr>
          <w:rFonts w:ascii="Calibri" w:hAnsi="Calibri" w:cs="Calibri"/>
          <w:b/>
          <w:sz w:val="22"/>
          <w:szCs w:val="22"/>
        </w:rPr>
        <w:t>EXODERM</w:t>
      </w:r>
      <w:r w:rsidRPr="002D4D4D">
        <w:rPr>
          <w:rFonts w:ascii="Calibri" w:hAnsi="Calibri" w:cs="Calibri"/>
          <w:b/>
          <w:sz w:val="22"/>
          <w:szCs w:val="22"/>
        </w:rPr>
        <w:t xml:space="preserve"> W</w:t>
      </w:r>
      <w:r w:rsidR="0088232D" w:rsidRPr="002D4D4D">
        <w:rPr>
          <w:rFonts w:ascii="Calibri" w:hAnsi="Calibri" w:cs="Calibri"/>
          <w:b/>
          <w:sz w:val="22"/>
          <w:szCs w:val="22"/>
        </w:rPr>
        <w:t>OUND</w:t>
      </w:r>
      <w:r w:rsidRPr="002D4D4D">
        <w:rPr>
          <w:rFonts w:ascii="Calibri" w:hAnsi="Calibri" w:cs="Calibri"/>
          <w:b/>
          <w:sz w:val="22"/>
          <w:szCs w:val="22"/>
        </w:rPr>
        <w:t xml:space="preserve"> D</w:t>
      </w:r>
      <w:r w:rsidR="0088232D" w:rsidRPr="002D4D4D">
        <w:rPr>
          <w:rFonts w:ascii="Calibri" w:hAnsi="Calibri" w:cs="Calibri"/>
          <w:b/>
          <w:sz w:val="22"/>
          <w:szCs w:val="22"/>
        </w:rPr>
        <w:t>RESSING</w:t>
      </w:r>
    </w:p>
    <w:p w14:paraId="0518751D" w14:textId="2BE9237A" w:rsidR="000253E8" w:rsidRPr="002D4D4D" w:rsidRDefault="000253E8" w:rsidP="000253E8">
      <w:pPr>
        <w:rPr>
          <w:rFonts w:ascii="Calibri" w:hAnsi="Calibri" w:cs="Calibri"/>
          <w:b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 xml:space="preserve">Sterilní </w:t>
      </w:r>
      <w:r w:rsidRPr="00753292">
        <w:rPr>
          <w:rFonts w:ascii="Calibri" w:hAnsi="Calibri" w:cs="Calibri"/>
          <w:sz w:val="22"/>
          <w:szCs w:val="22"/>
        </w:rPr>
        <w:t>krytí</w:t>
      </w:r>
    </w:p>
    <w:p w14:paraId="43624FF1" w14:textId="77777777" w:rsidR="000253E8" w:rsidRPr="002D4D4D" w:rsidRDefault="000253E8" w:rsidP="00EE0639">
      <w:pPr>
        <w:rPr>
          <w:rFonts w:ascii="Calibri" w:hAnsi="Calibri" w:cs="Calibri"/>
          <w:b/>
          <w:sz w:val="22"/>
          <w:szCs w:val="22"/>
        </w:rPr>
      </w:pPr>
    </w:p>
    <w:p w14:paraId="114DF4DF" w14:textId="1007066F" w:rsidR="00732F7F" w:rsidRPr="002D4D4D" w:rsidRDefault="000253E8" w:rsidP="000253E8">
      <w:pPr>
        <w:spacing w:after="120"/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>Obsah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408"/>
        <w:gridCol w:w="2408"/>
      </w:tblGrid>
      <w:tr w:rsidR="000253E8" w:rsidRPr="002D4D4D" w14:paraId="29C7CDD9" w14:textId="77777777" w:rsidTr="000253E8">
        <w:tc>
          <w:tcPr>
            <w:tcW w:w="2408" w:type="dxa"/>
          </w:tcPr>
          <w:p w14:paraId="2F21AB73" w14:textId="524DE1D1" w:rsidR="000253E8" w:rsidRPr="002D4D4D" w:rsidRDefault="000253E8" w:rsidP="000253E8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D4D4D">
              <w:rPr>
                <w:rFonts w:ascii="Calibri" w:hAnsi="Calibri" w:cs="Calibri"/>
                <w:sz w:val="22"/>
                <w:szCs w:val="22"/>
              </w:rPr>
              <w:t xml:space="preserve">Sterilní krytí </w:t>
            </w:r>
            <w:proofErr w:type="spellStart"/>
            <w:r w:rsidRPr="002D4D4D">
              <w:rPr>
                <w:rFonts w:ascii="Calibri" w:hAnsi="Calibri" w:cs="Calibri"/>
                <w:sz w:val="22"/>
                <w:szCs w:val="22"/>
              </w:rPr>
              <w:t>Vexoderm</w:t>
            </w:r>
            <w:proofErr w:type="spellEnd"/>
            <w:r w:rsidRPr="002D4D4D">
              <w:rPr>
                <w:rFonts w:ascii="Calibri" w:hAnsi="Calibri" w:cs="Calibri"/>
                <w:sz w:val="22"/>
                <w:szCs w:val="22"/>
              </w:rPr>
              <w:t xml:space="preserve"> 9x4</w:t>
            </w:r>
          </w:p>
          <w:p w14:paraId="39BB29C1" w14:textId="77777777" w:rsidR="000253E8" w:rsidRPr="002D4D4D" w:rsidRDefault="000253E8" w:rsidP="000253E8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D4D4D">
              <w:rPr>
                <w:rFonts w:ascii="Calibri" w:hAnsi="Calibri" w:cs="Calibri"/>
                <w:sz w:val="22"/>
                <w:szCs w:val="22"/>
              </w:rPr>
              <w:t>-1 lyofilizovaná matrice 9x4 cm</w:t>
            </w:r>
          </w:p>
          <w:p w14:paraId="5C3D95D2" w14:textId="77777777" w:rsidR="000253E8" w:rsidRPr="002D4D4D" w:rsidRDefault="000253E8" w:rsidP="00EE0639">
            <w:pPr>
              <w:rPr>
                <w:rFonts w:ascii="Calibri" w:hAnsi="Calibri" w:cs="Calibri"/>
                <w:sz w:val="22"/>
                <w:szCs w:val="22"/>
              </w:rPr>
            </w:pPr>
            <w:r w:rsidRPr="002D4D4D">
              <w:rPr>
                <w:rFonts w:ascii="Calibri" w:hAnsi="Calibri" w:cs="Calibri"/>
                <w:sz w:val="22"/>
                <w:szCs w:val="22"/>
              </w:rPr>
              <w:t>-1 lahvička s hydratačním roztokem</w:t>
            </w:r>
          </w:p>
        </w:tc>
        <w:tc>
          <w:tcPr>
            <w:tcW w:w="2408" w:type="dxa"/>
          </w:tcPr>
          <w:p w14:paraId="41A988C8" w14:textId="10DCE64C" w:rsidR="000253E8" w:rsidRPr="002D4D4D" w:rsidRDefault="000253E8" w:rsidP="000253E8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D4D4D">
              <w:rPr>
                <w:rFonts w:ascii="Calibri" w:hAnsi="Calibri" w:cs="Calibri"/>
                <w:sz w:val="22"/>
                <w:szCs w:val="22"/>
              </w:rPr>
              <w:t xml:space="preserve">Sterilní krytí </w:t>
            </w:r>
            <w:proofErr w:type="spellStart"/>
            <w:r w:rsidRPr="002D4D4D">
              <w:rPr>
                <w:rFonts w:ascii="Calibri" w:hAnsi="Calibri" w:cs="Calibri"/>
                <w:sz w:val="22"/>
                <w:szCs w:val="22"/>
              </w:rPr>
              <w:t>Vexoderm</w:t>
            </w:r>
            <w:proofErr w:type="spellEnd"/>
            <w:r w:rsidRPr="002D4D4D">
              <w:rPr>
                <w:rFonts w:ascii="Calibri" w:hAnsi="Calibri" w:cs="Calibri"/>
                <w:sz w:val="22"/>
                <w:szCs w:val="22"/>
              </w:rPr>
              <w:t xml:space="preserve"> 10x7</w:t>
            </w:r>
          </w:p>
          <w:p w14:paraId="1FF1454A" w14:textId="77777777" w:rsidR="000253E8" w:rsidRPr="002D4D4D" w:rsidRDefault="000253E8" w:rsidP="000253E8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D4D4D">
              <w:rPr>
                <w:rFonts w:ascii="Calibri" w:hAnsi="Calibri" w:cs="Calibri"/>
                <w:sz w:val="22"/>
                <w:szCs w:val="22"/>
              </w:rPr>
              <w:t>-1 lyofilizovaná matrice 10x7 cm</w:t>
            </w:r>
          </w:p>
          <w:p w14:paraId="05FBD931" w14:textId="77777777" w:rsidR="000253E8" w:rsidRPr="002D4D4D" w:rsidRDefault="000253E8" w:rsidP="00EE0639">
            <w:pPr>
              <w:rPr>
                <w:rFonts w:ascii="Calibri" w:hAnsi="Calibri" w:cs="Calibri"/>
                <w:sz w:val="22"/>
                <w:szCs w:val="22"/>
              </w:rPr>
            </w:pPr>
            <w:r w:rsidRPr="002D4D4D">
              <w:rPr>
                <w:rFonts w:ascii="Calibri" w:hAnsi="Calibri" w:cs="Calibri"/>
                <w:sz w:val="22"/>
                <w:szCs w:val="22"/>
              </w:rPr>
              <w:t>-2 lahvičky s hydratačním roztokem</w:t>
            </w:r>
          </w:p>
        </w:tc>
      </w:tr>
    </w:tbl>
    <w:p w14:paraId="30973A5E" w14:textId="573407DA" w:rsidR="000253E8" w:rsidRPr="002D4D4D" w:rsidRDefault="000253E8" w:rsidP="000253E8">
      <w:pPr>
        <w:rPr>
          <w:rFonts w:ascii="Calibri" w:hAnsi="Calibri" w:cs="Calibri"/>
          <w:b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>*Poznámka: vzhledem k podmínkám výroby, skutečné rozměry lyofilizované matrice se mohou mírně lišit. Po hydrataci se může matrice zvětšit.</w:t>
      </w:r>
    </w:p>
    <w:p w14:paraId="55A20338" w14:textId="77777777" w:rsidR="000253E8" w:rsidRPr="002D4D4D" w:rsidRDefault="000253E8" w:rsidP="00EE0639">
      <w:pPr>
        <w:rPr>
          <w:rFonts w:ascii="Calibri" w:hAnsi="Calibri" w:cs="Calibri"/>
          <w:b/>
          <w:sz w:val="22"/>
          <w:szCs w:val="22"/>
        </w:rPr>
      </w:pPr>
    </w:p>
    <w:p w14:paraId="7DC5174E" w14:textId="77777777" w:rsidR="000253E8" w:rsidRPr="002D4D4D" w:rsidRDefault="000253E8" w:rsidP="000253E8">
      <w:pPr>
        <w:spacing w:after="120"/>
        <w:rPr>
          <w:rFonts w:ascii="Calibri" w:hAnsi="Calibri" w:cs="Calibri"/>
          <w:b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>Popis výrobku</w:t>
      </w:r>
    </w:p>
    <w:p w14:paraId="0D1C0BD7" w14:textId="72485C5F" w:rsidR="000253E8" w:rsidRPr="002D4D4D" w:rsidRDefault="000253E8" w:rsidP="000253E8">
      <w:pPr>
        <w:rPr>
          <w:rFonts w:ascii="Calibri" w:hAnsi="Calibri" w:cs="Calibri"/>
          <w:sz w:val="22"/>
          <w:szCs w:val="22"/>
        </w:rPr>
      </w:pPr>
      <w:proofErr w:type="spellStart"/>
      <w:r w:rsidRPr="002D4D4D">
        <w:rPr>
          <w:rFonts w:ascii="Calibri" w:hAnsi="Calibri" w:cs="Calibri"/>
          <w:sz w:val="22"/>
          <w:szCs w:val="22"/>
        </w:rPr>
        <w:t>Vexoderm</w:t>
      </w:r>
      <w:proofErr w:type="spellEnd"/>
      <w:r w:rsidRPr="002D4D4D">
        <w:rPr>
          <w:rFonts w:ascii="Calibri" w:hAnsi="Calibri" w:cs="Calibri"/>
          <w:sz w:val="22"/>
          <w:szCs w:val="22"/>
        </w:rPr>
        <w:t xml:space="preserve"> je sterilní primární krytí používané ke zlepšení hojení kožních ran. </w:t>
      </w:r>
      <w:proofErr w:type="spellStart"/>
      <w:r w:rsidRPr="002D4D4D">
        <w:rPr>
          <w:rFonts w:ascii="Calibri" w:hAnsi="Calibri" w:cs="Calibri"/>
          <w:sz w:val="22"/>
          <w:szCs w:val="22"/>
        </w:rPr>
        <w:t>Vexoderm</w:t>
      </w:r>
      <w:proofErr w:type="spellEnd"/>
      <w:r w:rsidRPr="002D4D4D">
        <w:rPr>
          <w:rFonts w:ascii="Calibri" w:hAnsi="Calibri" w:cs="Calibri"/>
          <w:sz w:val="22"/>
          <w:szCs w:val="22"/>
        </w:rPr>
        <w:t xml:space="preserve"> se skládá z lyofilizované matrice, s vysokou absorpční schopností, která upravuje vlhkost a roztoku s </w:t>
      </w:r>
      <w:proofErr w:type="spellStart"/>
      <w:r w:rsidRPr="002D4D4D">
        <w:rPr>
          <w:rFonts w:ascii="Calibri" w:hAnsi="Calibri" w:cs="Calibri"/>
          <w:sz w:val="22"/>
          <w:szCs w:val="22"/>
        </w:rPr>
        <w:t>dermoprotektivními</w:t>
      </w:r>
      <w:proofErr w:type="spellEnd"/>
      <w:r w:rsidRPr="002D4D4D">
        <w:rPr>
          <w:rFonts w:ascii="Calibri" w:hAnsi="Calibri" w:cs="Calibri"/>
          <w:sz w:val="22"/>
          <w:szCs w:val="22"/>
        </w:rPr>
        <w:t xml:space="preserve"> vlastnostmi.</w:t>
      </w:r>
    </w:p>
    <w:p w14:paraId="07FEFE5E" w14:textId="77777777" w:rsidR="000253E8" w:rsidRPr="002D4D4D" w:rsidRDefault="000253E8" w:rsidP="00EE0639">
      <w:pPr>
        <w:rPr>
          <w:rFonts w:ascii="Calibri" w:hAnsi="Calibri" w:cs="Calibri"/>
          <w:sz w:val="22"/>
          <w:szCs w:val="22"/>
        </w:rPr>
      </w:pPr>
    </w:p>
    <w:p w14:paraId="5C7105A8" w14:textId="77777777" w:rsidR="000253E8" w:rsidRPr="002D4D4D" w:rsidRDefault="000253E8" w:rsidP="000253E8">
      <w:pPr>
        <w:spacing w:after="120"/>
        <w:rPr>
          <w:rFonts w:ascii="Calibri" w:hAnsi="Calibri" w:cs="Calibri"/>
          <w:b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>Doporučení k použití</w:t>
      </w:r>
    </w:p>
    <w:p w14:paraId="76F2EFFF" w14:textId="5D0C90BC" w:rsidR="000253E8" w:rsidRPr="002D4D4D" w:rsidRDefault="000253E8" w:rsidP="000253E8">
      <w:pPr>
        <w:rPr>
          <w:rFonts w:ascii="Calibri" w:hAnsi="Calibri" w:cs="Calibri"/>
          <w:sz w:val="22"/>
          <w:szCs w:val="22"/>
        </w:rPr>
      </w:pPr>
      <w:proofErr w:type="spellStart"/>
      <w:r w:rsidRPr="002D4D4D">
        <w:rPr>
          <w:rFonts w:ascii="Calibri" w:hAnsi="Calibri" w:cs="Calibri"/>
          <w:sz w:val="22"/>
          <w:szCs w:val="22"/>
        </w:rPr>
        <w:t>Vexoderm</w:t>
      </w:r>
      <w:proofErr w:type="spellEnd"/>
      <w:r w:rsidRPr="002D4D4D">
        <w:rPr>
          <w:rFonts w:ascii="Calibri" w:hAnsi="Calibri" w:cs="Calibri"/>
          <w:sz w:val="22"/>
          <w:szCs w:val="22"/>
        </w:rPr>
        <w:t xml:space="preserve"> by měl být měněn každých 7 dní. V případě nekrotických nebo velmi exsudativních ran, kontrolujte ránu po 3–5 dnech. Je velmi důležité udržovat správnou vlhkost a teplotu. Krytí lze přiložit na ránu, kteroukoli stranou.</w:t>
      </w:r>
    </w:p>
    <w:p w14:paraId="60EDEE0A" w14:textId="77777777" w:rsidR="000253E8" w:rsidRPr="002D4D4D" w:rsidRDefault="000253E8" w:rsidP="00EE0639">
      <w:pPr>
        <w:rPr>
          <w:rFonts w:ascii="Calibri" w:hAnsi="Calibri" w:cs="Calibri"/>
          <w:sz w:val="22"/>
          <w:szCs w:val="22"/>
        </w:rPr>
      </w:pPr>
    </w:p>
    <w:p w14:paraId="22D1DEC2" w14:textId="77777777" w:rsidR="000253E8" w:rsidRPr="002D4D4D" w:rsidRDefault="000253E8" w:rsidP="000253E8">
      <w:pPr>
        <w:spacing w:after="120"/>
        <w:rPr>
          <w:rFonts w:ascii="Calibri" w:hAnsi="Calibri" w:cs="Calibri"/>
          <w:b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>Pokyny pro uživatele</w:t>
      </w:r>
    </w:p>
    <w:p w14:paraId="685B8C3F" w14:textId="46196F9D" w:rsidR="000253E8" w:rsidRPr="002D4D4D" w:rsidRDefault="000253E8" w:rsidP="000253E8">
      <w:pPr>
        <w:rPr>
          <w:rFonts w:ascii="Calibri" w:hAnsi="Calibri" w:cs="Calibri"/>
          <w:b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 xml:space="preserve">První použití přípravku </w:t>
      </w:r>
      <w:proofErr w:type="spellStart"/>
      <w:r w:rsidRPr="002D4D4D">
        <w:rPr>
          <w:rFonts w:ascii="Calibri" w:hAnsi="Calibri" w:cs="Calibri"/>
          <w:b/>
          <w:sz w:val="22"/>
          <w:szCs w:val="22"/>
        </w:rPr>
        <w:t>Vexoderm</w:t>
      </w:r>
      <w:proofErr w:type="spellEnd"/>
    </w:p>
    <w:p w14:paraId="1B202993" w14:textId="77777777" w:rsidR="000253E8" w:rsidRPr="002D4D4D" w:rsidRDefault="000253E8" w:rsidP="000253E8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>1. Hydratujte matrici použitím celého obsahu lahvičky s hydratačním roztokem. Absorpce celého roztoku matricí bude trvat přibližně 60“. Získá se úroveň hydratace 50 %.</w:t>
      </w:r>
    </w:p>
    <w:p w14:paraId="3BE7BA54" w14:textId="77777777" w:rsidR="000253E8" w:rsidRPr="002D4D4D" w:rsidRDefault="000253E8" w:rsidP="000253E8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 xml:space="preserve">2. Ránu očistěte pomocí roztoku </w:t>
      </w:r>
      <w:proofErr w:type="spellStart"/>
      <w:r w:rsidRPr="002D4D4D">
        <w:rPr>
          <w:rFonts w:ascii="Calibri" w:hAnsi="Calibri" w:cs="Calibri"/>
          <w:sz w:val="22"/>
          <w:szCs w:val="22"/>
        </w:rPr>
        <w:t>Ringer</w:t>
      </w:r>
      <w:proofErr w:type="spellEnd"/>
      <w:r w:rsidRPr="002D4D4D">
        <w:rPr>
          <w:rFonts w:ascii="Calibri" w:hAnsi="Calibri" w:cs="Calibri"/>
          <w:sz w:val="22"/>
          <w:szCs w:val="22"/>
        </w:rPr>
        <w:t>-laktátu nebo fyziologického roztoku.</w:t>
      </w:r>
    </w:p>
    <w:p w14:paraId="43E3FEC2" w14:textId="58DBA26A" w:rsidR="000253E8" w:rsidRPr="002D4D4D" w:rsidRDefault="000253E8" w:rsidP="000253E8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 xml:space="preserve">3. </w:t>
      </w:r>
      <w:proofErr w:type="spellStart"/>
      <w:r w:rsidRPr="002D4D4D">
        <w:rPr>
          <w:rFonts w:ascii="Calibri" w:hAnsi="Calibri" w:cs="Calibri"/>
          <w:sz w:val="22"/>
          <w:szCs w:val="22"/>
        </w:rPr>
        <w:t>Vexoderm</w:t>
      </w:r>
      <w:proofErr w:type="spellEnd"/>
      <w:r w:rsidRPr="002D4D4D">
        <w:rPr>
          <w:rFonts w:ascii="Calibri" w:hAnsi="Calibri" w:cs="Calibri"/>
          <w:sz w:val="22"/>
          <w:szCs w:val="22"/>
        </w:rPr>
        <w:t xml:space="preserve"> aplikujte přímo na postiženou oblast pokožky.</w:t>
      </w:r>
    </w:p>
    <w:p w14:paraId="1CB134F1" w14:textId="77777777" w:rsidR="000253E8" w:rsidRPr="002D4D4D" w:rsidRDefault="000253E8" w:rsidP="000253E8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>4. Pro udržení úrovně vlhkosti překryjte sekundárním krytím (parafínová gáza nebo průhledný polyuretanový film). V případě potřeby, k zajištění správné fixace, použijte lepicí pásku.</w:t>
      </w:r>
    </w:p>
    <w:p w14:paraId="5548BA92" w14:textId="77777777" w:rsidR="000253E8" w:rsidRPr="002D4D4D" w:rsidRDefault="000253E8" w:rsidP="000253E8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>5. Sekundární krytí překryjte vatou, abyste udrželi správnou teplotu.</w:t>
      </w:r>
    </w:p>
    <w:p w14:paraId="622A55A5" w14:textId="77777777" w:rsidR="000253E8" w:rsidRPr="002D4D4D" w:rsidRDefault="000253E8" w:rsidP="000253E8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 xml:space="preserve">6. K ochraně a udržení celého krytí na místě použijte obvaz a lepicí pásku nebo </w:t>
      </w:r>
      <w:proofErr w:type="spellStart"/>
      <w:r w:rsidRPr="002D4D4D">
        <w:rPr>
          <w:rFonts w:ascii="Calibri" w:hAnsi="Calibri" w:cs="Calibri"/>
          <w:sz w:val="22"/>
          <w:szCs w:val="22"/>
        </w:rPr>
        <w:t>samofixační</w:t>
      </w:r>
      <w:proofErr w:type="spellEnd"/>
      <w:r w:rsidRPr="002D4D4D">
        <w:rPr>
          <w:rFonts w:ascii="Calibri" w:hAnsi="Calibri" w:cs="Calibri"/>
          <w:sz w:val="22"/>
          <w:szCs w:val="22"/>
        </w:rPr>
        <w:t xml:space="preserve"> elastický obvaz.</w:t>
      </w:r>
    </w:p>
    <w:p w14:paraId="31F96E02" w14:textId="77777777" w:rsidR="000253E8" w:rsidRPr="002D4D4D" w:rsidRDefault="000253E8" w:rsidP="00EE0639">
      <w:pPr>
        <w:rPr>
          <w:rFonts w:ascii="Calibri" w:hAnsi="Calibri" w:cs="Calibri"/>
          <w:sz w:val="22"/>
          <w:szCs w:val="22"/>
        </w:rPr>
      </w:pPr>
    </w:p>
    <w:p w14:paraId="0D247648" w14:textId="7CF2A82D" w:rsidR="000253E8" w:rsidRPr="002D4D4D" w:rsidRDefault="000253E8" w:rsidP="000253E8">
      <w:pPr>
        <w:spacing w:after="120"/>
        <w:rPr>
          <w:rFonts w:ascii="Calibri" w:hAnsi="Calibri" w:cs="Calibri"/>
          <w:b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 xml:space="preserve">Následné výměny </w:t>
      </w:r>
      <w:proofErr w:type="spellStart"/>
      <w:r w:rsidRPr="002D4D4D">
        <w:rPr>
          <w:rFonts w:ascii="Calibri" w:hAnsi="Calibri" w:cs="Calibri"/>
          <w:b/>
          <w:sz w:val="22"/>
          <w:szCs w:val="22"/>
        </w:rPr>
        <w:t>Vexoderm</w:t>
      </w:r>
      <w:proofErr w:type="spellEnd"/>
    </w:p>
    <w:p w14:paraId="4ADA6BBE" w14:textId="042AC73A" w:rsidR="000253E8" w:rsidRPr="002D4D4D" w:rsidRDefault="000253E8" w:rsidP="000253E8">
      <w:pPr>
        <w:rPr>
          <w:rFonts w:ascii="Calibri" w:hAnsi="Calibri" w:cs="Calibri"/>
          <w:sz w:val="22"/>
          <w:szCs w:val="22"/>
        </w:rPr>
      </w:pPr>
      <w:proofErr w:type="spellStart"/>
      <w:r w:rsidRPr="002D4D4D">
        <w:rPr>
          <w:rFonts w:ascii="Calibri" w:hAnsi="Calibri" w:cs="Calibri"/>
          <w:sz w:val="22"/>
          <w:szCs w:val="22"/>
        </w:rPr>
        <w:t>Vexoderm</w:t>
      </w:r>
      <w:proofErr w:type="spellEnd"/>
      <w:r w:rsidRPr="002D4D4D">
        <w:rPr>
          <w:rFonts w:ascii="Calibri" w:hAnsi="Calibri" w:cs="Calibri"/>
          <w:sz w:val="22"/>
          <w:szCs w:val="22"/>
        </w:rPr>
        <w:t xml:space="preserve"> je snadno snímatelný a nepřilne k lůžku rány.</w:t>
      </w:r>
    </w:p>
    <w:p w14:paraId="38642BB8" w14:textId="77777777" w:rsidR="000253E8" w:rsidRPr="002D4D4D" w:rsidRDefault="000253E8" w:rsidP="000253E8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>A. Opatrně sejměte krytí.</w:t>
      </w:r>
    </w:p>
    <w:p w14:paraId="75EE078F" w14:textId="77777777" w:rsidR="000253E8" w:rsidRPr="002D4D4D" w:rsidRDefault="000253E8" w:rsidP="000253E8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 xml:space="preserve">B. Odstraňte exsudát vlažným roztokem </w:t>
      </w:r>
      <w:proofErr w:type="spellStart"/>
      <w:r w:rsidRPr="002D4D4D">
        <w:rPr>
          <w:rFonts w:ascii="Calibri" w:hAnsi="Calibri" w:cs="Calibri"/>
          <w:sz w:val="22"/>
          <w:szCs w:val="22"/>
        </w:rPr>
        <w:t>Ringer</w:t>
      </w:r>
      <w:proofErr w:type="spellEnd"/>
      <w:r w:rsidRPr="002D4D4D">
        <w:rPr>
          <w:rFonts w:ascii="Calibri" w:hAnsi="Calibri" w:cs="Calibri"/>
          <w:sz w:val="22"/>
          <w:szCs w:val="22"/>
        </w:rPr>
        <w:t>-laktátu nebo fyziologickým roztokem, aniž byste se dotýkali lůžka rány.</w:t>
      </w:r>
    </w:p>
    <w:p w14:paraId="47A4F15C" w14:textId="77777777" w:rsidR="000253E8" w:rsidRPr="002D4D4D" w:rsidRDefault="000253E8" w:rsidP="00EE0639">
      <w:pPr>
        <w:rPr>
          <w:rFonts w:ascii="Calibri" w:hAnsi="Calibri" w:cs="Calibri"/>
          <w:sz w:val="22"/>
          <w:szCs w:val="22"/>
        </w:rPr>
      </w:pPr>
    </w:p>
    <w:p w14:paraId="1DCC2C5E" w14:textId="77777777" w:rsidR="000253E8" w:rsidRPr="002D4D4D" w:rsidRDefault="000253E8" w:rsidP="000253E8">
      <w:pPr>
        <w:spacing w:after="120"/>
        <w:rPr>
          <w:rFonts w:ascii="Calibri" w:hAnsi="Calibri" w:cs="Calibri"/>
          <w:b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>Uchovávání</w:t>
      </w:r>
    </w:p>
    <w:p w14:paraId="07B2ACD0" w14:textId="0898551B" w:rsidR="006762A2" w:rsidRDefault="000253E8" w:rsidP="000253E8">
      <w:pPr>
        <w:spacing w:after="120"/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>Uchovávejte při pokojové teplotě na suchém místě.</w:t>
      </w:r>
    </w:p>
    <w:p w14:paraId="0ED17776" w14:textId="77777777" w:rsidR="00753292" w:rsidRPr="0036274F" w:rsidRDefault="00753292" w:rsidP="007532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Veterinární přípravek. Pouze pro zvířata.</w:t>
      </w:r>
    </w:p>
    <w:p w14:paraId="5705A681" w14:textId="77777777" w:rsidR="00753292" w:rsidRDefault="00753292" w:rsidP="000253E8">
      <w:pPr>
        <w:spacing w:after="120"/>
        <w:rPr>
          <w:rFonts w:ascii="Calibri" w:hAnsi="Calibri" w:cs="Calibri"/>
          <w:sz w:val="22"/>
          <w:szCs w:val="22"/>
        </w:rPr>
      </w:pPr>
    </w:p>
    <w:p w14:paraId="0DDA6C55" w14:textId="77777777" w:rsidR="00753292" w:rsidRDefault="00753292" w:rsidP="007532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Držitel rozhodnutí o schválení:</w:t>
      </w:r>
      <w:r w:rsidRPr="00D46B52">
        <w:rPr>
          <w:rFonts w:ascii="Calibri" w:hAnsi="Calibri" w:cs="Calibri"/>
          <w:sz w:val="22"/>
          <w:szCs w:val="22"/>
        </w:rPr>
        <w:t xml:space="preserve"> DIVETPHARMA spol. s r.o., Koperníkova 11, Praha 120 00</w:t>
      </w:r>
    </w:p>
    <w:p w14:paraId="0EDEA130" w14:textId="14217C37" w:rsidR="00753292" w:rsidRPr="002D4D4D" w:rsidRDefault="00753292" w:rsidP="00753292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schválení</w:t>
      </w:r>
      <w:r w:rsidR="002A666F">
        <w:rPr>
          <w:rFonts w:ascii="Calibri" w:hAnsi="Calibri" w:cs="Calibri"/>
          <w:sz w:val="22"/>
          <w:szCs w:val="22"/>
        </w:rPr>
        <w:t>: 333-21/C</w:t>
      </w:r>
      <w:bookmarkStart w:id="0" w:name="_GoBack"/>
      <w:bookmarkEnd w:id="0"/>
    </w:p>
    <w:sectPr w:rsidR="00753292" w:rsidRPr="002D4D4D" w:rsidSect="00753292">
      <w:headerReference w:type="first" r:id="rId8"/>
      <w:type w:val="continuous"/>
      <w:pgSz w:w="11900" w:h="16840"/>
      <w:pgMar w:top="851" w:right="1134" w:bottom="851" w:left="1134" w:header="567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BACEB" w14:textId="77777777" w:rsidR="00D366E1" w:rsidRDefault="00D366E1" w:rsidP="00753292">
      <w:r>
        <w:separator/>
      </w:r>
    </w:p>
  </w:endnote>
  <w:endnote w:type="continuationSeparator" w:id="0">
    <w:p w14:paraId="3292B6A7" w14:textId="77777777" w:rsidR="00D366E1" w:rsidRDefault="00D366E1" w:rsidP="0075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9A428" w14:textId="77777777" w:rsidR="00D366E1" w:rsidRDefault="00D366E1" w:rsidP="00753292">
      <w:r>
        <w:separator/>
      </w:r>
    </w:p>
  </w:footnote>
  <w:footnote w:type="continuationSeparator" w:id="0">
    <w:p w14:paraId="3BFDB5E5" w14:textId="77777777" w:rsidR="00D366E1" w:rsidRDefault="00D366E1" w:rsidP="00753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1EA89" w14:textId="21C25E73" w:rsidR="00753292" w:rsidRPr="00753292" w:rsidRDefault="00753292" w:rsidP="000A77FE">
    <w:pPr>
      <w:rPr>
        <w:rFonts w:asciiTheme="majorHAnsi" w:hAnsiTheme="majorHAnsi" w:cstheme="majorHAnsi"/>
        <w:b/>
        <w:bCs/>
        <w:sz w:val="22"/>
        <w:szCs w:val="22"/>
      </w:rPr>
    </w:pPr>
    <w:r w:rsidRPr="00753292">
      <w:rPr>
        <w:rFonts w:asciiTheme="majorHAnsi" w:hAnsiTheme="majorHAnsi" w:cstheme="majorHAnsi"/>
        <w:bCs/>
        <w:sz w:val="22"/>
        <w:szCs w:val="22"/>
      </w:rPr>
      <w:t xml:space="preserve">Text příbalové informace součást dokumentace schválené rozhodnutím </w:t>
    </w:r>
    <w:proofErr w:type="spellStart"/>
    <w:proofErr w:type="gramStart"/>
    <w:r w:rsidRPr="00753292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753292">
      <w:rPr>
        <w:rFonts w:asciiTheme="majorHAnsi" w:hAnsiTheme="majorHAnsi" w:cstheme="majorHAnsi"/>
        <w:bCs/>
        <w:sz w:val="22"/>
        <w:szCs w:val="22"/>
      </w:rPr>
      <w:t>.</w:t>
    </w:r>
    <w:proofErr w:type="gramEnd"/>
    <w:r w:rsidRPr="00753292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bCs/>
          <w:sz w:val="22"/>
          <w:szCs w:val="22"/>
        </w:rPr>
        <w:id w:val="485062483"/>
        <w:placeholder>
          <w:docPart w:val="C66EAF1FE889432087919A89FCEBC888"/>
        </w:placeholder>
        <w:text/>
      </w:sdtPr>
      <w:sdtEndPr/>
      <w:sdtContent>
        <w:r>
          <w:rPr>
            <w:rFonts w:asciiTheme="majorHAnsi" w:hAnsiTheme="majorHAnsi" w:cstheme="majorHAnsi"/>
            <w:bCs/>
            <w:sz w:val="22"/>
            <w:szCs w:val="22"/>
          </w:rPr>
          <w:t>USKVBL/6403/2021/POD,</w:t>
        </w:r>
      </w:sdtContent>
    </w:sdt>
    <w:r w:rsidRPr="00753292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422995688"/>
        <w:placeholder>
          <w:docPart w:val="C66EAF1FE889432087919A89FCEBC888"/>
        </w:placeholder>
        <w:text/>
      </w:sdtPr>
      <w:sdtContent>
        <w:r w:rsidR="002A666F" w:rsidRPr="002A666F">
          <w:rPr>
            <w:rFonts w:asciiTheme="majorHAnsi" w:hAnsiTheme="majorHAnsi" w:cstheme="majorHAnsi"/>
            <w:bCs/>
            <w:sz w:val="22"/>
            <w:szCs w:val="22"/>
          </w:rPr>
          <w:t>USKVBL/16394/2021/REG-</w:t>
        </w:r>
        <w:proofErr w:type="spellStart"/>
        <w:r w:rsidR="002A666F" w:rsidRPr="002A666F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 w:rsidRPr="00753292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883596329"/>
        <w:placeholder>
          <w:docPart w:val="355BE06D2E244590B2FE55AE196FD4CA"/>
        </w:placeholder>
        <w:date w:fullDate="2021-12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A666F">
          <w:rPr>
            <w:rFonts w:asciiTheme="majorHAnsi" w:hAnsiTheme="majorHAnsi" w:cstheme="majorHAnsi"/>
            <w:bCs/>
            <w:sz w:val="22"/>
            <w:szCs w:val="22"/>
          </w:rPr>
          <w:t>2.12.2021</w:t>
        </w:r>
      </w:sdtContent>
    </w:sdt>
    <w:r w:rsidRPr="00753292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1062983426"/>
        <w:placeholder>
          <w:docPart w:val="EA5E07410B7B4E89944A522B3642F2A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753292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773553566"/>
        <w:placeholder>
          <w:docPart w:val="E11224A6644D4D1EB8696EA41D13F4DD"/>
        </w:placeholder>
        <w:text/>
      </w:sdtPr>
      <w:sdtEndPr/>
      <w:sdtContent>
        <w:r>
          <w:rPr>
            <w:rFonts w:asciiTheme="majorHAnsi" w:hAnsiTheme="majorHAnsi" w:cstheme="majorHAnsi"/>
            <w:sz w:val="22"/>
            <w:szCs w:val="22"/>
          </w:rPr>
          <w:t>VEXODERM WOUND DRESSING</w:t>
        </w:r>
      </w:sdtContent>
    </w:sdt>
  </w:p>
  <w:p w14:paraId="08E90D18" w14:textId="77777777" w:rsidR="00753292" w:rsidRDefault="007532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C78EC"/>
    <w:multiLevelType w:val="hybridMultilevel"/>
    <w:tmpl w:val="6A06FC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A2"/>
    <w:rsid w:val="00012644"/>
    <w:rsid w:val="000253E8"/>
    <w:rsid w:val="00080046"/>
    <w:rsid w:val="000812B1"/>
    <w:rsid w:val="000A2D5D"/>
    <w:rsid w:val="000E4410"/>
    <w:rsid w:val="001059F8"/>
    <w:rsid w:val="00112E03"/>
    <w:rsid w:val="00120738"/>
    <w:rsid w:val="001224B0"/>
    <w:rsid w:val="0013679C"/>
    <w:rsid w:val="00160D62"/>
    <w:rsid w:val="001906BC"/>
    <w:rsid w:val="001B7C42"/>
    <w:rsid w:val="002A666F"/>
    <w:rsid w:val="002C3FC8"/>
    <w:rsid w:val="002D4D4D"/>
    <w:rsid w:val="00322329"/>
    <w:rsid w:val="00345D61"/>
    <w:rsid w:val="00405582"/>
    <w:rsid w:val="00426571"/>
    <w:rsid w:val="00435D00"/>
    <w:rsid w:val="00461BA1"/>
    <w:rsid w:val="004810CE"/>
    <w:rsid w:val="0049645E"/>
    <w:rsid w:val="005055E9"/>
    <w:rsid w:val="00535AF1"/>
    <w:rsid w:val="00553279"/>
    <w:rsid w:val="00602C91"/>
    <w:rsid w:val="006477BB"/>
    <w:rsid w:val="00655857"/>
    <w:rsid w:val="006762A2"/>
    <w:rsid w:val="006D54AF"/>
    <w:rsid w:val="006F2A97"/>
    <w:rsid w:val="007300CE"/>
    <w:rsid w:val="00732F7F"/>
    <w:rsid w:val="0073417B"/>
    <w:rsid w:val="00753292"/>
    <w:rsid w:val="00776D45"/>
    <w:rsid w:val="007B79C5"/>
    <w:rsid w:val="00814CD9"/>
    <w:rsid w:val="00833E2F"/>
    <w:rsid w:val="0088232D"/>
    <w:rsid w:val="00904F44"/>
    <w:rsid w:val="00911DD9"/>
    <w:rsid w:val="00917FB1"/>
    <w:rsid w:val="009248BC"/>
    <w:rsid w:val="00950AB9"/>
    <w:rsid w:val="00973C5D"/>
    <w:rsid w:val="009A0423"/>
    <w:rsid w:val="009C0879"/>
    <w:rsid w:val="009F7985"/>
    <w:rsid w:val="00A12287"/>
    <w:rsid w:val="00A25957"/>
    <w:rsid w:val="00A31905"/>
    <w:rsid w:val="00A60D3F"/>
    <w:rsid w:val="00A616C1"/>
    <w:rsid w:val="00AC5F0C"/>
    <w:rsid w:val="00B17C62"/>
    <w:rsid w:val="00B80216"/>
    <w:rsid w:val="00B9300E"/>
    <w:rsid w:val="00BE1D82"/>
    <w:rsid w:val="00C06D01"/>
    <w:rsid w:val="00C159FF"/>
    <w:rsid w:val="00C42F32"/>
    <w:rsid w:val="00CF55C1"/>
    <w:rsid w:val="00D055BC"/>
    <w:rsid w:val="00D15130"/>
    <w:rsid w:val="00D22F07"/>
    <w:rsid w:val="00D366E1"/>
    <w:rsid w:val="00D4662F"/>
    <w:rsid w:val="00D46AC6"/>
    <w:rsid w:val="00E10079"/>
    <w:rsid w:val="00E17464"/>
    <w:rsid w:val="00E47B98"/>
    <w:rsid w:val="00E91BB9"/>
    <w:rsid w:val="00E95DA3"/>
    <w:rsid w:val="00EE0639"/>
    <w:rsid w:val="00EE56E7"/>
    <w:rsid w:val="00F9202B"/>
    <w:rsid w:val="00FA1210"/>
    <w:rsid w:val="00F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124CA6"/>
  <w14:defaultImageDpi w14:val="300"/>
  <w15:docId w15:val="{15EEE06A-F82A-4C6A-9F71-46C33D49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2C9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9F7985"/>
    <w:rPr>
      <w:i/>
      <w:iCs/>
    </w:rPr>
  </w:style>
  <w:style w:type="character" w:customStyle="1" w:styleId="apple-converted-space">
    <w:name w:val="apple-converted-space"/>
    <w:basedOn w:val="Standardnpsmoodstavce"/>
    <w:rsid w:val="009F7985"/>
  </w:style>
  <w:style w:type="character" w:styleId="Hypertextovodkaz">
    <w:name w:val="Hyperlink"/>
    <w:basedOn w:val="Standardnpsmoodstavce"/>
    <w:uiPriority w:val="99"/>
    <w:unhideWhenUsed/>
    <w:rsid w:val="006D54A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53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3292"/>
  </w:style>
  <w:style w:type="paragraph" w:styleId="Zpat">
    <w:name w:val="footer"/>
    <w:basedOn w:val="Normln"/>
    <w:link w:val="ZpatChar"/>
    <w:uiPriority w:val="99"/>
    <w:unhideWhenUsed/>
    <w:rsid w:val="007532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3292"/>
  </w:style>
  <w:style w:type="character" w:styleId="Zstupntext">
    <w:name w:val="Placeholder Text"/>
    <w:rsid w:val="007532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6EAF1FE889432087919A89FCEBC8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C48A0-9B40-4230-BEAF-50B36EA99215}"/>
      </w:docPartPr>
      <w:docPartBody>
        <w:p w:rsidR="00071BD9" w:rsidRDefault="00453061" w:rsidP="00453061">
          <w:pPr>
            <w:pStyle w:val="C66EAF1FE889432087919A89FCEBC88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55BE06D2E244590B2FE55AE196FD4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A0B75F-4B34-4FB0-BC94-E3B40648052A}"/>
      </w:docPartPr>
      <w:docPartBody>
        <w:p w:rsidR="00071BD9" w:rsidRDefault="00453061" w:rsidP="00453061">
          <w:pPr>
            <w:pStyle w:val="355BE06D2E244590B2FE55AE196FD4C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A5E07410B7B4E89944A522B3642F2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D9552E-2722-445F-8540-AD546BEE6F10}"/>
      </w:docPartPr>
      <w:docPartBody>
        <w:p w:rsidR="00071BD9" w:rsidRDefault="00453061" w:rsidP="00453061">
          <w:pPr>
            <w:pStyle w:val="EA5E07410B7B4E89944A522B3642F2A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11224A6644D4D1EB8696EA41D13F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80A3FB-6DD3-4F59-805B-6598AC594F9C}"/>
      </w:docPartPr>
      <w:docPartBody>
        <w:p w:rsidR="00071BD9" w:rsidRDefault="00453061" w:rsidP="00453061">
          <w:pPr>
            <w:pStyle w:val="E11224A6644D4D1EB8696EA41D13F4D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61"/>
    <w:rsid w:val="00071BD9"/>
    <w:rsid w:val="00453061"/>
    <w:rsid w:val="007565E4"/>
    <w:rsid w:val="009438E4"/>
    <w:rsid w:val="00B5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53061"/>
    <w:rPr>
      <w:color w:val="808080"/>
    </w:rPr>
  </w:style>
  <w:style w:type="paragraph" w:customStyle="1" w:styleId="C66EAF1FE889432087919A89FCEBC888">
    <w:name w:val="C66EAF1FE889432087919A89FCEBC888"/>
    <w:rsid w:val="00453061"/>
  </w:style>
  <w:style w:type="paragraph" w:customStyle="1" w:styleId="355BE06D2E244590B2FE55AE196FD4CA">
    <w:name w:val="355BE06D2E244590B2FE55AE196FD4CA"/>
    <w:rsid w:val="00453061"/>
  </w:style>
  <w:style w:type="paragraph" w:customStyle="1" w:styleId="EA5E07410B7B4E89944A522B3642F2AD">
    <w:name w:val="EA5E07410B7B4E89944A522B3642F2AD"/>
    <w:rsid w:val="00453061"/>
  </w:style>
  <w:style w:type="paragraph" w:customStyle="1" w:styleId="E11224A6644D4D1EB8696EA41D13F4DD">
    <w:name w:val="E11224A6644D4D1EB8696EA41D13F4DD"/>
    <w:rsid w:val="004530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56E9B8-8BCC-4C84-94E5-4C3F2D89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Divetpharma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Limanovský Martin</dc:creator>
  <cp:keywords/>
  <dc:description/>
  <cp:lastModifiedBy>Grodová Lenka</cp:lastModifiedBy>
  <cp:revision>7</cp:revision>
  <dcterms:created xsi:type="dcterms:W3CDTF">2021-11-04T10:56:00Z</dcterms:created>
  <dcterms:modified xsi:type="dcterms:W3CDTF">2021-12-02T08:08:00Z</dcterms:modified>
</cp:coreProperties>
</file>