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B91B" w14:textId="706A9CE0" w:rsidR="00BB3AC3" w:rsidRPr="0066458A" w:rsidRDefault="00923C96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CLOREXYDERM </w:t>
      </w:r>
      <w:r w:rsidR="00C9100A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SHAMPOO </w:t>
      </w:r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>FORTE</w:t>
      </w:r>
    </w:p>
    <w:p w14:paraId="4C6223F0" w14:textId="77777777" w:rsidR="00BB3AC3" w:rsidRPr="0066458A" w:rsidRDefault="00923C96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Šampon s obsahem </w:t>
      </w:r>
      <w:proofErr w:type="spellStart"/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>chlorhexidinu</w:t>
      </w:r>
      <w:proofErr w:type="spellEnd"/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pro kočky a psy. </w:t>
      </w:r>
    </w:p>
    <w:p w14:paraId="6C0993F0" w14:textId="77777777" w:rsidR="00BB3AC3" w:rsidRPr="0066458A" w:rsidRDefault="00923C96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</w:p>
    <w:p w14:paraId="467D51A7" w14:textId="77777777" w:rsidR="00BB3AC3" w:rsidRPr="0066458A" w:rsidRDefault="00923C96">
      <w:pPr>
        <w:rPr>
          <w:rStyle w:val="Link"/>
          <w:rFonts w:ascii="Calibri" w:eastAsia="Calibri" w:hAnsi="Calibri" w:cs="Calibri"/>
          <w:color w:val="000000"/>
          <w:sz w:val="22"/>
          <w:szCs w:val="22"/>
          <w:u w:val="none" w:color="000000"/>
          <w:lang w:val="cs-CZ"/>
        </w:rPr>
      </w:pPr>
      <w:r w:rsidRPr="0066458A">
        <w:rPr>
          <w:rStyle w:val="Link"/>
          <w:rFonts w:ascii="Calibri" w:eastAsia="Calibri" w:hAnsi="Calibri" w:cs="Calibri"/>
          <w:b/>
          <w:bCs/>
          <w:color w:val="000000"/>
          <w:sz w:val="22"/>
          <w:szCs w:val="22"/>
          <w:u w:val="none" w:color="000000"/>
          <w:lang w:val="cs-CZ"/>
        </w:rPr>
        <w:t xml:space="preserve">Obsah: </w:t>
      </w:r>
      <w:r w:rsidRPr="0066458A">
        <w:rPr>
          <w:rStyle w:val="Link"/>
          <w:rFonts w:ascii="Calibri" w:eastAsia="Calibri" w:hAnsi="Calibri" w:cs="Calibri"/>
          <w:color w:val="000000"/>
          <w:sz w:val="22"/>
          <w:szCs w:val="22"/>
          <w:u w:val="none" w:color="000000"/>
          <w:lang w:val="cs-CZ"/>
        </w:rPr>
        <w:t>200 ml</w:t>
      </w:r>
    </w:p>
    <w:p w14:paraId="50B24A0F" w14:textId="77777777" w:rsidR="00BB3AC3" w:rsidRPr="0066458A" w:rsidRDefault="00BB3AC3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62D00BD8" w14:textId="4723EE58" w:rsidR="00BB3AC3" w:rsidRPr="0066458A" w:rsidRDefault="00923C96">
      <w:pPr>
        <w:rPr>
          <w:rFonts w:ascii="Calibri" w:eastAsia="Calibri" w:hAnsi="Calibri" w:cs="Calibri"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Složení: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Chlorhexidini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diglu</w:t>
      </w:r>
      <w:r w:rsidR="00E663F5">
        <w:rPr>
          <w:rFonts w:ascii="Calibri" w:eastAsia="Calibri" w:hAnsi="Calibri" w:cs="Calibri"/>
          <w:sz w:val="22"/>
          <w:szCs w:val="22"/>
          <w:lang w:val="cs-CZ"/>
        </w:rPr>
        <w:t>c</w:t>
      </w:r>
      <w:r w:rsidRPr="0066458A">
        <w:rPr>
          <w:rFonts w:ascii="Calibri" w:eastAsia="Calibri" w:hAnsi="Calibri" w:cs="Calibri"/>
          <w:sz w:val="22"/>
          <w:szCs w:val="22"/>
          <w:lang w:val="cs-CZ"/>
        </w:rPr>
        <w:t>onas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2</w:t>
      </w:r>
      <w:r w:rsidR="00264A56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%,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Aqua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purificata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Cocamidopropylbetainum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Lauramini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oxidum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+</w:t>
      </w:r>
    </w:p>
    <w:p w14:paraId="62635AF9" w14:textId="77777777" w:rsidR="00BB3AC3" w:rsidRPr="0066458A" w:rsidRDefault="00923C96">
      <w:pPr>
        <w:rPr>
          <w:rFonts w:ascii="Calibri" w:eastAsia="Calibri" w:hAnsi="Calibri" w:cs="Calibri"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sz w:val="22"/>
          <w:szCs w:val="22"/>
          <w:lang w:val="cs-CZ"/>
        </w:rPr>
        <w:t>N,N-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dimethyltetradecylamine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N-oxide,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Alcohol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isopropylicus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Glycerolum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Hyetellosum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Pini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extractum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Ceruleum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protectum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V (E131)</w:t>
      </w:r>
    </w:p>
    <w:p w14:paraId="18A5E5D1" w14:textId="77777777" w:rsidR="00BB3AC3" w:rsidRPr="0066458A" w:rsidRDefault="00BB3AC3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2F6E30DC" w14:textId="083D1543" w:rsidR="00BB3AC3" w:rsidRPr="0066458A" w:rsidRDefault="00923C96">
      <w:pPr>
        <w:rPr>
          <w:rFonts w:ascii="Calibri" w:eastAsia="Calibri" w:hAnsi="Calibri" w:cs="Calibri"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Charakteristika: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Clorexyderm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Forte je </w:t>
      </w:r>
      <w:r w:rsidR="00EA459C">
        <w:rPr>
          <w:rFonts w:ascii="Calibri" w:eastAsia="Calibri" w:hAnsi="Calibri" w:cs="Calibri"/>
          <w:sz w:val="22"/>
          <w:szCs w:val="22"/>
          <w:lang w:val="cs-CZ"/>
        </w:rPr>
        <w:t>šampon</w:t>
      </w:r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s </w:t>
      </w:r>
      <w:r w:rsidR="00EA459C">
        <w:rPr>
          <w:rFonts w:ascii="Calibri" w:eastAsia="Calibri" w:hAnsi="Calibri" w:cs="Calibri"/>
          <w:sz w:val="22"/>
          <w:szCs w:val="22"/>
          <w:lang w:val="cs-CZ"/>
        </w:rPr>
        <w:t>čisticími</w:t>
      </w:r>
      <w:r w:rsidR="00EA459C" w:rsidRPr="0066458A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vlastnostmi. Bohatá pěna </w:t>
      </w:r>
      <w:r w:rsidR="002D7E85" w:rsidRPr="0066458A">
        <w:rPr>
          <w:rFonts w:ascii="Calibri" w:eastAsia="Calibri" w:hAnsi="Calibri" w:cs="Calibri"/>
          <w:sz w:val="22"/>
          <w:szCs w:val="22"/>
          <w:lang w:val="cs-CZ"/>
        </w:rPr>
        <w:t xml:space="preserve">pomáhá snížit výskyt nežádoucích mikroorganismů </w:t>
      </w:r>
      <w:r w:rsidRPr="0066458A">
        <w:rPr>
          <w:rFonts w:ascii="Calibri" w:eastAsia="Calibri" w:hAnsi="Calibri" w:cs="Calibri"/>
          <w:sz w:val="22"/>
          <w:szCs w:val="22"/>
          <w:lang w:val="cs-CZ"/>
        </w:rPr>
        <w:t>a odumřelé buňky ze zvířecí srsti.  Odstraňuje zápach, který bývá obvykle spojen s kvasinkovou infekcí.</w:t>
      </w:r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</w:p>
    <w:p w14:paraId="315528A9" w14:textId="77777777" w:rsidR="00BB3AC3" w:rsidRPr="0066458A" w:rsidRDefault="00BB3AC3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2B05B2D6" w14:textId="50F6DC3A" w:rsidR="00BB3AC3" w:rsidRPr="0066458A" w:rsidRDefault="00923C96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>Návod k použití:</w:t>
      </w:r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Důkladně navlhčete srst kočky nebo psa vlažnou vodou. Aplikujte šampon a pečlivě masírujte zvláště postižené oblasti (obvykle kůži mezi drápy, v okolí pysků, břicha, krku, podpaží,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mezinoží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a uší). Chraňte před vniknutím přípravku do očí.</w:t>
      </w:r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Ujistěte se, že jste použili dostatečné množství šamponu, aby se vytvořila bohatá pěna. Nechejte šampon 5 – 10 minut působit, poté důkladně opláchněte, tak aby byly odstraněny veškeré lupy a mazivo. Koupání zvířat by mělo být prováděno každý druhý den po dobu 2 – 4 týdnů. Nezapomeňte po použití důkladně opláchnout. Kožní podráždění se často objeví znovu, zejména není-li odstraněna jeho příčina. V takovém případě by měl být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Clorexyderm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Forte užíván jednou týdně, </w:t>
      </w:r>
      <w:r w:rsidR="00EA459C">
        <w:rPr>
          <w:rFonts w:ascii="Calibri" w:eastAsia="Calibri" w:hAnsi="Calibri" w:cs="Calibri"/>
          <w:sz w:val="22"/>
          <w:szCs w:val="22"/>
          <w:lang w:val="cs-CZ"/>
        </w:rPr>
        <w:t>naředěný</w:t>
      </w:r>
      <w:r w:rsidR="00EA459C" w:rsidRPr="0066458A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="00EA459C">
        <w:rPr>
          <w:rFonts w:ascii="Calibri" w:eastAsia="Calibri" w:hAnsi="Calibri" w:cs="Calibri"/>
          <w:sz w:val="22"/>
          <w:szCs w:val="22"/>
          <w:lang w:val="cs-CZ"/>
        </w:rPr>
        <w:t>s</w:t>
      </w:r>
      <w:r w:rsidR="00EA459C" w:rsidRPr="0066458A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Pr="0066458A">
        <w:rPr>
          <w:rFonts w:ascii="Calibri" w:eastAsia="Calibri" w:hAnsi="Calibri" w:cs="Calibri"/>
          <w:sz w:val="22"/>
          <w:szCs w:val="22"/>
          <w:lang w:val="cs-CZ"/>
        </w:rPr>
        <w:t>vod</w:t>
      </w:r>
      <w:r w:rsidR="00EA459C">
        <w:rPr>
          <w:rFonts w:ascii="Calibri" w:eastAsia="Calibri" w:hAnsi="Calibri" w:cs="Calibri"/>
          <w:sz w:val="22"/>
          <w:szCs w:val="22"/>
          <w:lang w:val="cs-CZ"/>
        </w:rPr>
        <w:t>ou</w:t>
      </w:r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v poměru 1:1 (100 ml šamponu ve 100 ml vody).</w:t>
      </w:r>
    </w:p>
    <w:p w14:paraId="14AA949C" w14:textId="77777777" w:rsidR="00BB3AC3" w:rsidRPr="0066458A" w:rsidRDefault="00BB3AC3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6F13E87B" w14:textId="296B7AE2" w:rsidR="00BB3AC3" w:rsidRPr="0066458A" w:rsidRDefault="00923C96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Upozornění: </w:t>
      </w:r>
      <w:r w:rsidRPr="0066458A">
        <w:rPr>
          <w:rFonts w:ascii="Calibri" w:eastAsia="Calibri" w:hAnsi="Calibri" w:cs="Calibri"/>
          <w:sz w:val="22"/>
          <w:szCs w:val="22"/>
          <w:lang w:val="cs-CZ"/>
        </w:rPr>
        <w:t>Před použitím šamponu u březích, kojících zvířat, nemocných a zotavujících se zvířat se poraďte s veterinárním lékařem. Nepoužívejte společně s přípravky obsahujícími látky s antiseptickými vlastnostmi. Přípravek není náhradou veterinární péče a léčiv doporučených veterinárním lékařem. Při zhoršení zdravotního stavu zvířete kontaktujte veterinárního lékaře.</w:t>
      </w:r>
    </w:p>
    <w:p w14:paraId="1D4D7CE0" w14:textId="73481C8B" w:rsidR="0061415D" w:rsidRPr="0066458A" w:rsidRDefault="00923C96">
      <w:pPr>
        <w:rPr>
          <w:rFonts w:ascii="Calibri" w:eastAsia="Calibri" w:hAnsi="Calibri" w:cs="Calibri"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br/>
        <w:t xml:space="preserve">Bezpečnostní opatření: </w:t>
      </w:r>
      <w:r w:rsidR="0061415D" w:rsidRPr="0066458A">
        <w:rPr>
          <w:rFonts w:ascii="Calibri" w:eastAsia="Calibri" w:hAnsi="Calibri" w:cs="Calibri"/>
          <w:bCs/>
          <w:sz w:val="22"/>
          <w:szCs w:val="22"/>
          <w:lang w:val="cs-CZ"/>
        </w:rPr>
        <w:t>Způsobuje vážné podráždění očí</w:t>
      </w:r>
      <w:r w:rsidR="0061415D"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. </w:t>
      </w:r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PŘI ZASAŽENÍ OČÍ: </w:t>
      </w:r>
      <w:r w:rsidR="0061415D" w:rsidRPr="0066458A">
        <w:rPr>
          <w:rFonts w:ascii="Calibri" w:eastAsia="Calibri" w:hAnsi="Calibri" w:cs="Calibri"/>
          <w:sz w:val="22"/>
          <w:szCs w:val="22"/>
          <w:lang w:val="cs-CZ"/>
        </w:rPr>
        <w:t>Několik minut opatrně oplachujte vodou. Škodlivý pro vodní organismy, s dlouhodobými účinky</w:t>
      </w:r>
    </w:p>
    <w:p w14:paraId="40BC708C" w14:textId="77777777" w:rsidR="00BB3AC3" w:rsidRPr="0066458A" w:rsidRDefault="00BB3AC3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1836762A" w14:textId="77777777" w:rsidR="00BB3AC3" w:rsidRPr="0066458A" w:rsidRDefault="00923C96">
      <w:pPr>
        <w:rPr>
          <w:rFonts w:ascii="Calibri" w:eastAsia="Calibri" w:hAnsi="Calibri" w:cs="Calibri"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Skladování: </w:t>
      </w:r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Při teplotě </w:t>
      </w:r>
      <w:r w:rsidR="003E7530" w:rsidRPr="0066458A">
        <w:rPr>
          <w:rFonts w:ascii="Calibri" w:eastAsia="Calibri" w:hAnsi="Calibri" w:cs="Calibri"/>
          <w:sz w:val="22"/>
          <w:szCs w:val="22"/>
          <w:lang w:val="cs-CZ"/>
        </w:rPr>
        <w:t>do 25°C.</w:t>
      </w:r>
    </w:p>
    <w:p w14:paraId="07CBA5A2" w14:textId="5D0B396B" w:rsidR="00BB3AC3" w:rsidRPr="0066458A" w:rsidRDefault="00923C96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Uchovávejte mimo dohled a dosah dětí. </w:t>
      </w:r>
    </w:p>
    <w:p w14:paraId="2A9DE3D6" w14:textId="77777777" w:rsidR="00BB3AC3" w:rsidRPr="0066458A" w:rsidRDefault="00923C96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Pouze pro zvířata. </w:t>
      </w:r>
      <w:r w:rsidRPr="00EA459C">
        <w:rPr>
          <w:rFonts w:ascii="Calibri" w:eastAsia="Calibri" w:hAnsi="Calibri" w:cs="Calibri"/>
          <w:bCs/>
          <w:sz w:val="22"/>
          <w:szCs w:val="22"/>
          <w:lang w:val="cs-CZ"/>
        </w:rPr>
        <w:t>Veterinární přípravek.</w:t>
      </w:r>
    </w:p>
    <w:p w14:paraId="063A5420" w14:textId="77777777" w:rsidR="00BB3AC3" w:rsidRPr="0066458A" w:rsidRDefault="00BB3AC3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06B9F8C4" w14:textId="77777777" w:rsidR="00BB3AC3" w:rsidRPr="0066458A" w:rsidRDefault="00923C96">
      <w:pPr>
        <w:rPr>
          <w:rFonts w:ascii="Calibri" w:eastAsia="Calibri" w:hAnsi="Calibri" w:cs="Calibri"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>Č. schválení:</w:t>
      </w:r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104-05/C</w:t>
      </w:r>
    </w:p>
    <w:p w14:paraId="27891FF7" w14:textId="77777777" w:rsidR="00BB3AC3" w:rsidRPr="0066458A" w:rsidRDefault="00BB3AC3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529C1960" w14:textId="77777777" w:rsidR="00BB3AC3" w:rsidRPr="0066458A" w:rsidRDefault="00923C96">
      <w:pPr>
        <w:shd w:val="clear" w:color="auto" w:fill="FFFFFF"/>
        <w:spacing w:line="274" w:lineRule="exact"/>
        <w:ind w:left="10"/>
        <w:rPr>
          <w:rFonts w:ascii="Calibri" w:eastAsia="Calibri" w:hAnsi="Calibri" w:cs="Calibri"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spacing w:val="-6"/>
          <w:sz w:val="22"/>
          <w:szCs w:val="22"/>
          <w:lang w:val="cs-CZ"/>
        </w:rPr>
        <w:t>Šarže: viz obal</w:t>
      </w:r>
    </w:p>
    <w:p w14:paraId="49865F20" w14:textId="77777777" w:rsidR="00BB3AC3" w:rsidRPr="0066458A" w:rsidRDefault="000E2BD6">
      <w:pPr>
        <w:shd w:val="clear" w:color="auto" w:fill="FFFFFF"/>
        <w:spacing w:line="274" w:lineRule="exact"/>
        <w:ind w:left="5"/>
        <w:rPr>
          <w:rFonts w:ascii="Calibri" w:eastAsia="Calibri" w:hAnsi="Calibri" w:cs="Calibri"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spacing w:val="-3"/>
          <w:sz w:val="22"/>
          <w:szCs w:val="22"/>
          <w:lang w:val="cs-CZ"/>
        </w:rPr>
        <w:t>Exp</w:t>
      </w:r>
      <w:r w:rsidR="00923C96" w:rsidRPr="0066458A">
        <w:rPr>
          <w:rFonts w:ascii="Calibri" w:eastAsia="Calibri" w:hAnsi="Calibri" w:cs="Calibri"/>
          <w:spacing w:val="-3"/>
          <w:sz w:val="22"/>
          <w:szCs w:val="22"/>
          <w:lang w:val="cs-CZ"/>
        </w:rPr>
        <w:t>: viz obal</w:t>
      </w:r>
    </w:p>
    <w:p w14:paraId="42FC3401" w14:textId="77777777" w:rsidR="00BB3AC3" w:rsidRPr="0066458A" w:rsidRDefault="00BB3AC3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6063DAFC" w14:textId="12A6B65C" w:rsidR="00BB3AC3" w:rsidRPr="0066458A" w:rsidRDefault="00923C96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Distributor pro </w:t>
      </w:r>
      <w:r w:rsidR="00E21133"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>Č</w:t>
      </w:r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>eskou republiku:</w:t>
      </w:r>
    </w:p>
    <w:p w14:paraId="71D4E078" w14:textId="77777777" w:rsidR="00BB3AC3" w:rsidRPr="0066458A" w:rsidRDefault="00923C96">
      <w:pPr>
        <w:rPr>
          <w:rFonts w:ascii="Calibri" w:eastAsia="Calibri" w:hAnsi="Calibri" w:cs="Calibri"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sz w:val="22"/>
          <w:szCs w:val="22"/>
          <w:lang w:val="cs-CZ"/>
        </w:rPr>
        <w:t>ATV IMPEX, spol. s.r.o.</w:t>
      </w:r>
    </w:p>
    <w:p w14:paraId="0EB43D27" w14:textId="77777777" w:rsidR="00BB3AC3" w:rsidRPr="0066458A" w:rsidRDefault="00923C96">
      <w:pPr>
        <w:rPr>
          <w:rFonts w:ascii="Calibri" w:eastAsia="Calibri" w:hAnsi="Calibri" w:cs="Calibri"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sz w:val="22"/>
          <w:szCs w:val="22"/>
          <w:lang w:val="cs-CZ"/>
        </w:rPr>
        <w:t>Šumavská 15</w:t>
      </w:r>
    </w:p>
    <w:p w14:paraId="339AC7D4" w14:textId="77777777" w:rsidR="00BB3AC3" w:rsidRPr="0066458A" w:rsidRDefault="00923C96">
      <w:pPr>
        <w:rPr>
          <w:rFonts w:ascii="Calibri" w:eastAsia="Calibri" w:hAnsi="Calibri" w:cs="Calibri"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sz w:val="22"/>
          <w:szCs w:val="22"/>
          <w:lang w:val="cs-CZ"/>
        </w:rPr>
        <w:t>602 00 Brno, Czech Republic</w:t>
      </w:r>
    </w:p>
    <w:p w14:paraId="53F0CE81" w14:textId="77777777" w:rsidR="00BB3AC3" w:rsidRPr="0066458A" w:rsidRDefault="00BB3AC3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582F176F" w14:textId="77777777" w:rsidR="00BB3AC3" w:rsidRPr="0066458A" w:rsidRDefault="00923C96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b/>
          <w:bCs/>
          <w:sz w:val="22"/>
          <w:szCs w:val="22"/>
          <w:lang w:val="cs-CZ"/>
        </w:rPr>
        <w:t>Držitel rozhodnutí a výrobce:</w:t>
      </w:r>
    </w:p>
    <w:p w14:paraId="21A2DEBC" w14:textId="77777777" w:rsidR="00BB3AC3" w:rsidRPr="0066458A" w:rsidRDefault="00923C96">
      <w:pPr>
        <w:rPr>
          <w:rFonts w:ascii="Calibri" w:eastAsia="Calibri" w:hAnsi="Calibri" w:cs="Calibri"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bCs/>
          <w:sz w:val="22"/>
          <w:szCs w:val="22"/>
          <w:lang w:val="cs-CZ"/>
        </w:rPr>
        <w:t xml:space="preserve">NEXTMUNE ITALY </w:t>
      </w:r>
      <w:proofErr w:type="spellStart"/>
      <w:r w:rsidRPr="0066458A">
        <w:rPr>
          <w:rFonts w:ascii="Calibri" w:eastAsia="Calibri" w:hAnsi="Calibri" w:cs="Calibri"/>
          <w:bCs/>
          <w:sz w:val="22"/>
          <w:szCs w:val="22"/>
          <w:lang w:val="cs-CZ"/>
        </w:rPr>
        <w:t>S.r.l</w:t>
      </w:r>
      <w:proofErr w:type="spellEnd"/>
      <w:r w:rsidRPr="0066458A">
        <w:rPr>
          <w:rFonts w:ascii="Calibri" w:eastAsia="Calibri" w:hAnsi="Calibri" w:cs="Calibri"/>
          <w:bCs/>
          <w:sz w:val="22"/>
          <w:szCs w:val="22"/>
          <w:lang w:val="cs-CZ"/>
        </w:rPr>
        <w:t>.</w:t>
      </w:r>
    </w:p>
    <w:p w14:paraId="00478ADF" w14:textId="77777777" w:rsidR="00BB3AC3" w:rsidRPr="0066458A" w:rsidRDefault="00923C96">
      <w:pPr>
        <w:rPr>
          <w:rFonts w:ascii="Calibri" w:eastAsia="Calibri" w:hAnsi="Calibri" w:cs="Calibri"/>
          <w:sz w:val="22"/>
          <w:szCs w:val="22"/>
          <w:lang w:val="cs-CZ"/>
        </w:rPr>
      </w:pPr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via G.B.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Benzoni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>, 50</w:t>
      </w:r>
    </w:p>
    <w:p w14:paraId="53A745CE" w14:textId="4003228C" w:rsidR="00BB3AC3" w:rsidRPr="0066458A" w:rsidRDefault="00923C96">
      <w:pPr>
        <w:rPr>
          <w:lang w:val="cs-CZ"/>
        </w:rPr>
      </w:pPr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26020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Palazzo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66458A">
        <w:rPr>
          <w:rFonts w:ascii="Calibri" w:eastAsia="Calibri" w:hAnsi="Calibri" w:cs="Calibri"/>
          <w:sz w:val="22"/>
          <w:szCs w:val="22"/>
          <w:lang w:val="cs-CZ"/>
        </w:rPr>
        <w:t>Pignano</w:t>
      </w:r>
      <w:proofErr w:type="spellEnd"/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="003E7530" w:rsidRPr="0066458A">
        <w:rPr>
          <w:rFonts w:ascii="Calibri" w:eastAsia="Calibri" w:hAnsi="Calibri" w:cs="Calibri"/>
          <w:sz w:val="22"/>
          <w:szCs w:val="22"/>
          <w:lang w:val="cs-CZ"/>
        </w:rPr>
        <w:t>–</w:t>
      </w:r>
      <w:r w:rsidRPr="0066458A">
        <w:rPr>
          <w:rFonts w:ascii="Calibri" w:eastAsia="Calibri" w:hAnsi="Calibri" w:cs="Calibri"/>
          <w:sz w:val="22"/>
          <w:szCs w:val="22"/>
          <w:lang w:val="cs-CZ"/>
        </w:rPr>
        <w:t xml:space="preserve"> Italy</w:t>
      </w:r>
      <w:r w:rsidR="003E7530" w:rsidRPr="0066458A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r w:rsidRPr="0066458A">
        <w:rPr>
          <w:rFonts w:ascii="Calibri" w:eastAsia="Calibri" w:hAnsi="Calibri" w:cs="Calibri"/>
          <w:sz w:val="22"/>
          <w:szCs w:val="22"/>
          <w:lang w:val="cs-CZ"/>
        </w:rPr>
        <w:t>Tel +39 0373 982024 Fax +39 0373 982025</w:t>
      </w:r>
      <w:r w:rsidR="003E7530" w:rsidRPr="0066458A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r w:rsidRPr="009B47D9">
        <w:rPr>
          <w:rStyle w:val="Hyperlink0"/>
          <w:color w:val="auto"/>
          <w:u w:val="none"/>
          <w:lang w:val="cs-CZ"/>
        </w:rPr>
        <w:t>www.icfpet.com</w:t>
      </w:r>
    </w:p>
    <w:sectPr w:rsidR="00BB3AC3" w:rsidRPr="00664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EB46A" w14:textId="77777777" w:rsidR="00406D42" w:rsidRDefault="00406D42">
      <w:r>
        <w:separator/>
      </w:r>
    </w:p>
  </w:endnote>
  <w:endnote w:type="continuationSeparator" w:id="0">
    <w:p w14:paraId="24709DA9" w14:textId="77777777" w:rsidR="00406D42" w:rsidRDefault="0040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3B8E4" w14:textId="77777777" w:rsidR="00CA448B" w:rsidRDefault="00CA44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5CDE" w14:textId="77777777" w:rsidR="00CA448B" w:rsidRDefault="00CA448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57063" w14:textId="77777777" w:rsidR="00CA448B" w:rsidRDefault="00CA44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531E0" w14:textId="77777777" w:rsidR="00406D42" w:rsidRDefault="00406D42">
      <w:r>
        <w:separator/>
      </w:r>
    </w:p>
  </w:footnote>
  <w:footnote w:type="continuationSeparator" w:id="0">
    <w:p w14:paraId="0FA7CE4F" w14:textId="77777777" w:rsidR="00406D42" w:rsidRDefault="00406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58A55" w14:textId="77777777" w:rsidR="00CA448B" w:rsidRDefault="00CA44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C15CB" w14:textId="3B4389D6" w:rsidR="00DE5EE2" w:rsidRPr="00DE5EE2" w:rsidRDefault="00DE5EE2" w:rsidP="00103D4A">
    <w:pPr>
      <w:jc w:val="both"/>
      <w:rPr>
        <w:rFonts w:ascii="Calibri" w:hAnsi="Calibri" w:cs="Calibri"/>
        <w:b/>
        <w:bCs/>
        <w:sz w:val="22"/>
        <w:szCs w:val="22"/>
      </w:rPr>
    </w:pPr>
    <w:r w:rsidRPr="00DE5EE2">
      <w:rPr>
        <w:rFonts w:ascii="Calibri" w:hAnsi="Calibri" w:cs="Calibri"/>
        <w:bCs/>
        <w:sz w:val="22"/>
        <w:szCs w:val="22"/>
      </w:rPr>
      <w:t xml:space="preserve">Text příbalové informace součást dokumentace schválené rozhodnutím sp.zn. </w:t>
    </w:r>
    <w:sdt>
      <w:sdtPr>
        <w:rPr>
          <w:rFonts w:ascii="Calibri" w:hAnsi="Calibri" w:cs="Calibri"/>
          <w:bCs/>
          <w:sz w:val="22"/>
          <w:szCs w:val="22"/>
        </w:rPr>
        <w:id w:val="485062483"/>
        <w:placeholder>
          <w:docPart w:val="3CB56BC6B3FA4E54A83E1BEE6077B0A9"/>
        </w:placeholder>
        <w:text/>
      </w:sdtPr>
      <w:sdtEndPr/>
      <w:sdtContent>
        <w:r w:rsidR="000E2BD6">
          <w:rPr>
            <w:rFonts w:ascii="Calibri" w:hAnsi="Calibri" w:cs="Calibri"/>
            <w:bCs/>
            <w:sz w:val="22"/>
            <w:szCs w:val="22"/>
          </w:rPr>
          <w:t>USKVBL/14365/2021/POD,</w:t>
        </w:r>
      </w:sdtContent>
    </w:sdt>
    <w:r w:rsidRPr="00DE5EE2">
      <w:rPr>
        <w:rFonts w:ascii="Calibri" w:hAnsi="Calibri" w:cs="Calibri"/>
        <w:bCs/>
        <w:sz w:val="22"/>
        <w:szCs w:val="22"/>
      </w:rPr>
      <w:t xml:space="preserve"> </w:t>
    </w:r>
    <w:r w:rsidRPr="00DE5EE2">
      <w:rPr>
        <w:rFonts w:ascii="Calibri" w:hAnsi="Calibri" w:cs="Calibri"/>
        <w:bCs/>
        <w:sz w:val="22"/>
        <w:szCs w:val="22"/>
      </w:rPr>
      <w:t xml:space="preserve">č.j. </w:t>
    </w:r>
    <w:sdt>
      <w:sdtPr>
        <w:rPr>
          <w:rFonts w:ascii="Calibri" w:hAnsi="Calibri" w:cs="Calibri"/>
          <w:bCs/>
          <w:sz w:val="22"/>
          <w:szCs w:val="22"/>
        </w:rPr>
        <w:id w:val="422995688"/>
        <w:placeholder>
          <w:docPart w:val="3CB56BC6B3FA4E54A83E1BEE6077B0A9"/>
        </w:placeholder>
        <w:text/>
      </w:sdtPr>
      <w:sdtContent>
        <w:r w:rsidR="00CA448B" w:rsidRPr="00CA448B">
          <w:rPr>
            <w:rFonts w:ascii="Calibri" w:hAnsi="Calibri" w:cs="Calibri"/>
            <w:bCs/>
            <w:sz w:val="22"/>
            <w:szCs w:val="22"/>
          </w:rPr>
          <w:t>USKVBL/567/2024/REG-Gro</w:t>
        </w:r>
      </w:sdtContent>
    </w:sdt>
    <w:r w:rsidRPr="00DE5EE2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D07FAF9DE4A24561B46DE6DD948311EC"/>
        </w:placeholder>
        <w:date w:fullDate="2024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A448B">
          <w:rPr>
            <w:rFonts w:ascii="Calibri" w:hAnsi="Calibri" w:cs="Calibri"/>
            <w:bCs/>
            <w:sz w:val="22"/>
            <w:szCs w:val="22"/>
            <w:lang w:val="cs-CZ"/>
          </w:rPr>
          <w:t>11.1.2024</w:t>
        </w:r>
      </w:sdtContent>
    </w:sdt>
    <w:r w:rsidRPr="00DE5EE2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8FDCDDD8B52C4520AEB98EEA61E53C0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E2BD6">
          <w:rPr>
            <w:rFonts w:ascii="Calibri" w:hAnsi="Calibri" w:cs="Calibri"/>
            <w:sz w:val="22"/>
            <w:szCs w:val="22"/>
          </w:rPr>
          <w:t>změně rozhodnutí o schválení veterinárního přípravku</w:t>
        </w:r>
      </w:sdtContent>
    </w:sdt>
    <w:r w:rsidRPr="00DE5EE2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773553566"/>
        <w:placeholder>
          <w:docPart w:val="03FB23E5F6EE4238B9DD8611D56F42A9"/>
        </w:placeholder>
        <w:text/>
      </w:sdtPr>
      <w:sdtContent>
        <w:r w:rsidR="00CA448B" w:rsidRPr="00CA448B">
          <w:rPr>
            <w:rFonts w:ascii="Calibri" w:hAnsi="Calibri" w:cs="Calibri"/>
            <w:sz w:val="22"/>
            <w:szCs w:val="22"/>
          </w:rPr>
          <w:t>CLOREXYDERM SHAMPOO FORTE</w:t>
        </w:r>
      </w:sdtContent>
    </w:sdt>
  </w:p>
  <w:p w14:paraId="465CCDB5" w14:textId="77777777" w:rsidR="00BB3AC3" w:rsidRPr="00DE5EE2" w:rsidRDefault="00BB3AC3" w:rsidP="00DE5EE2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568CD" w14:textId="77777777" w:rsidR="00CA448B" w:rsidRDefault="00CA44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C3"/>
    <w:rsid w:val="000E2BD6"/>
    <w:rsid w:val="00103D4A"/>
    <w:rsid w:val="00203AEB"/>
    <w:rsid w:val="00264A56"/>
    <w:rsid w:val="002D7E85"/>
    <w:rsid w:val="00364FA6"/>
    <w:rsid w:val="003E7530"/>
    <w:rsid w:val="00406D42"/>
    <w:rsid w:val="0061415D"/>
    <w:rsid w:val="0066458A"/>
    <w:rsid w:val="00724576"/>
    <w:rsid w:val="008B70DB"/>
    <w:rsid w:val="00923C96"/>
    <w:rsid w:val="00945511"/>
    <w:rsid w:val="009B47D9"/>
    <w:rsid w:val="009D1722"/>
    <w:rsid w:val="00B63A3C"/>
    <w:rsid w:val="00B86FAB"/>
    <w:rsid w:val="00B909CB"/>
    <w:rsid w:val="00BB3AC3"/>
    <w:rsid w:val="00C9100A"/>
    <w:rsid w:val="00CA448B"/>
    <w:rsid w:val="00D57B07"/>
    <w:rsid w:val="00D85C6A"/>
    <w:rsid w:val="00DE5EE2"/>
    <w:rsid w:val="00E21133"/>
    <w:rsid w:val="00E663F5"/>
    <w:rsid w:val="00EA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7A87"/>
  <w15:docId w15:val="{32927B02-F0CC-4F41-A472-D38043D6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563C1"/>
      <w:u w:val="single" w:color="0563C1"/>
      <w:lang w:val="en-US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563C1"/>
      <w:sz w:val="22"/>
      <w:szCs w:val="22"/>
      <w:u w:val="single" w:color="0563C1"/>
      <w:lang w:val="en-US"/>
    </w:rPr>
  </w:style>
  <w:style w:type="paragraph" w:styleId="Zhlav">
    <w:name w:val="header"/>
    <w:basedOn w:val="Normln"/>
    <w:link w:val="ZhlavChar"/>
    <w:uiPriority w:val="99"/>
    <w:unhideWhenUsed/>
    <w:rsid w:val="00DE5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EE2"/>
    <w:rPr>
      <w:rFonts w:cs="Arial Unicode MS"/>
      <w:color w:val="000000"/>
      <w:sz w:val="24"/>
      <w:szCs w:val="24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DE5E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EE2"/>
    <w:rPr>
      <w:rFonts w:cs="Arial Unicode MS"/>
      <w:color w:val="000000"/>
      <w:sz w:val="24"/>
      <w:szCs w:val="24"/>
      <w:u w:color="000000"/>
      <w:lang w:val="it-IT"/>
    </w:rPr>
  </w:style>
  <w:style w:type="character" w:styleId="Zstupntext">
    <w:name w:val="Placeholder Text"/>
    <w:rsid w:val="00DE5E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1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15D"/>
    <w:rPr>
      <w:rFonts w:ascii="Segoe UI" w:hAnsi="Segoe UI" w:cs="Segoe UI"/>
      <w:color w:val="000000"/>
      <w:sz w:val="18"/>
      <w:szCs w:val="18"/>
      <w:u w:color="000000"/>
      <w:lang w:val="it-IT"/>
    </w:rPr>
  </w:style>
  <w:style w:type="character" w:styleId="Odkaznakoment">
    <w:name w:val="annotation reference"/>
    <w:basedOn w:val="Standardnpsmoodstavce"/>
    <w:uiPriority w:val="99"/>
    <w:semiHidden/>
    <w:unhideWhenUsed/>
    <w:rsid w:val="006141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41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415D"/>
    <w:rPr>
      <w:rFonts w:cs="Arial Unicode MS"/>
      <w:color w:val="000000"/>
      <w:u w:color="000000"/>
      <w:lang w:val="it-I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41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415D"/>
    <w:rPr>
      <w:rFonts w:cs="Arial Unicode MS"/>
      <w:b/>
      <w:bCs/>
      <w:color w:val="000000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B56BC6B3FA4E54A83E1BEE6077B0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69CBB9-739E-4631-BD96-4DD88E0CA848}"/>
      </w:docPartPr>
      <w:docPartBody>
        <w:p w:rsidR="00093FF2" w:rsidRDefault="000C5125" w:rsidP="000C5125">
          <w:pPr>
            <w:pStyle w:val="3CB56BC6B3FA4E54A83E1BEE6077B0A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07FAF9DE4A24561B46DE6DD948311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6A002C-DFCE-4494-92E3-D9DFB31F5831}"/>
      </w:docPartPr>
      <w:docPartBody>
        <w:p w:rsidR="00093FF2" w:rsidRDefault="000C5125" w:rsidP="000C5125">
          <w:pPr>
            <w:pStyle w:val="D07FAF9DE4A24561B46DE6DD948311E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FDCDDD8B52C4520AEB98EEA61E53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FF8F02-2E59-4702-AA24-8C0652E5287B}"/>
      </w:docPartPr>
      <w:docPartBody>
        <w:p w:rsidR="00093FF2" w:rsidRDefault="000C5125" w:rsidP="000C5125">
          <w:pPr>
            <w:pStyle w:val="8FDCDDD8B52C4520AEB98EEA61E53C0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3FB23E5F6EE4238B9DD8611D56F42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999C9-9016-42E8-974F-F0F37950FB0C}"/>
      </w:docPartPr>
      <w:docPartBody>
        <w:p w:rsidR="00093FF2" w:rsidRDefault="000C5125" w:rsidP="000C5125">
          <w:pPr>
            <w:pStyle w:val="03FB23E5F6EE4238B9DD8611D56F42A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25"/>
    <w:rsid w:val="00092BD0"/>
    <w:rsid w:val="00093FF2"/>
    <w:rsid w:val="000C5125"/>
    <w:rsid w:val="005D0597"/>
    <w:rsid w:val="00895079"/>
    <w:rsid w:val="00AA6CA7"/>
    <w:rsid w:val="00CC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C5125"/>
    <w:rPr>
      <w:color w:val="808080"/>
    </w:rPr>
  </w:style>
  <w:style w:type="paragraph" w:customStyle="1" w:styleId="3CB56BC6B3FA4E54A83E1BEE6077B0A9">
    <w:name w:val="3CB56BC6B3FA4E54A83E1BEE6077B0A9"/>
    <w:rsid w:val="000C5125"/>
  </w:style>
  <w:style w:type="paragraph" w:customStyle="1" w:styleId="D07FAF9DE4A24561B46DE6DD948311EC">
    <w:name w:val="D07FAF9DE4A24561B46DE6DD948311EC"/>
    <w:rsid w:val="000C5125"/>
  </w:style>
  <w:style w:type="paragraph" w:customStyle="1" w:styleId="8FDCDDD8B52C4520AEB98EEA61E53C0B">
    <w:name w:val="8FDCDDD8B52C4520AEB98EEA61E53C0B"/>
    <w:rsid w:val="000C5125"/>
  </w:style>
  <w:style w:type="paragraph" w:customStyle="1" w:styleId="03FB23E5F6EE4238B9DD8611D56F42A9">
    <w:name w:val="03FB23E5F6EE4238B9DD8611D56F42A9"/>
    <w:rsid w:val="000C51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15</cp:revision>
  <dcterms:created xsi:type="dcterms:W3CDTF">2021-11-23T18:33:00Z</dcterms:created>
  <dcterms:modified xsi:type="dcterms:W3CDTF">2024-01-11T09:32:00Z</dcterms:modified>
</cp:coreProperties>
</file>