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824207" w14:textId="532C6CA2" w:rsidR="00A74BB5" w:rsidRDefault="00BA6A3F">
      <w:r>
        <w:t>SENILIFE Plus</w:t>
      </w:r>
    </w:p>
    <w:p w14:paraId="6A5069CD" w14:textId="18ADEE1D" w:rsidR="00834FE2" w:rsidRDefault="00834FE2">
      <w:r>
        <w:t>Veterinární přípravek</w:t>
      </w:r>
    </w:p>
    <w:p w14:paraId="79EBDC45" w14:textId="73C8200B" w:rsidR="00BA6A3F" w:rsidRDefault="00BA6A3F">
      <w:r>
        <w:t>podpora činnosti mozků psích a kočičích seniorů</w:t>
      </w:r>
    </w:p>
    <w:p w14:paraId="5F82339D" w14:textId="691E321C" w:rsidR="00BA6A3F" w:rsidRDefault="008E42F3">
      <w:r>
        <w:t>POUŽITÍ</w:t>
      </w:r>
    </w:p>
    <w:p w14:paraId="11B80FDB" w14:textId="68BE95A6" w:rsidR="00F14349" w:rsidRDefault="00F14349">
      <w:r>
        <w:t xml:space="preserve">SENILIFE Plus </w:t>
      </w:r>
      <w:r w:rsidR="009D54FD">
        <w:t xml:space="preserve">napomáhá </w:t>
      </w:r>
      <w:r>
        <w:t>zlepš</w:t>
      </w:r>
      <w:r w:rsidR="009D54FD">
        <w:t>ovat</w:t>
      </w:r>
      <w:r>
        <w:t xml:space="preserve"> kognitivní funkce mozku a paměť starších psů a koček a zpomal</w:t>
      </w:r>
      <w:r w:rsidR="009D54FD">
        <w:t>ovat</w:t>
      </w:r>
      <w:r>
        <w:t xml:space="preserve"> „stárnutí“ mozku.</w:t>
      </w:r>
    </w:p>
    <w:p w14:paraId="771DB60C" w14:textId="550EB2DE" w:rsidR="00F14349" w:rsidRDefault="00F14349">
      <w:r>
        <w:t>ZPŮSOB POUŽITÍ</w:t>
      </w:r>
    </w:p>
    <w:p w14:paraId="2FF0C617" w14:textId="6B603C47" w:rsidR="00F14349" w:rsidRDefault="00F14349">
      <w:r>
        <w:t>Aplikujte v 90denních cyklech denní dávku, která je uvedena v tabulce.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F14349" w14:paraId="2C33CA8A" w14:textId="77777777" w:rsidTr="00F14349">
        <w:tc>
          <w:tcPr>
            <w:tcW w:w="2265" w:type="dxa"/>
          </w:tcPr>
          <w:p w14:paraId="6F4B1F3E" w14:textId="5A6532C8" w:rsidR="00F14349" w:rsidRDefault="00F14349">
            <w:r>
              <w:t>Hmotnost (kg)</w:t>
            </w:r>
          </w:p>
        </w:tc>
        <w:tc>
          <w:tcPr>
            <w:tcW w:w="2265" w:type="dxa"/>
          </w:tcPr>
          <w:p w14:paraId="2FFA85B6" w14:textId="7A676813" w:rsidR="00F14349" w:rsidRDefault="00F14349">
            <w:r>
              <w:t>Počet kapslí/den</w:t>
            </w:r>
          </w:p>
        </w:tc>
        <w:tc>
          <w:tcPr>
            <w:tcW w:w="2266" w:type="dxa"/>
          </w:tcPr>
          <w:p w14:paraId="38E85815" w14:textId="53015515" w:rsidR="00F14349" w:rsidRDefault="00F14349">
            <w:r>
              <w:t>Hmotnost(kg)</w:t>
            </w:r>
          </w:p>
        </w:tc>
        <w:tc>
          <w:tcPr>
            <w:tcW w:w="2266" w:type="dxa"/>
          </w:tcPr>
          <w:p w14:paraId="4487E39D" w14:textId="5184DCDB" w:rsidR="00F14349" w:rsidRDefault="00F14349">
            <w:r>
              <w:t>Počet kapslí/den</w:t>
            </w:r>
          </w:p>
        </w:tc>
      </w:tr>
      <w:tr w:rsidR="00F14349" w14:paraId="1F08CA09" w14:textId="77777777" w:rsidTr="00F14349">
        <w:tc>
          <w:tcPr>
            <w:tcW w:w="2265" w:type="dxa"/>
          </w:tcPr>
          <w:p w14:paraId="59EDD511" w14:textId="6BB163FD" w:rsidR="00F14349" w:rsidRDefault="00F14349">
            <w:r>
              <w:t>0-10</w:t>
            </w:r>
          </w:p>
        </w:tc>
        <w:tc>
          <w:tcPr>
            <w:tcW w:w="2265" w:type="dxa"/>
          </w:tcPr>
          <w:p w14:paraId="1413CB37" w14:textId="1AE9D74F" w:rsidR="00F14349" w:rsidRDefault="00F14349">
            <w:r>
              <w:t>1</w:t>
            </w:r>
          </w:p>
        </w:tc>
        <w:tc>
          <w:tcPr>
            <w:tcW w:w="2266" w:type="dxa"/>
          </w:tcPr>
          <w:p w14:paraId="5667AEE2" w14:textId="1826CBFF" w:rsidR="00F14349" w:rsidRDefault="00F14349">
            <w:r>
              <w:t>21-30</w:t>
            </w:r>
          </w:p>
        </w:tc>
        <w:tc>
          <w:tcPr>
            <w:tcW w:w="2266" w:type="dxa"/>
          </w:tcPr>
          <w:p w14:paraId="62ACECE4" w14:textId="468398DF" w:rsidR="00F14349" w:rsidRDefault="00F14349">
            <w:r>
              <w:t>3</w:t>
            </w:r>
          </w:p>
        </w:tc>
      </w:tr>
      <w:tr w:rsidR="00F14349" w14:paraId="3F1C929E" w14:textId="77777777" w:rsidTr="00F14349">
        <w:tc>
          <w:tcPr>
            <w:tcW w:w="2265" w:type="dxa"/>
          </w:tcPr>
          <w:p w14:paraId="2F3B81A1" w14:textId="52D2091E" w:rsidR="00F14349" w:rsidRDefault="00F14349">
            <w:r>
              <w:t>11-20</w:t>
            </w:r>
          </w:p>
        </w:tc>
        <w:tc>
          <w:tcPr>
            <w:tcW w:w="2265" w:type="dxa"/>
          </w:tcPr>
          <w:p w14:paraId="18E8C679" w14:textId="17F5A9E6" w:rsidR="00F14349" w:rsidRDefault="00F14349">
            <w:r>
              <w:t>2</w:t>
            </w:r>
          </w:p>
        </w:tc>
        <w:tc>
          <w:tcPr>
            <w:tcW w:w="2266" w:type="dxa"/>
          </w:tcPr>
          <w:p w14:paraId="3512C049" w14:textId="20132E74" w:rsidR="00F14349" w:rsidRDefault="00F14349">
            <w:r>
              <w:rPr>
                <w:rFonts w:cstheme="minorHAnsi"/>
              </w:rPr>
              <w:t>&gt;</w:t>
            </w:r>
            <w:r>
              <w:t>30</w:t>
            </w:r>
          </w:p>
        </w:tc>
        <w:tc>
          <w:tcPr>
            <w:tcW w:w="2266" w:type="dxa"/>
          </w:tcPr>
          <w:p w14:paraId="2B67906E" w14:textId="418C8551" w:rsidR="00F14349" w:rsidRDefault="00F14349">
            <w:r>
              <w:t>4</w:t>
            </w:r>
          </w:p>
        </w:tc>
      </w:tr>
    </w:tbl>
    <w:p w14:paraId="6B9B5BD6" w14:textId="46E35A41" w:rsidR="00F14349" w:rsidRDefault="00F14349"/>
    <w:p w14:paraId="1B0A43AF" w14:textId="66DE10C4" w:rsidR="00F14349" w:rsidRDefault="00F14349">
      <w:r>
        <w:t>Otevřete kapsli dle ilustračního obrázku (1)</w:t>
      </w:r>
      <w:r w:rsidR="005C1575">
        <w:t xml:space="preserve"> uvedeného v příbalové informaci</w:t>
      </w:r>
      <w:r>
        <w:t xml:space="preserve"> a vymáčkněte obsah do tlamy zvířete nebo do krmiva (2).</w:t>
      </w:r>
    </w:p>
    <w:p w14:paraId="425F988E" w14:textId="5CC2E43D" w:rsidR="00F14349" w:rsidRDefault="00080573">
      <w:r>
        <w:t>K</w:t>
      </w:r>
      <w:r w:rsidR="00F14349">
        <w:t xml:space="preserve">apsle se </w:t>
      </w:r>
      <w:r w:rsidR="008E42F3">
        <w:t xml:space="preserve">také </w:t>
      </w:r>
      <w:r w:rsidR="00F14349">
        <w:t>mohou přijímat celé.</w:t>
      </w:r>
      <w:bookmarkStart w:id="0" w:name="_GoBack"/>
      <w:bookmarkEnd w:id="0"/>
    </w:p>
    <w:p w14:paraId="3A35D69F" w14:textId="7F4D58AB" w:rsidR="00F14349" w:rsidRDefault="00F14349">
      <w:r>
        <w:t>SLOŽENÍ</w:t>
      </w:r>
    </w:p>
    <w:p w14:paraId="55AE1129" w14:textId="501791BC" w:rsidR="00F14349" w:rsidRDefault="00F14349">
      <w:r>
        <w:t xml:space="preserve">Rybí olej, </w:t>
      </w:r>
      <w:r w:rsidR="005A2CFA">
        <w:t xml:space="preserve">bovinní želatina, glycerol, </w:t>
      </w:r>
      <w:proofErr w:type="spellStart"/>
      <w:r w:rsidR="005A2CFA">
        <w:t>palmitoylethanolamid</w:t>
      </w:r>
      <w:proofErr w:type="spellEnd"/>
      <w:r w:rsidR="005A2CFA">
        <w:t xml:space="preserve"> (9,7 %), pyrofosfát sodný, kvasnice, mouka z vlčího bobu, chlorid sodný, slunečnicový olej, </w:t>
      </w:r>
      <w:proofErr w:type="spellStart"/>
      <w:r w:rsidR="005A2CFA">
        <w:t>glyceryl</w:t>
      </w:r>
      <w:proofErr w:type="spellEnd"/>
      <w:r w:rsidR="005A2CFA">
        <w:t xml:space="preserve"> </w:t>
      </w:r>
      <w:proofErr w:type="spellStart"/>
      <w:r w:rsidR="005A2CFA">
        <w:t>monostearát</w:t>
      </w:r>
      <w:proofErr w:type="spellEnd"/>
      <w:r w:rsidR="005A2CFA">
        <w:t xml:space="preserve"> (kyselina palmitová a stearová).</w:t>
      </w:r>
    </w:p>
    <w:p w14:paraId="26AD728B" w14:textId="5B5618E9" w:rsidR="005A2CFA" w:rsidRDefault="005A2CFA">
      <w:r>
        <w:t>BALENÍ:</w:t>
      </w:r>
    </w:p>
    <w:p w14:paraId="11067D16" w14:textId="6743CCD9" w:rsidR="005A2CFA" w:rsidRDefault="005A2CFA">
      <w:r>
        <w:t>SENILIFE plus – 30 jednotlivých kapslí</w:t>
      </w:r>
    </w:p>
    <w:p w14:paraId="10833B16" w14:textId="7590F82E" w:rsidR="005A2CFA" w:rsidRDefault="005A2CFA" w:rsidP="005A2CFA">
      <w:r w:rsidRPr="002042C7">
        <w:rPr>
          <w:highlight w:val="lightGray"/>
        </w:rPr>
        <w:t>SENILIFE plus – 60 jednotlivých kapslí</w:t>
      </w:r>
    </w:p>
    <w:p w14:paraId="558DFB44" w14:textId="42D1795D" w:rsidR="005A2CFA" w:rsidRDefault="008E42F3" w:rsidP="005A2CFA">
      <w:r>
        <w:t>Skladování</w:t>
      </w:r>
      <w:r w:rsidR="005A2CFA">
        <w:t>:</w:t>
      </w:r>
    </w:p>
    <w:p w14:paraId="7D58E506" w14:textId="70515DD9" w:rsidR="005A2CFA" w:rsidRDefault="005A2CFA" w:rsidP="005A2CFA">
      <w:r>
        <w:t>V suchém a chladném prostředí</w:t>
      </w:r>
      <w:r w:rsidR="00834FE2">
        <w:t>. Uchovávejte mimo dohled a dosah dětí.</w:t>
      </w:r>
    </w:p>
    <w:p w14:paraId="30718C96" w14:textId="609F0A56" w:rsidR="005A2CFA" w:rsidRDefault="00BF2D74" w:rsidP="005A2CFA">
      <w:r>
        <w:t>Výhradní dovozce a držitel rozhodnutí o schválení:</w:t>
      </w:r>
    </w:p>
    <w:p w14:paraId="505C6E71" w14:textId="345F755E" w:rsidR="00BF2D74" w:rsidRDefault="00BF2D74" w:rsidP="005A2CFA">
      <w:proofErr w:type="spellStart"/>
      <w:r>
        <w:t>Fabi</w:t>
      </w:r>
      <w:proofErr w:type="spellEnd"/>
      <w:r>
        <w:t xml:space="preserve">-animal </w:t>
      </w:r>
      <w:proofErr w:type="spellStart"/>
      <w:r>
        <w:t>cosmetics</w:t>
      </w:r>
      <w:proofErr w:type="spellEnd"/>
      <w:r>
        <w:t xml:space="preserve"> s.r.o., ul. Pohraniční stráže 71, Velké Hleďsebe</w:t>
      </w:r>
    </w:p>
    <w:p w14:paraId="4D266D9D" w14:textId="4585410E" w:rsidR="00BF2D74" w:rsidRDefault="00BF2D74" w:rsidP="005A2CFA">
      <w:r>
        <w:t xml:space="preserve">Výrobce: </w:t>
      </w:r>
      <w:proofErr w:type="spellStart"/>
      <w:r>
        <w:t>Innovet</w:t>
      </w:r>
      <w:proofErr w:type="spellEnd"/>
      <w:r>
        <w:t xml:space="preserve"> Padova, Itálie</w:t>
      </w:r>
    </w:p>
    <w:p w14:paraId="241D8297" w14:textId="29253351" w:rsidR="00BF2D74" w:rsidRDefault="00BF2D74" w:rsidP="005A2CFA">
      <w:r>
        <w:t>Číslo schválení:</w:t>
      </w:r>
      <w:r w:rsidR="0022465F">
        <w:t xml:space="preserve"> 113-22/C</w:t>
      </w:r>
    </w:p>
    <w:p w14:paraId="5DC444EA" w14:textId="2C9DF263" w:rsidR="00834FE2" w:rsidRPr="00FD1A30" w:rsidRDefault="00834FE2" w:rsidP="005A2CFA">
      <w:pPr>
        <w:rPr>
          <w:i/>
        </w:rPr>
      </w:pPr>
      <w:r>
        <w:t xml:space="preserve">EXP: </w:t>
      </w:r>
      <w:r>
        <w:rPr>
          <w:i/>
        </w:rPr>
        <w:t>uvedeno na vnitřním obalu</w:t>
      </w:r>
    </w:p>
    <w:p w14:paraId="3B7702A9" w14:textId="63AA371D" w:rsidR="00834FE2" w:rsidRDefault="00834FE2" w:rsidP="005A2CFA">
      <w:r>
        <w:t>LOT:</w:t>
      </w:r>
      <w:r w:rsidRPr="00834FE2">
        <w:rPr>
          <w:i/>
        </w:rPr>
        <w:t xml:space="preserve"> </w:t>
      </w:r>
      <w:r>
        <w:rPr>
          <w:i/>
        </w:rPr>
        <w:t>uvedeno na vnitřním obalu</w:t>
      </w:r>
    </w:p>
    <w:p w14:paraId="2F1695F2" w14:textId="77777777" w:rsidR="005A2CFA" w:rsidRDefault="005A2CFA"/>
    <w:sectPr w:rsidR="005A2CFA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B98382" w14:textId="77777777" w:rsidR="001B11CF" w:rsidRDefault="001B11CF" w:rsidP="00FD1A30">
      <w:pPr>
        <w:spacing w:after="0" w:line="240" w:lineRule="auto"/>
      </w:pPr>
      <w:r>
        <w:separator/>
      </w:r>
    </w:p>
  </w:endnote>
  <w:endnote w:type="continuationSeparator" w:id="0">
    <w:p w14:paraId="790FBFCC" w14:textId="77777777" w:rsidR="001B11CF" w:rsidRDefault="001B11CF" w:rsidP="00FD1A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C59C7D" w14:textId="77777777" w:rsidR="001B11CF" w:rsidRDefault="001B11CF" w:rsidP="00FD1A30">
      <w:pPr>
        <w:spacing w:after="0" w:line="240" w:lineRule="auto"/>
      </w:pPr>
      <w:r>
        <w:separator/>
      </w:r>
    </w:p>
  </w:footnote>
  <w:footnote w:type="continuationSeparator" w:id="0">
    <w:p w14:paraId="46DE3074" w14:textId="77777777" w:rsidR="001B11CF" w:rsidRDefault="001B11CF" w:rsidP="00FD1A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86EEAB" w14:textId="473D944A" w:rsidR="00FD1A30" w:rsidRPr="00E1769A" w:rsidRDefault="00FD1A30" w:rsidP="000A77FE">
    <w:pPr>
      <w:rPr>
        <w:bCs/>
      </w:rPr>
    </w:pPr>
    <w:r w:rsidRPr="00E1769A">
      <w:rPr>
        <w:bCs/>
      </w:rPr>
      <w:t>Text n</w:t>
    </w:r>
    <w:r>
      <w:rPr>
        <w:bCs/>
      </w:rPr>
      <w:t>a</w:t>
    </w:r>
    <w:r w:rsidRPr="00C33E53">
      <w:t xml:space="preserve"> </w:t>
    </w:r>
    <w:sdt>
      <w:sdtPr>
        <w:id w:val="1508096970"/>
        <w:placeholder>
          <w:docPart w:val="4E2243839AB34B70988AAA5F1670519A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t>obal=PI</w:t>
        </w:r>
      </w:sdtContent>
    </w:sdt>
    <w:r w:rsidRPr="00E1769A">
      <w:rPr>
        <w:bCs/>
      </w:rPr>
      <w:t xml:space="preserve"> součást dokumentace schválené rozhodnutím </w:t>
    </w:r>
    <w:proofErr w:type="spellStart"/>
    <w:r w:rsidRPr="00E1769A">
      <w:rPr>
        <w:bCs/>
      </w:rPr>
      <w:t>sp.zn</w:t>
    </w:r>
    <w:proofErr w:type="spellEnd"/>
    <w:r w:rsidRPr="00E1769A">
      <w:rPr>
        <w:bCs/>
      </w:rPr>
      <w:t xml:space="preserve">. </w:t>
    </w:r>
    <w:sdt>
      <w:sdtPr>
        <w:id w:val="-1643653816"/>
        <w:placeholder>
          <w:docPart w:val="D864A8FA1FC346499AC72DD77CBBDA9A"/>
        </w:placeholder>
        <w:text/>
      </w:sdtPr>
      <w:sdtEndPr/>
      <w:sdtContent>
        <w:r>
          <w:t>USKVBL/8169/2021/POD,</w:t>
        </w:r>
      </w:sdtContent>
    </w:sdt>
    <w:r w:rsidRPr="00E1769A">
      <w:rPr>
        <w:bCs/>
      </w:rPr>
      <w:t xml:space="preserve"> č.j. </w:t>
    </w:r>
    <w:sdt>
      <w:sdtPr>
        <w:rPr>
          <w:bCs/>
        </w:rPr>
        <w:id w:val="-1885019968"/>
        <w:placeholder>
          <w:docPart w:val="D864A8FA1FC346499AC72DD77CBBDA9A"/>
        </w:placeholder>
        <w:text/>
      </w:sdtPr>
      <w:sdtEndPr/>
      <w:sdtContent>
        <w:r w:rsidR="0022465F" w:rsidRPr="0022465F">
          <w:rPr>
            <w:bCs/>
          </w:rPr>
          <w:t>USKVBL/2928/2022/REG-</w:t>
        </w:r>
        <w:proofErr w:type="spellStart"/>
        <w:r w:rsidR="0022465F" w:rsidRPr="0022465F">
          <w:rPr>
            <w:bCs/>
          </w:rPr>
          <w:t>Gro</w:t>
        </w:r>
        <w:proofErr w:type="spellEnd"/>
      </w:sdtContent>
    </w:sdt>
    <w:r w:rsidRPr="00E1769A">
      <w:rPr>
        <w:bCs/>
      </w:rPr>
      <w:t xml:space="preserve"> ze dne </w:t>
    </w:r>
    <w:sdt>
      <w:sdtPr>
        <w:rPr>
          <w:bCs/>
        </w:rPr>
        <w:id w:val="-2023853767"/>
        <w:placeholder>
          <w:docPart w:val="D861C845970C4423927B2B671077F98C"/>
        </w:placeholder>
        <w:date w:fullDate="2022-02-28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22465F">
          <w:rPr>
            <w:bCs/>
          </w:rPr>
          <w:t>28.2.2022</w:t>
        </w:r>
      </w:sdtContent>
    </w:sdt>
    <w:r w:rsidRPr="00E1769A">
      <w:rPr>
        <w:bCs/>
      </w:rPr>
      <w:t xml:space="preserve"> o </w:t>
    </w:r>
    <w:sdt>
      <w:sdtPr>
        <w:id w:val="-217967857"/>
        <w:placeholder>
          <w:docPart w:val="88D986A67CA94414B3FDEFBDF0DFFADA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>
          <w:t>schválení veterinárního přípravku</w:t>
        </w:r>
      </w:sdtContent>
    </w:sdt>
    <w:r w:rsidRPr="00E1769A">
      <w:rPr>
        <w:bCs/>
      </w:rPr>
      <w:t xml:space="preserve"> </w:t>
    </w:r>
    <w:sdt>
      <w:sdtPr>
        <w:id w:val="-2080899180"/>
        <w:placeholder>
          <w:docPart w:val="36E667899B0E4C8CAF3F779E1ABDF502"/>
        </w:placeholder>
        <w:text/>
      </w:sdtPr>
      <w:sdtEndPr/>
      <w:sdtContent>
        <w:r w:rsidR="00D417D4">
          <w:t>SENILIFE</w:t>
        </w:r>
        <w:r>
          <w:t xml:space="preserve"> Plus</w:t>
        </w:r>
      </w:sdtContent>
    </w:sdt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4509"/>
    <w:rsid w:val="00080573"/>
    <w:rsid w:val="001413E5"/>
    <w:rsid w:val="001B11CF"/>
    <w:rsid w:val="002042C7"/>
    <w:rsid w:val="0022465F"/>
    <w:rsid w:val="002B4509"/>
    <w:rsid w:val="00492C97"/>
    <w:rsid w:val="005A2CFA"/>
    <w:rsid w:val="005A4F6D"/>
    <w:rsid w:val="005C1575"/>
    <w:rsid w:val="00657E98"/>
    <w:rsid w:val="00834FE2"/>
    <w:rsid w:val="008E42F3"/>
    <w:rsid w:val="009D54FD"/>
    <w:rsid w:val="00A74BB5"/>
    <w:rsid w:val="00BA6A3F"/>
    <w:rsid w:val="00BF2D74"/>
    <w:rsid w:val="00D417D4"/>
    <w:rsid w:val="00F14349"/>
    <w:rsid w:val="00F20ACC"/>
    <w:rsid w:val="00FD1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D42D0"/>
  <w15:chartTrackingRefBased/>
  <w15:docId w15:val="{F5B83AF1-95BE-4058-8ED3-4673B892A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F143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8E42F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E42F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E42F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E42F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E42F3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E4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E42F3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FD1A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D1A30"/>
  </w:style>
  <w:style w:type="paragraph" w:styleId="Zpat">
    <w:name w:val="footer"/>
    <w:basedOn w:val="Normln"/>
    <w:link w:val="ZpatChar"/>
    <w:uiPriority w:val="99"/>
    <w:unhideWhenUsed/>
    <w:rsid w:val="00FD1A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D1A30"/>
  </w:style>
  <w:style w:type="character" w:styleId="Zstupntext">
    <w:name w:val="Placeholder Text"/>
    <w:rsid w:val="00FD1A30"/>
    <w:rPr>
      <w:color w:val="808080"/>
    </w:rPr>
  </w:style>
  <w:style w:type="character" w:customStyle="1" w:styleId="Styl2">
    <w:name w:val="Styl2"/>
    <w:basedOn w:val="Standardnpsmoodstavce"/>
    <w:uiPriority w:val="1"/>
    <w:rsid w:val="00FD1A30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E2243839AB34B70988AAA5F1670519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0219066-42B9-4EA5-8ADF-6F5D8A49CD46}"/>
      </w:docPartPr>
      <w:docPartBody>
        <w:p w:rsidR="00E630BB" w:rsidRDefault="005E4993" w:rsidP="005E4993">
          <w:pPr>
            <w:pStyle w:val="4E2243839AB34B70988AAA5F1670519A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D864A8FA1FC346499AC72DD77CBBDA9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DFA1134-2C37-4A75-9E47-EBCC02A96141}"/>
      </w:docPartPr>
      <w:docPartBody>
        <w:p w:rsidR="00E630BB" w:rsidRDefault="005E4993" w:rsidP="005E4993">
          <w:pPr>
            <w:pStyle w:val="D864A8FA1FC346499AC72DD77CBBDA9A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D861C845970C4423927B2B671077F98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80B3C9F-9AA9-43C4-9FF3-94E7CCB5F222}"/>
      </w:docPartPr>
      <w:docPartBody>
        <w:p w:rsidR="00E630BB" w:rsidRDefault="005E4993" w:rsidP="005E4993">
          <w:pPr>
            <w:pStyle w:val="D861C845970C4423927B2B671077F98C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88D986A67CA94414B3FDEFBDF0DFFAD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85772A7-474D-4230-8DB8-B84C598BC35E}"/>
      </w:docPartPr>
      <w:docPartBody>
        <w:p w:rsidR="00E630BB" w:rsidRDefault="005E4993" w:rsidP="005E4993">
          <w:pPr>
            <w:pStyle w:val="88D986A67CA94414B3FDEFBDF0DFFADA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36E667899B0E4C8CAF3F779E1ABDF50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E126AD4-032C-40DA-9FBC-6D3CBB73D6C6}"/>
      </w:docPartPr>
      <w:docPartBody>
        <w:p w:rsidR="00E630BB" w:rsidRDefault="005E4993" w:rsidP="005E4993">
          <w:pPr>
            <w:pStyle w:val="36E667899B0E4C8CAF3F779E1ABDF502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4993"/>
    <w:rsid w:val="001B0B74"/>
    <w:rsid w:val="003D1CED"/>
    <w:rsid w:val="005E4993"/>
    <w:rsid w:val="00730650"/>
    <w:rsid w:val="009C734C"/>
    <w:rsid w:val="00E63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5E4993"/>
    <w:rPr>
      <w:color w:val="808080"/>
    </w:rPr>
  </w:style>
  <w:style w:type="paragraph" w:customStyle="1" w:styleId="4E2243839AB34B70988AAA5F1670519A">
    <w:name w:val="4E2243839AB34B70988AAA5F1670519A"/>
    <w:rsid w:val="005E4993"/>
  </w:style>
  <w:style w:type="paragraph" w:customStyle="1" w:styleId="D864A8FA1FC346499AC72DD77CBBDA9A">
    <w:name w:val="D864A8FA1FC346499AC72DD77CBBDA9A"/>
    <w:rsid w:val="005E4993"/>
  </w:style>
  <w:style w:type="paragraph" w:customStyle="1" w:styleId="D861C845970C4423927B2B671077F98C">
    <w:name w:val="D861C845970C4423927B2B671077F98C"/>
    <w:rsid w:val="005E4993"/>
  </w:style>
  <w:style w:type="paragraph" w:customStyle="1" w:styleId="88D986A67CA94414B3FDEFBDF0DFFADA">
    <w:name w:val="88D986A67CA94414B3FDEFBDF0DFFADA"/>
    <w:rsid w:val="005E4993"/>
  </w:style>
  <w:style w:type="paragraph" w:customStyle="1" w:styleId="36E667899B0E4C8CAF3F779E1ABDF502">
    <w:name w:val="36E667899B0E4C8CAF3F779E1ABDF502"/>
    <w:rsid w:val="005E499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171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Klapková Kristýna</dc:creator>
  <cp:keywords/>
  <dc:description/>
  <cp:lastModifiedBy>Klapková Kristýna</cp:lastModifiedBy>
  <cp:revision>13</cp:revision>
  <cp:lastPrinted>2022-03-01T13:23:00Z</cp:lastPrinted>
  <dcterms:created xsi:type="dcterms:W3CDTF">2021-12-30T12:57:00Z</dcterms:created>
  <dcterms:modified xsi:type="dcterms:W3CDTF">2022-03-01T13:23:00Z</dcterms:modified>
</cp:coreProperties>
</file>