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0549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09956C62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446B9B2E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6F2D1AA9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3064B544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228AAC86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3D095AB6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2AE9BD47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640F195E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324D1D6A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536E456C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486A18E0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29491EA5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75296E8A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518292BA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1943C74F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5841DE17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71F201A1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6C355F31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5691D59B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33BC906C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63FD5566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  <w:r w:rsidRPr="005B0857">
        <w:rPr>
          <w:b/>
          <w:sz w:val="22"/>
          <w:szCs w:val="22"/>
        </w:rPr>
        <w:t>PŘÍLOHA I</w:t>
      </w:r>
    </w:p>
    <w:p w14:paraId="08C225EA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</w:p>
    <w:p w14:paraId="1B353F27" w14:textId="77777777" w:rsidR="00A51C85" w:rsidRPr="005B0857" w:rsidRDefault="00A51C85" w:rsidP="00A51C85">
      <w:pPr>
        <w:jc w:val="center"/>
        <w:rPr>
          <w:b/>
          <w:sz w:val="22"/>
          <w:szCs w:val="22"/>
        </w:rPr>
      </w:pPr>
      <w:r w:rsidRPr="005B0857">
        <w:rPr>
          <w:b/>
          <w:sz w:val="22"/>
          <w:szCs w:val="22"/>
        </w:rPr>
        <w:t>SOUHRN ÚDAJŮ O PŘÍPRAVKU</w:t>
      </w:r>
    </w:p>
    <w:p w14:paraId="628B22CA" w14:textId="3E360188" w:rsidR="00281C5E" w:rsidRPr="005B0857" w:rsidRDefault="00A51C85" w:rsidP="00A51C85">
      <w:pPr>
        <w:jc w:val="center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br w:type="page"/>
      </w:r>
    </w:p>
    <w:p w14:paraId="7481ADA6" w14:textId="77777777" w:rsidR="00281C5E" w:rsidRPr="005B0857" w:rsidRDefault="00281C5E" w:rsidP="00281C5E">
      <w:pPr>
        <w:ind w:left="567" w:hanging="567"/>
        <w:jc w:val="both"/>
        <w:rPr>
          <w:b/>
          <w:bCs/>
          <w:sz w:val="22"/>
          <w:szCs w:val="22"/>
          <w:u w:val="single"/>
        </w:rPr>
      </w:pPr>
      <w:r w:rsidRPr="005B0857">
        <w:rPr>
          <w:b/>
          <w:sz w:val="22"/>
          <w:szCs w:val="22"/>
        </w:rPr>
        <w:lastRenderedPageBreak/>
        <w:t>1.</w:t>
      </w:r>
      <w:r w:rsidRPr="005B0857">
        <w:rPr>
          <w:sz w:val="22"/>
          <w:szCs w:val="22"/>
        </w:rPr>
        <w:tab/>
      </w:r>
      <w:r w:rsidRPr="005B0857">
        <w:rPr>
          <w:b/>
          <w:sz w:val="22"/>
          <w:szCs w:val="22"/>
        </w:rPr>
        <w:t>NÁZEV VETERINÁRNÍHO LÉČIVÉHO PŘÍPRAVKU</w:t>
      </w:r>
    </w:p>
    <w:p w14:paraId="2DEFA26E" w14:textId="77777777" w:rsidR="00281C5E" w:rsidRPr="005B0857" w:rsidRDefault="00281C5E" w:rsidP="00281C5E">
      <w:pPr>
        <w:ind w:left="567" w:hanging="567"/>
        <w:jc w:val="both"/>
        <w:rPr>
          <w:b/>
          <w:bCs/>
          <w:sz w:val="22"/>
          <w:szCs w:val="22"/>
          <w:u w:val="single"/>
        </w:rPr>
      </w:pPr>
    </w:p>
    <w:p w14:paraId="5D3729CE" w14:textId="33B329FA" w:rsidR="00281C5E" w:rsidRPr="005B0857" w:rsidRDefault="0042588A" w:rsidP="00281C5E">
      <w:pPr>
        <w:ind w:left="567"/>
        <w:rPr>
          <w:sz w:val="22"/>
          <w:szCs w:val="22"/>
        </w:rPr>
      </w:pPr>
      <w:proofErr w:type="spellStart"/>
      <w:r w:rsidRPr="005B0857">
        <w:rPr>
          <w:sz w:val="22"/>
          <w:szCs w:val="22"/>
        </w:rPr>
        <w:t>D</w:t>
      </w:r>
      <w:r w:rsidR="00A51C85" w:rsidRPr="005B0857">
        <w:rPr>
          <w:sz w:val="22"/>
          <w:szCs w:val="22"/>
        </w:rPr>
        <w:t>almarelin</w:t>
      </w:r>
      <w:proofErr w:type="spellEnd"/>
      <w:r w:rsidRPr="005B0857">
        <w:rPr>
          <w:sz w:val="22"/>
          <w:szCs w:val="22"/>
        </w:rPr>
        <w:t xml:space="preserve"> </w:t>
      </w:r>
      <w:r w:rsidR="00281C5E" w:rsidRPr="005B0857">
        <w:rPr>
          <w:sz w:val="22"/>
          <w:szCs w:val="22"/>
        </w:rPr>
        <w:t xml:space="preserve">25 </w:t>
      </w:r>
      <w:r w:rsidR="006547B5" w:rsidRPr="005B0857">
        <w:rPr>
          <w:sz w:val="22"/>
          <w:szCs w:val="22"/>
        </w:rPr>
        <w:t>µg</w:t>
      </w:r>
      <w:r w:rsidR="00281C5E" w:rsidRPr="005B0857">
        <w:rPr>
          <w:sz w:val="22"/>
          <w:szCs w:val="22"/>
        </w:rPr>
        <w:t>/ml injekční roztok pro skot a králíky</w:t>
      </w:r>
    </w:p>
    <w:p w14:paraId="284BA77E" w14:textId="472A989E" w:rsidR="00281C5E" w:rsidRPr="005B0857" w:rsidRDefault="00281C5E" w:rsidP="00281C5E">
      <w:pPr>
        <w:ind w:left="567" w:hanging="567"/>
        <w:rPr>
          <w:sz w:val="22"/>
          <w:szCs w:val="22"/>
        </w:rPr>
      </w:pPr>
    </w:p>
    <w:p w14:paraId="482DBE57" w14:textId="77777777" w:rsidR="004B3EFA" w:rsidRPr="005B0857" w:rsidRDefault="004B3EFA" w:rsidP="00281C5E">
      <w:pPr>
        <w:ind w:left="567" w:hanging="567"/>
        <w:rPr>
          <w:sz w:val="22"/>
          <w:szCs w:val="22"/>
        </w:rPr>
      </w:pPr>
    </w:p>
    <w:p w14:paraId="79655693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  <w:r w:rsidRPr="005B0857">
        <w:rPr>
          <w:b/>
          <w:sz w:val="22"/>
          <w:szCs w:val="22"/>
        </w:rPr>
        <w:t>2.</w:t>
      </w:r>
      <w:r w:rsidRPr="005B0857">
        <w:rPr>
          <w:sz w:val="22"/>
          <w:szCs w:val="22"/>
        </w:rPr>
        <w:tab/>
      </w:r>
      <w:r w:rsidRPr="005B0857">
        <w:rPr>
          <w:b/>
          <w:sz w:val="22"/>
          <w:szCs w:val="22"/>
        </w:rPr>
        <w:t>KVALITATIVNÍ A KVANTITATIVNÍ SLOŽENÍ</w:t>
      </w:r>
    </w:p>
    <w:p w14:paraId="3FB74262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</w:p>
    <w:p w14:paraId="747A828A" w14:textId="6BCDEA7C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  <w:r w:rsidR="00F177B4" w:rsidRPr="005B0857">
        <w:rPr>
          <w:sz w:val="22"/>
          <w:szCs w:val="22"/>
        </w:rPr>
        <w:t xml:space="preserve">Každý </w:t>
      </w:r>
      <w:r w:rsidRPr="005B0857">
        <w:rPr>
          <w:sz w:val="22"/>
          <w:szCs w:val="22"/>
        </w:rPr>
        <w:t>ml obsahuje:</w:t>
      </w:r>
    </w:p>
    <w:p w14:paraId="1AEED947" w14:textId="77777777" w:rsidR="00281C5E" w:rsidRPr="005B0857" w:rsidRDefault="00281C5E" w:rsidP="00281C5E">
      <w:pPr>
        <w:ind w:left="567" w:hanging="567"/>
        <w:jc w:val="both"/>
        <w:rPr>
          <w:b/>
          <w:bCs/>
          <w:sz w:val="22"/>
          <w:szCs w:val="22"/>
        </w:rPr>
      </w:pPr>
    </w:p>
    <w:p w14:paraId="5812370F" w14:textId="77777777" w:rsidR="00281C5E" w:rsidRPr="005B0857" w:rsidRDefault="00281C5E" w:rsidP="00281C5E">
      <w:pPr>
        <w:ind w:left="567"/>
        <w:jc w:val="both"/>
        <w:rPr>
          <w:b/>
          <w:sz w:val="22"/>
          <w:szCs w:val="22"/>
        </w:rPr>
      </w:pPr>
      <w:r w:rsidRPr="005B0857">
        <w:rPr>
          <w:b/>
          <w:sz w:val="22"/>
          <w:szCs w:val="22"/>
        </w:rPr>
        <w:t xml:space="preserve">Léčivá látka: </w:t>
      </w:r>
    </w:p>
    <w:p w14:paraId="4DD7121D" w14:textId="7F85833D" w:rsidR="00281C5E" w:rsidRPr="005B0857" w:rsidRDefault="0095081A" w:rsidP="00281C5E">
      <w:pPr>
        <w:ind w:left="567"/>
        <w:rPr>
          <w:bCs/>
          <w:sz w:val="22"/>
          <w:szCs w:val="22"/>
        </w:rPr>
      </w:pPr>
      <w:proofErr w:type="spellStart"/>
      <w:r w:rsidRPr="005B0857">
        <w:rPr>
          <w:sz w:val="22"/>
          <w:szCs w:val="22"/>
        </w:rPr>
        <w:t>Lecirelinum</w:t>
      </w:r>
      <w:proofErr w:type="spellEnd"/>
      <w:r w:rsidR="0042588A" w:rsidRPr="005B0857">
        <w:rPr>
          <w:sz w:val="22"/>
          <w:szCs w:val="22"/>
        </w:rPr>
        <w:t xml:space="preserve"> </w:t>
      </w:r>
      <w:r w:rsidR="00281C5E" w:rsidRPr="005B0857">
        <w:rPr>
          <w:sz w:val="22"/>
          <w:szCs w:val="22"/>
        </w:rPr>
        <w:t xml:space="preserve">.............................25 </w:t>
      </w:r>
      <w:r w:rsidR="00F177B4" w:rsidRPr="005B0857">
        <w:rPr>
          <w:sz w:val="22"/>
          <w:szCs w:val="22"/>
        </w:rPr>
        <w:t>µ</w:t>
      </w:r>
      <w:r w:rsidR="00281C5E" w:rsidRPr="005B0857">
        <w:rPr>
          <w:sz w:val="22"/>
          <w:szCs w:val="22"/>
        </w:rPr>
        <w:t>g</w:t>
      </w:r>
    </w:p>
    <w:p w14:paraId="4EDED04E" w14:textId="65A7F79A" w:rsidR="00281C5E" w:rsidRPr="005B0857" w:rsidRDefault="00281C5E" w:rsidP="00281C5E">
      <w:pPr>
        <w:ind w:left="567" w:hanging="567"/>
        <w:rPr>
          <w:bCs/>
          <w:sz w:val="22"/>
          <w:szCs w:val="22"/>
        </w:rPr>
      </w:pPr>
      <w:r w:rsidRPr="005B0857">
        <w:rPr>
          <w:sz w:val="22"/>
          <w:szCs w:val="22"/>
        </w:rPr>
        <w:tab/>
        <w:t>(</w:t>
      </w:r>
      <w:r w:rsidR="0095081A" w:rsidRPr="005B0857">
        <w:rPr>
          <w:sz w:val="22"/>
          <w:szCs w:val="22"/>
        </w:rPr>
        <w:t xml:space="preserve">jako </w:t>
      </w:r>
      <w:proofErr w:type="spellStart"/>
      <w:r w:rsidR="0042588A" w:rsidRPr="005B0857">
        <w:rPr>
          <w:sz w:val="22"/>
          <w:szCs w:val="22"/>
        </w:rPr>
        <w:t>Lecirelin</w:t>
      </w:r>
      <w:r w:rsidR="0095081A" w:rsidRPr="005B0857">
        <w:rPr>
          <w:sz w:val="22"/>
          <w:szCs w:val="22"/>
        </w:rPr>
        <w:t>i</w:t>
      </w:r>
      <w:proofErr w:type="spellEnd"/>
      <w:r w:rsidR="0095081A" w:rsidRPr="005B0857">
        <w:rPr>
          <w:sz w:val="22"/>
          <w:szCs w:val="22"/>
        </w:rPr>
        <w:t xml:space="preserve"> </w:t>
      </w:r>
      <w:proofErr w:type="spellStart"/>
      <w:r w:rsidR="0095081A" w:rsidRPr="005B0857">
        <w:rPr>
          <w:sz w:val="22"/>
          <w:szCs w:val="22"/>
        </w:rPr>
        <w:t>acetas</w:t>
      </w:r>
      <w:proofErr w:type="spellEnd"/>
      <w:r w:rsidRPr="005B0857">
        <w:rPr>
          <w:sz w:val="22"/>
          <w:szCs w:val="22"/>
        </w:rPr>
        <w:t>)</w:t>
      </w:r>
    </w:p>
    <w:p w14:paraId="54EA1E25" w14:textId="77777777" w:rsidR="00281C5E" w:rsidRPr="005B0857" w:rsidRDefault="00281C5E" w:rsidP="00281C5E">
      <w:pPr>
        <w:ind w:left="567"/>
        <w:jc w:val="both"/>
        <w:rPr>
          <w:b/>
          <w:bCs/>
          <w:sz w:val="22"/>
          <w:szCs w:val="22"/>
        </w:rPr>
      </w:pPr>
    </w:p>
    <w:p w14:paraId="34935B2B" w14:textId="77777777" w:rsidR="00281C5E" w:rsidRPr="005B0857" w:rsidRDefault="00281C5E" w:rsidP="00281C5E">
      <w:pPr>
        <w:ind w:left="567"/>
        <w:jc w:val="both"/>
        <w:rPr>
          <w:sz w:val="22"/>
          <w:szCs w:val="22"/>
        </w:rPr>
      </w:pPr>
      <w:r w:rsidRPr="005B0857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25CA7" w:rsidRPr="004B3EFA" w14:paraId="5AC3D50A" w14:textId="77777777" w:rsidTr="002969C2">
        <w:tc>
          <w:tcPr>
            <w:tcW w:w="4643" w:type="dxa"/>
            <w:shd w:val="clear" w:color="auto" w:fill="auto"/>
            <w:vAlign w:val="center"/>
          </w:tcPr>
          <w:p w14:paraId="4A5C9ECA" w14:textId="5F420516" w:rsidR="00F177B4" w:rsidRPr="005B0857" w:rsidRDefault="00F177B4" w:rsidP="002969C2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5B0857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4477BC" w14:textId="01A67FC7" w:rsidR="00F177B4" w:rsidRPr="005B0857" w:rsidRDefault="00F177B4" w:rsidP="002969C2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5B0857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25CA7" w:rsidRPr="004B3EFA" w14:paraId="73C6C3D3" w14:textId="77777777" w:rsidTr="002969C2">
        <w:tc>
          <w:tcPr>
            <w:tcW w:w="4643" w:type="dxa"/>
            <w:shd w:val="clear" w:color="auto" w:fill="auto"/>
            <w:vAlign w:val="center"/>
          </w:tcPr>
          <w:p w14:paraId="6900C74E" w14:textId="11D0DA86" w:rsidR="00F177B4" w:rsidRPr="005B0857" w:rsidRDefault="00F177B4" w:rsidP="002969C2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5B0857">
              <w:rPr>
                <w:sz w:val="22"/>
                <w:szCs w:val="22"/>
              </w:rPr>
              <w:t>Benzylalkohol (E1519)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EAF937" w14:textId="0F40ADDA" w:rsidR="00F177B4" w:rsidRPr="005B0857" w:rsidRDefault="00F177B4" w:rsidP="002969C2">
            <w:pPr>
              <w:spacing w:before="60" w:after="60"/>
              <w:rPr>
                <w:iCs/>
                <w:sz w:val="22"/>
                <w:szCs w:val="22"/>
              </w:rPr>
            </w:pPr>
            <w:r w:rsidRPr="005B0857">
              <w:rPr>
                <w:sz w:val="22"/>
                <w:szCs w:val="22"/>
              </w:rPr>
              <w:t>20 mg</w:t>
            </w:r>
          </w:p>
        </w:tc>
      </w:tr>
      <w:tr w:rsidR="00B25CA7" w:rsidRPr="004B3EFA" w14:paraId="7139AC73" w14:textId="77777777" w:rsidTr="002969C2">
        <w:tc>
          <w:tcPr>
            <w:tcW w:w="4643" w:type="dxa"/>
            <w:shd w:val="clear" w:color="auto" w:fill="auto"/>
            <w:vAlign w:val="center"/>
          </w:tcPr>
          <w:p w14:paraId="12781B9E" w14:textId="7B243345" w:rsidR="00F177B4" w:rsidRPr="005B0857" w:rsidRDefault="0027471F" w:rsidP="002969C2">
            <w:pPr>
              <w:spacing w:before="60" w:after="60"/>
              <w:rPr>
                <w:iCs/>
                <w:sz w:val="22"/>
                <w:szCs w:val="22"/>
              </w:rPr>
            </w:pPr>
            <w:r w:rsidRPr="005B0857">
              <w:rPr>
                <w:iCs/>
                <w:sz w:val="22"/>
                <w:szCs w:val="22"/>
              </w:rPr>
              <w:t>Kyselina octová, ledová (E260)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C83F03" w14:textId="77777777" w:rsidR="00F177B4" w:rsidRPr="005B0857" w:rsidRDefault="00F177B4" w:rsidP="002969C2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B25CA7" w:rsidRPr="004B3EFA" w14:paraId="18D17AAB" w14:textId="77777777" w:rsidTr="002969C2">
        <w:tc>
          <w:tcPr>
            <w:tcW w:w="4643" w:type="dxa"/>
            <w:shd w:val="clear" w:color="auto" w:fill="auto"/>
            <w:vAlign w:val="center"/>
          </w:tcPr>
          <w:p w14:paraId="1E0A11AA" w14:textId="5B8A25F3" w:rsidR="00F177B4" w:rsidRPr="005B0857" w:rsidRDefault="0027471F" w:rsidP="00DE4CA5">
            <w:pPr>
              <w:spacing w:line="245" w:lineRule="exact"/>
              <w:ind w:left="22" w:hanging="22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5B0857">
              <w:rPr>
                <w:color w:val="000000"/>
                <w:sz w:val="22"/>
                <w:szCs w:val="22"/>
              </w:rPr>
              <w:t>Dodekahydrát</w:t>
            </w:r>
            <w:proofErr w:type="spellEnd"/>
            <w:r w:rsidRPr="005B08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0857">
              <w:rPr>
                <w:color w:val="000000"/>
                <w:sz w:val="22"/>
                <w:szCs w:val="22"/>
              </w:rPr>
              <w:t>hydrogenfosforečnanu</w:t>
            </w:r>
            <w:proofErr w:type="spellEnd"/>
            <w:r w:rsidRPr="005B0857">
              <w:rPr>
                <w:color w:val="000000"/>
                <w:sz w:val="22"/>
                <w:szCs w:val="22"/>
              </w:rPr>
              <w:t xml:space="preserve"> sodného (E339ii)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5473F0" w14:textId="77777777" w:rsidR="00F177B4" w:rsidRPr="005B0857" w:rsidRDefault="00F177B4" w:rsidP="002969C2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B25CA7" w:rsidRPr="004B3EFA" w14:paraId="5D7F0A26" w14:textId="77777777" w:rsidTr="002969C2">
        <w:tc>
          <w:tcPr>
            <w:tcW w:w="4643" w:type="dxa"/>
            <w:shd w:val="clear" w:color="auto" w:fill="auto"/>
            <w:vAlign w:val="center"/>
          </w:tcPr>
          <w:p w14:paraId="78C9927B" w14:textId="6FFC2ECA" w:rsidR="00F177B4" w:rsidRPr="005B0857" w:rsidRDefault="00772FA6" w:rsidP="00DE4CA5">
            <w:pPr>
              <w:spacing w:line="245" w:lineRule="exact"/>
              <w:ind w:left="567" w:hanging="545"/>
              <w:textAlignment w:val="baseline"/>
              <w:rPr>
                <w:color w:val="000000"/>
                <w:spacing w:val="-1"/>
                <w:sz w:val="22"/>
                <w:szCs w:val="22"/>
              </w:rPr>
            </w:pPr>
            <w:r w:rsidRPr="005B0857">
              <w:rPr>
                <w:color w:val="000000"/>
                <w:spacing w:val="-1"/>
                <w:sz w:val="22"/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056B52" w14:textId="77777777" w:rsidR="00F177B4" w:rsidRPr="005B0857" w:rsidRDefault="00F177B4" w:rsidP="002969C2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  <w:tr w:rsidR="00B25CA7" w:rsidRPr="004B3EFA" w14:paraId="36DACCEA" w14:textId="77777777" w:rsidTr="002969C2">
        <w:tc>
          <w:tcPr>
            <w:tcW w:w="4643" w:type="dxa"/>
            <w:shd w:val="clear" w:color="auto" w:fill="auto"/>
            <w:vAlign w:val="center"/>
          </w:tcPr>
          <w:p w14:paraId="34F9EFA3" w14:textId="77D2C40E" w:rsidR="00F177B4" w:rsidRPr="005B0857" w:rsidRDefault="00772FA6" w:rsidP="00DE4CA5">
            <w:pPr>
              <w:ind w:left="22"/>
              <w:jc w:val="both"/>
              <w:rPr>
                <w:sz w:val="22"/>
                <w:szCs w:val="22"/>
              </w:rPr>
            </w:pPr>
            <w:r w:rsidRPr="005B0857">
              <w:rPr>
                <w:color w:val="000000"/>
                <w:sz w:val="22"/>
                <w:szCs w:val="22"/>
              </w:rPr>
              <w:t xml:space="preserve">Voda </w:t>
            </w:r>
            <w:r w:rsidR="0095081A" w:rsidRPr="005B0857">
              <w:rPr>
                <w:color w:val="000000"/>
                <w:sz w:val="22"/>
                <w:szCs w:val="22"/>
              </w:rPr>
              <w:t xml:space="preserve">pro </w:t>
            </w:r>
            <w:r w:rsidRPr="005B0857">
              <w:rPr>
                <w:color w:val="000000"/>
                <w:sz w:val="22"/>
                <w:szCs w:val="22"/>
              </w:rPr>
              <w:t>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6B0F1D" w14:textId="77777777" w:rsidR="00F177B4" w:rsidRPr="005B0857" w:rsidRDefault="00F177B4" w:rsidP="002969C2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377F4E70" w14:textId="77777777" w:rsidR="00F177B4" w:rsidRPr="005B0857" w:rsidRDefault="00F177B4" w:rsidP="00281C5E">
      <w:pPr>
        <w:ind w:left="567"/>
        <w:jc w:val="both"/>
        <w:rPr>
          <w:sz w:val="22"/>
          <w:szCs w:val="22"/>
        </w:rPr>
      </w:pPr>
    </w:p>
    <w:p w14:paraId="249C3FCC" w14:textId="77777777" w:rsidR="00050FDC" w:rsidRPr="005B0857" w:rsidRDefault="00050FDC" w:rsidP="00050FDC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Čirý, bezbarvý roztok, bez viditelných částic.</w:t>
      </w:r>
    </w:p>
    <w:p w14:paraId="4116813A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</w:p>
    <w:p w14:paraId="1A1116B5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</w:p>
    <w:p w14:paraId="1CA0EED4" w14:textId="72799988" w:rsidR="00281C5E" w:rsidRPr="005B0857" w:rsidRDefault="00281C5E" w:rsidP="00281C5E">
      <w:pPr>
        <w:ind w:left="567" w:hanging="567"/>
        <w:rPr>
          <w:sz w:val="22"/>
          <w:szCs w:val="22"/>
        </w:rPr>
      </w:pPr>
      <w:r w:rsidRPr="005B0857">
        <w:rPr>
          <w:b/>
          <w:sz w:val="22"/>
          <w:szCs w:val="22"/>
        </w:rPr>
        <w:t>3.</w:t>
      </w:r>
      <w:r w:rsidRPr="005B0857">
        <w:rPr>
          <w:sz w:val="22"/>
          <w:szCs w:val="22"/>
        </w:rPr>
        <w:tab/>
      </w:r>
      <w:r w:rsidR="00772FA6" w:rsidRPr="005B0857">
        <w:rPr>
          <w:b/>
          <w:bCs/>
          <w:sz w:val="22"/>
          <w:szCs w:val="22"/>
        </w:rPr>
        <w:t>KLINICKÉ INFORMACE</w:t>
      </w:r>
    </w:p>
    <w:p w14:paraId="7C25C614" w14:textId="77777777" w:rsidR="004B3EFA" w:rsidRPr="005B0857" w:rsidRDefault="004B3EFA" w:rsidP="00281C5E">
      <w:pPr>
        <w:ind w:left="567" w:hanging="567"/>
        <w:rPr>
          <w:sz w:val="22"/>
          <w:szCs w:val="22"/>
        </w:rPr>
      </w:pPr>
    </w:p>
    <w:p w14:paraId="38AEAD13" w14:textId="6BB8499D" w:rsidR="00281C5E" w:rsidRPr="005B0857" w:rsidRDefault="00746B3A" w:rsidP="00281C5E">
      <w:pPr>
        <w:ind w:left="567" w:hanging="567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.1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Cílové druhy zvířat</w:t>
      </w:r>
    </w:p>
    <w:p w14:paraId="20328C0B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4E33492D" w14:textId="04F59E5E" w:rsidR="00281C5E" w:rsidRPr="005B0857" w:rsidRDefault="00281C5E" w:rsidP="00281C5E">
      <w:pPr>
        <w:ind w:left="567" w:hanging="567"/>
        <w:rPr>
          <w:sz w:val="22"/>
          <w:szCs w:val="22"/>
        </w:rPr>
      </w:pPr>
      <w:r w:rsidRPr="005B0857">
        <w:rPr>
          <w:sz w:val="22"/>
          <w:szCs w:val="22"/>
        </w:rPr>
        <w:tab/>
        <w:t>Skot (krávy) a králíci.</w:t>
      </w:r>
    </w:p>
    <w:p w14:paraId="208B329E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</w:p>
    <w:p w14:paraId="1721A720" w14:textId="17ED080B" w:rsidR="00281C5E" w:rsidRPr="005B0857" w:rsidRDefault="00746B3A" w:rsidP="00281C5E">
      <w:pPr>
        <w:ind w:left="567" w:hanging="567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.2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Indikace </w:t>
      </w:r>
      <w:r w:rsidR="007B16CF" w:rsidRPr="005B0857">
        <w:rPr>
          <w:b/>
          <w:sz w:val="22"/>
          <w:szCs w:val="22"/>
        </w:rPr>
        <w:t>pro použití pro každý cílový druh zvířat</w:t>
      </w:r>
    </w:p>
    <w:p w14:paraId="0115344C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</w:p>
    <w:p w14:paraId="2583E788" w14:textId="77777777" w:rsidR="00281C5E" w:rsidRPr="005B0857" w:rsidRDefault="00281C5E" w:rsidP="00281C5E">
      <w:pPr>
        <w:spacing w:line="257" w:lineRule="exact"/>
        <w:ind w:left="567"/>
        <w:textAlignment w:val="baseline"/>
        <w:rPr>
          <w:color w:val="000000"/>
          <w:spacing w:val="-5"/>
          <w:sz w:val="22"/>
          <w:szCs w:val="22"/>
          <w:u w:val="single"/>
        </w:rPr>
      </w:pPr>
      <w:r w:rsidRPr="005B0857">
        <w:rPr>
          <w:sz w:val="22"/>
          <w:szCs w:val="22"/>
          <w:u w:val="single"/>
        </w:rPr>
        <w:t xml:space="preserve">Skot </w:t>
      </w:r>
    </w:p>
    <w:p w14:paraId="50560E6B" w14:textId="3ABE0594" w:rsidR="00281C5E" w:rsidRPr="005B0857" w:rsidRDefault="00281C5E" w:rsidP="00F177B4">
      <w:pPr>
        <w:pStyle w:val="Odstavecseseznamem"/>
        <w:numPr>
          <w:ilvl w:val="0"/>
          <w:numId w:val="26"/>
        </w:numPr>
        <w:tabs>
          <w:tab w:val="left" w:pos="936"/>
        </w:tabs>
        <w:spacing w:line="262" w:lineRule="exact"/>
        <w:ind w:left="851" w:hanging="284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Léčba folikulárních ovariálních cyst.</w:t>
      </w:r>
    </w:p>
    <w:p w14:paraId="10740530" w14:textId="7B5A5925" w:rsidR="00816A55" w:rsidRPr="005B0857" w:rsidRDefault="00816A55" w:rsidP="00F177B4">
      <w:pPr>
        <w:pStyle w:val="Odstavecseseznamem"/>
        <w:numPr>
          <w:ilvl w:val="0"/>
          <w:numId w:val="26"/>
        </w:numPr>
        <w:tabs>
          <w:tab w:val="left" w:pos="936"/>
        </w:tabs>
        <w:spacing w:line="283" w:lineRule="exact"/>
        <w:ind w:left="851" w:hanging="284"/>
        <w:textAlignment w:val="baseline"/>
        <w:rPr>
          <w:sz w:val="22"/>
          <w:szCs w:val="22"/>
        </w:rPr>
      </w:pPr>
      <w:r w:rsidRPr="005B0857">
        <w:rPr>
          <w:sz w:val="22"/>
          <w:szCs w:val="22"/>
        </w:rPr>
        <w:t>Indukce cyklu u krav</w:t>
      </w:r>
      <w:r w:rsidR="002F03FB" w:rsidRPr="005B0857">
        <w:rPr>
          <w:sz w:val="22"/>
          <w:szCs w:val="22"/>
        </w:rPr>
        <w:t xml:space="preserve"> krátce po porodu</w:t>
      </w:r>
      <w:r w:rsidR="00133FBA">
        <w:rPr>
          <w:sz w:val="22"/>
          <w:szCs w:val="22"/>
        </w:rPr>
        <w:t>,</w:t>
      </w:r>
      <w:r w:rsidR="002F03FB" w:rsidRPr="005B0857">
        <w:rPr>
          <w:sz w:val="22"/>
          <w:szCs w:val="22"/>
        </w:rPr>
        <w:t xml:space="preserve"> </w:t>
      </w:r>
      <w:r w:rsidRPr="005B0857">
        <w:rPr>
          <w:sz w:val="22"/>
          <w:szCs w:val="22"/>
        </w:rPr>
        <w:t>od 14. dne po porodu.</w:t>
      </w:r>
    </w:p>
    <w:p w14:paraId="4DF7CA38" w14:textId="4D2F4AF7" w:rsidR="00281C5E" w:rsidRPr="005B0857" w:rsidRDefault="00281C5E" w:rsidP="00F177B4">
      <w:pPr>
        <w:pStyle w:val="Odstavecseseznamem"/>
        <w:numPr>
          <w:ilvl w:val="0"/>
          <w:numId w:val="26"/>
        </w:numPr>
        <w:tabs>
          <w:tab w:val="left" w:pos="936"/>
        </w:tabs>
        <w:spacing w:line="283" w:lineRule="exact"/>
        <w:ind w:left="851" w:hanging="284"/>
        <w:textAlignment w:val="baseline"/>
        <w:rPr>
          <w:color w:val="000000"/>
          <w:spacing w:val="-1"/>
          <w:sz w:val="22"/>
          <w:szCs w:val="22"/>
        </w:rPr>
      </w:pPr>
      <w:r w:rsidRPr="005B0857">
        <w:rPr>
          <w:color w:val="000000"/>
          <w:spacing w:val="-1"/>
          <w:sz w:val="22"/>
          <w:szCs w:val="22"/>
        </w:rPr>
        <w:t>Indukce ovulace při oplodnění v případě krátké, tiché nebo prodloužené říje.</w:t>
      </w:r>
    </w:p>
    <w:p w14:paraId="3615A0A2" w14:textId="2A5BB77B" w:rsidR="00281C5E" w:rsidRPr="005B0857" w:rsidRDefault="00816A55" w:rsidP="007C49EE">
      <w:pPr>
        <w:pStyle w:val="Odstavecseseznamem"/>
        <w:numPr>
          <w:ilvl w:val="0"/>
          <w:numId w:val="26"/>
        </w:numPr>
        <w:spacing w:line="257" w:lineRule="exact"/>
        <w:ind w:left="851" w:hanging="284"/>
        <w:textAlignment w:val="baseline"/>
        <w:rPr>
          <w:color w:val="000000"/>
          <w:spacing w:val="-5"/>
          <w:sz w:val="22"/>
          <w:szCs w:val="22"/>
        </w:rPr>
      </w:pPr>
      <w:r w:rsidRPr="005B0857">
        <w:rPr>
          <w:color w:val="000000"/>
          <w:spacing w:val="-5"/>
          <w:sz w:val="22"/>
          <w:szCs w:val="22"/>
        </w:rPr>
        <w:t>Indukce ovulace u cyklujících krav ve spojení s umělou inseminací pro optimalizaci doby ovulace.</w:t>
      </w:r>
    </w:p>
    <w:p w14:paraId="76C03BF8" w14:textId="541AE7C3" w:rsidR="00816A55" w:rsidRPr="005B0857" w:rsidRDefault="00816A55" w:rsidP="005B0857">
      <w:pPr>
        <w:pStyle w:val="Odstavecseseznamem"/>
        <w:numPr>
          <w:ilvl w:val="0"/>
          <w:numId w:val="26"/>
        </w:numPr>
        <w:spacing w:line="257" w:lineRule="exact"/>
        <w:ind w:left="851" w:hanging="284"/>
        <w:jc w:val="both"/>
        <w:textAlignment w:val="baseline"/>
        <w:rPr>
          <w:color w:val="000000"/>
          <w:spacing w:val="-5"/>
          <w:sz w:val="22"/>
          <w:szCs w:val="22"/>
        </w:rPr>
      </w:pPr>
      <w:r w:rsidRPr="005B0857">
        <w:rPr>
          <w:color w:val="000000"/>
          <w:spacing w:val="-5"/>
          <w:sz w:val="22"/>
          <w:szCs w:val="22"/>
        </w:rPr>
        <w:t xml:space="preserve">Indukce a synchronizace říje a ovulace v kombinaci s prostaglandinem F2α (PGF2α) nebo analogem PGF2α, s progesteronem nebo bez něj, jako součást protokolů umělé inseminace </w:t>
      </w:r>
      <w:r w:rsidR="004B3EFA" w:rsidRPr="005B0857">
        <w:rPr>
          <w:color w:val="000000"/>
          <w:spacing w:val="-5"/>
          <w:sz w:val="22"/>
          <w:szCs w:val="22"/>
        </w:rPr>
        <w:t>s </w:t>
      </w:r>
      <w:r w:rsidRPr="005B0857">
        <w:rPr>
          <w:color w:val="000000"/>
          <w:spacing w:val="-5"/>
          <w:sz w:val="22"/>
          <w:szCs w:val="22"/>
        </w:rPr>
        <w:t>pevnou dobou (FTAI).</w:t>
      </w:r>
    </w:p>
    <w:p w14:paraId="47C9801F" w14:textId="77777777" w:rsidR="00816A55" w:rsidRPr="005B0857" w:rsidRDefault="00816A55" w:rsidP="00281C5E">
      <w:pPr>
        <w:spacing w:line="257" w:lineRule="exact"/>
        <w:ind w:left="567"/>
        <w:textAlignment w:val="baseline"/>
        <w:rPr>
          <w:color w:val="000000"/>
          <w:spacing w:val="-5"/>
          <w:sz w:val="22"/>
          <w:szCs w:val="22"/>
          <w:u w:val="single"/>
        </w:rPr>
      </w:pPr>
    </w:p>
    <w:p w14:paraId="1844F5D0" w14:textId="77777777" w:rsidR="00281C5E" w:rsidRPr="005B0857" w:rsidRDefault="00281C5E" w:rsidP="00281C5E">
      <w:pPr>
        <w:spacing w:line="257" w:lineRule="exact"/>
        <w:ind w:left="567"/>
        <w:textAlignment w:val="baseline"/>
        <w:rPr>
          <w:color w:val="000000"/>
          <w:spacing w:val="-5"/>
          <w:sz w:val="22"/>
          <w:szCs w:val="22"/>
          <w:u w:val="single"/>
        </w:rPr>
      </w:pPr>
      <w:r w:rsidRPr="005B0857">
        <w:rPr>
          <w:color w:val="000000"/>
          <w:spacing w:val="-5"/>
          <w:sz w:val="22"/>
          <w:szCs w:val="22"/>
          <w:u w:val="single"/>
        </w:rPr>
        <w:t>Králíci</w:t>
      </w:r>
    </w:p>
    <w:p w14:paraId="2896EA28" w14:textId="1B9AA3AE" w:rsidR="00281C5E" w:rsidRPr="005B0857" w:rsidRDefault="00281C5E" w:rsidP="00F177B4">
      <w:pPr>
        <w:pStyle w:val="Odstavecseseznamem"/>
        <w:numPr>
          <w:ilvl w:val="0"/>
          <w:numId w:val="27"/>
        </w:numPr>
        <w:tabs>
          <w:tab w:val="left" w:pos="936"/>
        </w:tabs>
        <w:spacing w:line="264" w:lineRule="exact"/>
        <w:ind w:left="993" w:hanging="426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Indukce ovulace. </w:t>
      </w:r>
    </w:p>
    <w:p w14:paraId="40A1BFD9" w14:textId="16861451" w:rsidR="00281C5E" w:rsidRPr="005B0857" w:rsidRDefault="00281C5E" w:rsidP="00F177B4">
      <w:pPr>
        <w:pStyle w:val="Odstavecseseznamem"/>
        <w:numPr>
          <w:ilvl w:val="0"/>
          <w:numId w:val="27"/>
        </w:numPr>
        <w:tabs>
          <w:tab w:val="left" w:pos="936"/>
        </w:tabs>
        <w:spacing w:line="264" w:lineRule="exact"/>
        <w:ind w:left="993" w:hanging="426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Zlepšení koncepce.  </w:t>
      </w:r>
    </w:p>
    <w:p w14:paraId="1849ADF8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  <w:r w:rsidRPr="005B0857">
        <w:rPr>
          <w:sz w:val="22"/>
          <w:szCs w:val="22"/>
        </w:rPr>
        <w:t xml:space="preserve">    </w:t>
      </w:r>
    </w:p>
    <w:p w14:paraId="5DA3B72B" w14:textId="2739FF7B" w:rsidR="00281C5E" w:rsidRPr="005B0857" w:rsidRDefault="00297B70" w:rsidP="005B0857">
      <w:pPr>
        <w:keepNext/>
        <w:ind w:left="567" w:hanging="567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.3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Kontraindikace</w:t>
      </w:r>
    </w:p>
    <w:p w14:paraId="6CB6CFAD" w14:textId="77777777" w:rsidR="00281C5E" w:rsidRPr="005B0857" w:rsidRDefault="00281C5E" w:rsidP="005B0857">
      <w:pPr>
        <w:keepNext/>
        <w:ind w:left="567" w:hanging="567"/>
        <w:rPr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3C49FEA2" w14:textId="5925D08B" w:rsidR="00281C5E" w:rsidRPr="005B0857" w:rsidRDefault="007B16CF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Nejsou.</w:t>
      </w:r>
      <w:r w:rsidR="007D3A97" w:rsidRPr="005B0857">
        <w:rPr>
          <w:sz w:val="22"/>
          <w:szCs w:val="22"/>
        </w:rPr>
        <w:t xml:space="preserve"> </w:t>
      </w:r>
    </w:p>
    <w:p w14:paraId="22B3B350" w14:textId="77777777" w:rsidR="00281C5E" w:rsidRPr="005B0857" w:rsidRDefault="00281C5E" w:rsidP="00281C5E">
      <w:pPr>
        <w:ind w:left="567"/>
        <w:jc w:val="both"/>
        <w:rPr>
          <w:sz w:val="22"/>
          <w:szCs w:val="22"/>
        </w:rPr>
      </w:pPr>
    </w:p>
    <w:p w14:paraId="62F2CE04" w14:textId="770ACAC7" w:rsidR="00281C5E" w:rsidRPr="005B0857" w:rsidRDefault="00297B70" w:rsidP="005B0857">
      <w:pPr>
        <w:keepNext/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lastRenderedPageBreak/>
        <w:t>3</w:t>
      </w:r>
      <w:r w:rsidR="00281C5E" w:rsidRPr="005B0857">
        <w:rPr>
          <w:b/>
          <w:sz w:val="22"/>
          <w:szCs w:val="22"/>
        </w:rPr>
        <w:t>.4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Zvláštní upozornění </w:t>
      </w:r>
    </w:p>
    <w:p w14:paraId="17D65402" w14:textId="77777777" w:rsidR="00281C5E" w:rsidRPr="005B0857" w:rsidRDefault="00281C5E" w:rsidP="005B0857">
      <w:pPr>
        <w:keepNext/>
        <w:ind w:left="567" w:hanging="567"/>
        <w:jc w:val="both"/>
        <w:rPr>
          <w:sz w:val="22"/>
          <w:szCs w:val="22"/>
        </w:rPr>
      </w:pPr>
    </w:p>
    <w:p w14:paraId="1461A16D" w14:textId="53C70BD8" w:rsidR="007D3A97" w:rsidRPr="005B0857" w:rsidRDefault="00281C5E" w:rsidP="000E42B6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  <w:r w:rsidR="00297B70" w:rsidRPr="005B0857">
        <w:rPr>
          <w:sz w:val="22"/>
          <w:szCs w:val="22"/>
        </w:rPr>
        <w:t>Veterinární léčivý p</w:t>
      </w:r>
      <w:r w:rsidR="007D3A97" w:rsidRPr="005B0857">
        <w:rPr>
          <w:sz w:val="22"/>
          <w:szCs w:val="22"/>
        </w:rPr>
        <w:t>řípravek by měl být podáván kravám s normálními vaječníky minimálně 14 dní po otelení z důvodu absence receptivity hypofýzy před touto dobou.</w:t>
      </w:r>
    </w:p>
    <w:p w14:paraId="007A9E21" w14:textId="126BECF8" w:rsidR="007D3A97" w:rsidRPr="005B0857" w:rsidRDefault="00297B70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Veterinární léčivý p</w:t>
      </w:r>
      <w:r w:rsidR="007D3A97" w:rsidRPr="005B0857">
        <w:rPr>
          <w:sz w:val="22"/>
          <w:szCs w:val="22"/>
        </w:rPr>
        <w:t xml:space="preserve">řípravek by měl být podáván alespoň 35 dní po porodu pro vyvolání ovulace ve spojení s umělou inseminací (s </w:t>
      </w:r>
      <w:r w:rsidR="00491D90" w:rsidRPr="005B0857">
        <w:rPr>
          <w:sz w:val="22"/>
          <w:szCs w:val="22"/>
        </w:rPr>
        <w:t xml:space="preserve">nebo bez </w:t>
      </w:r>
      <w:r w:rsidR="007D3A97" w:rsidRPr="005B0857">
        <w:rPr>
          <w:sz w:val="22"/>
          <w:szCs w:val="22"/>
        </w:rPr>
        <w:t xml:space="preserve">FTAI </w:t>
      </w:r>
      <w:r w:rsidR="00491D90" w:rsidRPr="005B0857">
        <w:rPr>
          <w:sz w:val="22"/>
          <w:szCs w:val="22"/>
        </w:rPr>
        <w:t>protokolů</w:t>
      </w:r>
      <w:r w:rsidR="007D3A97" w:rsidRPr="005B0857">
        <w:rPr>
          <w:sz w:val="22"/>
          <w:szCs w:val="22"/>
        </w:rPr>
        <w:t>).</w:t>
      </w:r>
    </w:p>
    <w:p w14:paraId="7B110F0F" w14:textId="77777777" w:rsidR="00281C5E" w:rsidRPr="005B0857" w:rsidRDefault="00491D90">
      <w:pPr>
        <w:ind w:left="567"/>
        <w:jc w:val="both"/>
        <w:rPr>
          <w:sz w:val="22"/>
          <w:szCs w:val="22"/>
        </w:rPr>
      </w:pPr>
      <w:proofErr w:type="spellStart"/>
      <w:r w:rsidRPr="005B0857">
        <w:rPr>
          <w:sz w:val="22"/>
          <w:szCs w:val="22"/>
        </w:rPr>
        <w:t>OvSynch</w:t>
      </w:r>
      <w:proofErr w:type="spellEnd"/>
      <w:r w:rsidRPr="005B0857">
        <w:rPr>
          <w:sz w:val="22"/>
          <w:szCs w:val="22"/>
        </w:rPr>
        <w:t xml:space="preserve"> p</w:t>
      </w:r>
      <w:r w:rsidR="007D3A97" w:rsidRPr="005B0857">
        <w:rPr>
          <w:sz w:val="22"/>
          <w:szCs w:val="22"/>
        </w:rPr>
        <w:t>ostup nemusí být u jalovic tak účinný jako u krav.</w:t>
      </w:r>
    </w:p>
    <w:p w14:paraId="587B9FB2" w14:textId="77777777" w:rsidR="00281C5E" w:rsidRPr="005B0857" w:rsidRDefault="00281C5E" w:rsidP="005B0857">
      <w:pPr>
        <w:ind w:left="567" w:hanging="567"/>
        <w:jc w:val="both"/>
        <w:rPr>
          <w:b/>
          <w:bCs/>
          <w:sz w:val="22"/>
          <w:szCs w:val="22"/>
        </w:rPr>
      </w:pPr>
    </w:p>
    <w:p w14:paraId="19AA4E9A" w14:textId="74121DDD" w:rsidR="00281C5E" w:rsidRPr="005B0857" w:rsidRDefault="00297B70" w:rsidP="005B0857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.5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Zvláštní opatření pro použití</w:t>
      </w:r>
    </w:p>
    <w:p w14:paraId="359622BE" w14:textId="77777777" w:rsidR="00281C5E" w:rsidRPr="005B0857" w:rsidRDefault="00281C5E" w:rsidP="005B0857">
      <w:pPr>
        <w:ind w:left="567" w:hanging="567"/>
        <w:jc w:val="both"/>
        <w:rPr>
          <w:sz w:val="22"/>
          <w:szCs w:val="22"/>
        </w:rPr>
      </w:pPr>
    </w:p>
    <w:p w14:paraId="5BBFA0B9" w14:textId="7598286A" w:rsidR="00281C5E" w:rsidRPr="005B0857" w:rsidRDefault="00281C5E" w:rsidP="005B0857">
      <w:pPr>
        <w:ind w:left="567" w:hanging="567"/>
        <w:jc w:val="both"/>
        <w:rPr>
          <w:bCs/>
          <w:sz w:val="22"/>
          <w:szCs w:val="22"/>
          <w:u w:val="single"/>
        </w:rPr>
      </w:pPr>
      <w:r w:rsidRPr="005B0857">
        <w:rPr>
          <w:sz w:val="22"/>
          <w:szCs w:val="22"/>
        </w:rPr>
        <w:tab/>
      </w:r>
      <w:r w:rsidR="007B16CF" w:rsidRPr="005B0857">
        <w:rPr>
          <w:sz w:val="22"/>
          <w:szCs w:val="22"/>
          <w:u w:val="single"/>
        </w:rPr>
        <w:t>Zvláštní opatření pro bezpečné použití u cílových druhů zvířat:</w:t>
      </w:r>
    </w:p>
    <w:p w14:paraId="6185C0E8" w14:textId="77777777" w:rsidR="00281C5E" w:rsidRPr="005B0857" w:rsidRDefault="00281C5E" w:rsidP="000E42B6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63466D1B" w14:textId="77777777" w:rsidR="00281C5E" w:rsidRPr="005B0857" w:rsidRDefault="007D3A97">
      <w:pPr>
        <w:tabs>
          <w:tab w:val="left" w:pos="567"/>
        </w:tabs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>Zvířata ve špatném stavu, ať už v důsledku nemoci, nedostatečné výživy nebo jiných faktorů, mohou na léčbu špatně reagovat.</w:t>
      </w:r>
      <w:r w:rsidRPr="005B0857">
        <w:rPr>
          <w:bCs/>
          <w:sz w:val="22"/>
          <w:szCs w:val="22"/>
        </w:rPr>
        <w:tab/>
      </w:r>
    </w:p>
    <w:p w14:paraId="1FD48312" w14:textId="77777777" w:rsidR="007D3A97" w:rsidRPr="005B0857" w:rsidRDefault="007D3A97">
      <w:pPr>
        <w:ind w:firstLine="567"/>
        <w:jc w:val="both"/>
        <w:rPr>
          <w:sz w:val="22"/>
          <w:szCs w:val="22"/>
          <w:u w:val="single"/>
        </w:rPr>
      </w:pPr>
    </w:p>
    <w:p w14:paraId="36B51059" w14:textId="5198AC7B" w:rsidR="00281C5E" w:rsidRPr="005B0857" w:rsidRDefault="007B16CF" w:rsidP="005B0857">
      <w:pPr>
        <w:keepNext/>
        <w:ind w:firstLine="567"/>
        <w:jc w:val="both"/>
        <w:rPr>
          <w:sz w:val="22"/>
          <w:szCs w:val="22"/>
          <w:u w:val="single"/>
        </w:rPr>
      </w:pPr>
      <w:r w:rsidRPr="005B0857">
        <w:rPr>
          <w:sz w:val="22"/>
          <w:szCs w:val="22"/>
          <w:u w:val="single"/>
        </w:rPr>
        <w:t>Zvláštní opatření pro osobu, která podává veterinární léčivý přípravek zvířatům:</w:t>
      </w:r>
      <w:r w:rsidR="00281C5E" w:rsidRPr="005B0857">
        <w:rPr>
          <w:b/>
          <w:sz w:val="22"/>
          <w:szCs w:val="22"/>
          <w:u w:val="single"/>
        </w:rPr>
        <w:t xml:space="preserve"> </w:t>
      </w:r>
    </w:p>
    <w:p w14:paraId="5B40F2C2" w14:textId="77777777" w:rsidR="007D3A97" w:rsidRPr="005B0857" w:rsidRDefault="007D3A97" w:rsidP="000E42B6">
      <w:pPr>
        <w:spacing w:line="266" w:lineRule="exact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05B6AC96" w14:textId="69A549F6" w:rsidR="00DF07CB" w:rsidRPr="005B0857" w:rsidRDefault="00DF07CB" w:rsidP="005B0857">
      <w:pPr>
        <w:pStyle w:val="Odstavecseseznamem"/>
        <w:numPr>
          <w:ilvl w:val="0"/>
          <w:numId w:val="29"/>
        </w:num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 xml:space="preserve">Lidé se známou přecitlivělostí na </w:t>
      </w:r>
      <w:proofErr w:type="spellStart"/>
      <w:r w:rsidRPr="005B0857">
        <w:rPr>
          <w:sz w:val="22"/>
          <w:szCs w:val="22"/>
        </w:rPr>
        <w:t>GnRH</w:t>
      </w:r>
      <w:proofErr w:type="spellEnd"/>
      <w:r w:rsidRPr="005B0857">
        <w:rPr>
          <w:sz w:val="22"/>
          <w:szCs w:val="22"/>
        </w:rPr>
        <w:t xml:space="preserve"> analogy a </w:t>
      </w:r>
      <w:proofErr w:type="spellStart"/>
      <w:r w:rsidRPr="005B0857">
        <w:rPr>
          <w:sz w:val="22"/>
          <w:szCs w:val="22"/>
        </w:rPr>
        <w:t>benzylalkoh</w:t>
      </w:r>
      <w:r w:rsidR="004B3EFA" w:rsidRPr="005B0857">
        <w:rPr>
          <w:sz w:val="22"/>
          <w:szCs w:val="22"/>
        </w:rPr>
        <w:t>o</w:t>
      </w:r>
      <w:r w:rsidRPr="005B0857">
        <w:rPr>
          <w:sz w:val="22"/>
          <w:szCs w:val="22"/>
        </w:rPr>
        <w:t>l</w:t>
      </w:r>
      <w:proofErr w:type="spellEnd"/>
      <w:r w:rsidRPr="005B0857">
        <w:rPr>
          <w:sz w:val="22"/>
          <w:szCs w:val="22"/>
        </w:rPr>
        <w:t xml:space="preserve"> by se měli vyhnout kontaktu s veterinárním léčivým přípravkem.</w:t>
      </w:r>
    </w:p>
    <w:p w14:paraId="43B5B9DF" w14:textId="3C4216B9" w:rsidR="00DF07CB" w:rsidRPr="005B0857" w:rsidRDefault="00D30423" w:rsidP="000E42B6">
      <w:pPr>
        <w:pStyle w:val="Odstavecseseznamem"/>
        <w:numPr>
          <w:ilvl w:val="0"/>
          <w:numId w:val="29"/>
        </w:numPr>
        <w:spacing w:line="266" w:lineRule="exac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Těhotné ženy by neměly </w:t>
      </w:r>
      <w:r w:rsidR="00E976D0" w:rsidRPr="005B0857">
        <w:rPr>
          <w:color w:val="000000"/>
          <w:sz w:val="22"/>
          <w:szCs w:val="22"/>
        </w:rPr>
        <w:t xml:space="preserve">podávat </w:t>
      </w:r>
      <w:r w:rsidRPr="005B0857">
        <w:rPr>
          <w:color w:val="000000"/>
          <w:sz w:val="22"/>
          <w:szCs w:val="22"/>
        </w:rPr>
        <w:t>veterinární léčivý příprav</w:t>
      </w:r>
      <w:r w:rsidR="00E976D0" w:rsidRPr="005B0857">
        <w:rPr>
          <w:color w:val="000000"/>
          <w:sz w:val="22"/>
          <w:szCs w:val="22"/>
        </w:rPr>
        <w:t>e</w:t>
      </w:r>
      <w:r w:rsidRPr="005B0857">
        <w:rPr>
          <w:color w:val="000000"/>
          <w:sz w:val="22"/>
          <w:szCs w:val="22"/>
        </w:rPr>
        <w:t xml:space="preserve">k, protože bylo prokázáno, že </w:t>
      </w:r>
      <w:proofErr w:type="spellStart"/>
      <w:r w:rsidRPr="005B0857">
        <w:rPr>
          <w:color w:val="000000"/>
          <w:sz w:val="22"/>
          <w:szCs w:val="22"/>
        </w:rPr>
        <w:t>lecirelin</w:t>
      </w:r>
      <w:proofErr w:type="spellEnd"/>
      <w:r w:rsidRPr="005B0857">
        <w:rPr>
          <w:color w:val="000000"/>
          <w:sz w:val="22"/>
          <w:szCs w:val="22"/>
        </w:rPr>
        <w:t xml:space="preserve"> je </w:t>
      </w:r>
      <w:proofErr w:type="spellStart"/>
      <w:r w:rsidRPr="005B0857">
        <w:rPr>
          <w:color w:val="000000"/>
          <w:sz w:val="22"/>
          <w:szCs w:val="22"/>
        </w:rPr>
        <w:t>fetotoxický</w:t>
      </w:r>
      <w:proofErr w:type="spellEnd"/>
      <w:r w:rsidRPr="005B0857">
        <w:rPr>
          <w:color w:val="000000"/>
          <w:sz w:val="22"/>
          <w:szCs w:val="22"/>
        </w:rPr>
        <w:t xml:space="preserve"> u potkanů. </w:t>
      </w:r>
      <w:r w:rsidR="00DF07CB" w:rsidRPr="005B0857">
        <w:rPr>
          <w:color w:val="000000"/>
          <w:sz w:val="22"/>
          <w:szCs w:val="22"/>
        </w:rPr>
        <w:t>Ženy v plodném věku by měly podávat veterinární léčivý přípravek obezřetně</w:t>
      </w:r>
      <w:r w:rsidRPr="005B0857">
        <w:rPr>
          <w:color w:val="000000"/>
          <w:sz w:val="22"/>
          <w:szCs w:val="22"/>
        </w:rPr>
        <w:t xml:space="preserve">. </w:t>
      </w:r>
    </w:p>
    <w:p w14:paraId="4FFE6585" w14:textId="6B7EBCE5" w:rsidR="00196303" w:rsidRPr="005B0857" w:rsidRDefault="003269F1">
      <w:pPr>
        <w:pStyle w:val="Odstavecseseznamem"/>
        <w:numPr>
          <w:ilvl w:val="0"/>
          <w:numId w:val="29"/>
        </w:numPr>
        <w:spacing w:line="266" w:lineRule="exac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Zabraňte </w:t>
      </w:r>
      <w:r w:rsidR="00196303" w:rsidRPr="005B0857">
        <w:rPr>
          <w:color w:val="000000"/>
          <w:sz w:val="22"/>
          <w:szCs w:val="22"/>
        </w:rPr>
        <w:t xml:space="preserve">kontaktu s kůží a vniknutí </w:t>
      </w:r>
      <w:bookmarkStart w:id="0" w:name="_Hlk132978452"/>
      <w:r w:rsidR="00185471" w:rsidRPr="005B0857">
        <w:rPr>
          <w:color w:val="000000"/>
          <w:sz w:val="22"/>
          <w:szCs w:val="22"/>
        </w:rPr>
        <w:t xml:space="preserve">veterinárního léčivého </w:t>
      </w:r>
      <w:bookmarkEnd w:id="0"/>
      <w:r w:rsidR="00196303" w:rsidRPr="005B0857">
        <w:rPr>
          <w:color w:val="000000"/>
          <w:sz w:val="22"/>
          <w:szCs w:val="22"/>
        </w:rPr>
        <w:t xml:space="preserve">přípravku do očí.  </w:t>
      </w:r>
      <w:bookmarkStart w:id="1" w:name="_Hlk122511417"/>
      <w:r w:rsidR="00196303" w:rsidRPr="005B0857">
        <w:rPr>
          <w:color w:val="000000"/>
          <w:sz w:val="22"/>
          <w:szCs w:val="22"/>
        </w:rPr>
        <w:t>V případě náhodného kontaktu</w:t>
      </w:r>
      <w:r w:rsidR="00185471" w:rsidRPr="005B0857">
        <w:rPr>
          <w:color w:val="000000"/>
          <w:sz w:val="22"/>
          <w:szCs w:val="22"/>
        </w:rPr>
        <w:t xml:space="preserve"> </w:t>
      </w:r>
      <w:bookmarkStart w:id="2" w:name="_Hlk132978502"/>
      <w:r w:rsidR="00185471" w:rsidRPr="005B0857">
        <w:rPr>
          <w:sz w:val="22"/>
          <w:szCs w:val="22"/>
        </w:rPr>
        <w:t>s veterinárním léčivým přípravkem</w:t>
      </w:r>
      <w:r w:rsidR="00196303" w:rsidRPr="005B0857">
        <w:rPr>
          <w:color w:val="000000"/>
          <w:sz w:val="22"/>
          <w:szCs w:val="22"/>
        </w:rPr>
        <w:t xml:space="preserve"> </w:t>
      </w:r>
      <w:bookmarkEnd w:id="2"/>
      <w:r w:rsidR="00196303" w:rsidRPr="005B0857">
        <w:rPr>
          <w:color w:val="000000"/>
          <w:sz w:val="22"/>
          <w:szCs w:val="22"/>
        </w:rPr>
        <w:t>ihned řádně omyjte zasažené místo</w:t>
      </w:r>
      <w:r w:rsidR="00226A2D" w:rsidRPr="005B0857">
        <w:rPr>
          <w:color w:val="000000"/>
          <w:sz w:val="22"/>
          <w:szCs w:val="22"/>
        </w:rPr>
        <w:t xml:space="preserve"> </w:t>
      </w:r>
      <w:r w:rsidR="00196303" w:rsidRPr="005B0857">
        <w:rPr>
          <w:color w:val="000000"/>
          <w:sz w:val="22"/>
          <w:szCs w:val="22"/>
        </w:rPr>
        <w:t>vodou. V případě kontaktu s kůží, ihned omyjte zasažené místo mýdlem a vodou, protože</w:t>
      </w:r>
      <w:r w:rsidR="00226A2D" w:rsidRPr="005B0857">
        <w:rPr>
          <w:color w:val="000000"/>
          <w:sz w:val="22"/>
          <w:szCs w:val="22"/>
        </w:rPr>
        <w:t xml:space="preserve"> </w:t>
      </w:r>
      <w:bookmarkStart w:id="3" w:name="_Hlk132978540"/>
      <w:proofErr w:type="spellStart"/>
      <w:r w:rsidR="00226A2D" w:rsidRPr="005B0857">
        <w:rPr>
          <w:color w:val="000000"/>
          <w:sz w:val="22"/>
          <w:szCs w:val="22"/>
        </w:rPr>
        <w:t>lecirelin</w:t>
      </w:r>
      <w:proofErr w:type="spellEnd"/>
      <w:r w:rsidR="00226A2D" w:rsidRPr="005B0857">
        <w:rPr>
          <w:color w:val="000000"/>
          <w:sz w:val="22"/>
          <w:szCs w:val="22"/>
        </w:rPr>
        <w:t>, stejně jako všechny</w:t>
      </w:r>
      <w:r w:rsidR="00196303" w:rsidRPr="005B0857">
        <w:rPr>
          <w:color w:val="000000"/>
          <w:sz w:val="22"/>
          <w:szCs w:val="22"/>
        </w:rPr>
        <w:t xml:space="preserve"> </w:t>
      </w:r>
      <w:bookmarkEnd w:id="3"/>
      <w:proofErr w:type="spellStart"/>
      <w:r w:rsidR="00196303" w:rsidRPr="005B0857">
        <w:rPr>
          <w:color w:val="000000"/>
          <w:sz w:val="22"/>
          <w:szCs w:val="22"/>
        </w:rPr>
        <w:t>GnRH</w:t>
      </w:r>
      <w:proofErr w:type="spellEnd"/>
      <w:r w:rsidR="00196303" w:rsidRPr="005B0857">
        <w:rPr>
          <w:color w:val="000000"/>
          <w:sz w:val="22"/>
          <w:szCs w:val="22"/>
        </w:rPr>
        <w:t xml:space="preserve"> analogy m</w:t>
      </w:r>
      <w:r w:rsidR="00226A2D" w:rsidRPr="005B0857">
        <w:rPr>
          <w:color w:val="000000"/>
          <w:sz w:val="22"/>
          <w:szCs w:val="22"/>
        </w:rPr>
        <w:t>ůže</w:t>
      </w:r>
      <w:r w:rsidR="00196303" w:rsidRPr="005B0857">
        <w:rPr>
          <w:color w:val="000000"/>
          <w:sz w:val="22"/>
          <w:szCs w:val="22"/>
        </w:rPr>
        <w:t xml:space="preserve"> být absorbován i přes neporušenou kůži. </w:t>
      </w:r>
    </w:p>
    <w:p w14:paraId="56298B21" w14:textId="7B7125F7" w:rsidR="00196303" w:rsidRPr="005B0857" w:rsidRDefault="00196303">
      <w:pPr>
        <w:spacing w:line="266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Po použití si umyjte ruce. </w:t>
      </w:r>
    </w:p>
    <w:p w14:paraId="495B868A" w14:textId="2F172F3B" w:rsidR="00DF07CB" w:rsidRPr="005B0857" w:rsidRDefault="00E24733">
      <w:pPr>
        <w:pStyle w:val="Odstavecseseznamem"/>
        <w:numPr>
          <w:ilvl w:val="0"/>
          <w:numId w:val="29"/>
        </w:numPr>
        <w:spacing w:line="266" w:lineRule="exact"/>
        <w:ind w:left="567" w:hanging="567"/>
        <w:jc w:val="both"/>
        <w:textAlignment w:val="baseline"/>
        <w:rPr>
          <w:sz w:val="22"/>
          <w:szCs w:val="22"/>
        </w:rPr>
      </w:pPr>
      <w:r w:rsidRPr="005B0857">
        <w:rPr>
          <w:sz w:val="22"/>
          <w:szCs w:val="22"/>
        </w:rPr>
        <w:t>Při nakládání s veterinárním léčivým přípravkem zabr</w:t>
      </w:r>
      <w:r w:rsidR="00226A2D" w:rsidRPr="005B0857">
        <w:rPr>
          <w:sz w:val="22"/>
          <w:szCs w:val="22"/>
        </w:rPr>
        <w:t>aňte</w:t>
      </w:r>
      <w:r w:rsidRPr="005B0857">
        <w:rPr>
          <w:sz w:val="22"/>
          <w:szCs w:val="22"/>
        </w:rPr>
        <w:t xml:space="preserve"> náhodnému </w:t>
      </w:r>
      <w:proofErr w:type="spellStart"/>
      <w:r w:rsidRPr="005B0857">
        <w:rPr>
          <w:sz w:val="22"/>
          <w:szCs w:val="22"/>
        </w:rPr>
        <w:t>samopodání</w:t>
      </w:r>
      <w:proofErr w:type="spellEnd"/>
      <w:r w:rsidRPr="005B0857">
        <w:rPr>
          <w:sz w:val="22"/>
          <w:szCs w:val="22"/>
        </w:rPr>
        <w:t xml:space="preserve"> injekce</w:t>
      </w:r>
      <w:r w:rsidR="007908FF" w:rsidRPr="005B0857">
        <w:rPr>
          <w:sz w:val="22"/>
          <w:szCs w:val="22"/>
        </w:rPr>
        <w:t xml:space="preserve"> tím, že zajistíte, aby zvířata byla vhodně znehybněna a aby aplikační jehla </w:t>
      </w:r>
      <w:r w:rsidR="00226A2D" w:rsidRPr="005B0857">
        <w:rPr>
          <w:sz w:val="22"/>
          <w:szCs w:val="22"/>
        </w:rPr>
        <w:t xml:space="preserve">byla </w:t>
      </w:r>
      <w:r w:rsidR="007908FF" w:rsidRPr="005B0857">
        <w:rPr>
          <w:sz w:val="22"/>
          <w:szCs w:val="22"/>
        </w:rPr>
        <w:t xml:space="preserve">chráněna </w:t>
      </w:r>
      <w:r w:rsidR="00226A2D" w:rsidRPr="005B0857">
        <w:rPr>
          <w:sz w:val="22"/>
          <w:szCs w:val="22"/>
        </w:rPr>
        <w:t xml:space="preserve">krytkou </w:t>
      </w:r>
      <w:r w:rsidR="007908FF" w:rsidRPr="005B0857">
        <w:rPr>
          <w:sz w:val="22"/>
          <w:szCs w:val="22"/>
        </w:rPr>
        <w:t xml:space="preserve">až do okamžiku injekce. V případě náhodného </w:t>
      </w:r>
      <w:proofErr w:type="spellStart"/>
      <w:r w:rsidR="007908FF" w:rsidRPr="005B0857">
        <w:rPr>
          <w:sz w:val="22"/>
          <w:szCs w:val="22"/>
        </w:rPr>
        <w:t>samopodání</w:t>
      </w:r>
      <w:proofErr w:type="spellEnd"/>
      <w:r w:rsidR="007908FF" w:rsidRPr="005B0857">
        <w:rPr>
          <w:sz w:val="22"/>
          <w:szCs w:val="22"/>
        </w:rPr>
        <w:t xml:space="preserve"> injekce, vyhledejte ihned lékařskou pomoc </w:t>
      </w:r>
      <w:r w:rsidR="00F774BE" w:rsidRPr="005B0857">
        <w:rPr>
          <w:sz w:val="22"/>
          <w:szCs w:val="22"/>
        </w:rPr>
        <w:t>a</w:t>
      </w:r>
      <w:r w:rsidR="00F774BE">
        <w:rPr>
          <w:sz w:val="22"/>
          <w:szCs w:val="22"/>
        </w:rPr>
        <w:t> </w:t>
      </w:r>
      <w:r w:rsidR="007908FF" w:rsidRPr="005B0857">
        <w:rPr>
          <w:sz w:val="22"/>
          <w:szCs w:val="22"/>
        </w:rPr>
        <w:t>ukažte příbalovou informaci nebo etiketu praktickému lékaři.</w:t>
      </w:r>
    </w:p>
    <w:p w14:paraId="4ADF86AD" w14:textId="0EBBC872" w:rsidR="007445A2" w:rsidRPr="005B0857" w:rsidRDefault="007445A2">
      <w:pPr>
        <w:pStyle w:val="Odstavecseseznamem"/>
        <w:numPr>
          <w:ilvl w:val="0"/>
          <w:numId w:val="29"/>
        </w:numPr>
        <w:spacing w:line="266" w:lineRule="exact"/>
        <w:ind w:left="567" w:hanging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Při manipulaci s veterinárním léčivým přípravkem nejezte, nepijte a nekuřte.</w:t>
      </w:r>
    </w:p>
    <w:p w14:paraId="55056F8A" w14:textId="680CD16A" w:rsidR="00235DA7" w:rsidRPr="005B0857" w:rsidRDefault="00235DA7">
      <w:pPr>
        <w:spacing w:line="266" w:lineRule="exact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68229889" w14:textId="77777777" w:rsidR="00235DA7" w:rsidRPr="005B0857" w:rsidRDefault="00235DA7">
      <w:pPr>
        <w:spacing w:line="266" w:lineRule="exact"/>
        <w:ind w:left="567"/>
        <w:jc w:val="both"/>
        <w:textAlignment w:val="baseline"/>
        <w:rPr>
          <w:color w:val="000000"/>
          <w:sz w:val="22"/>
          <w:szCs w:val="22"/>
          <w:u w:val="single"/>
        </w:rPr>
      </w:pPr>
      <w:r w:rsidRPr="005B0857">
        <w:rPr>
          <w:color w:val="000000"/>
          <w:sz w:val="22"/>
          <w:szCs w:val="22"/>
          <w:u w:val="single"/>
        </w:rPr>
        <w:t>Zvláštní opatření pro ochranu životního prostředí:</w:t>
      </w:r>
    </w:p>
    <w:p w14:paraId="12429C3C" w14:textId="77777777" w:rsidR="00235DA7" w:rsidRPr="005B0857" w:rsidRDefault="00235DA7">
      <w:pPr>
        <w:spacing w:line="266" w:lineRule="exact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4ECAB350" w14:textId="6BCDEEA6" w:rsidR="00235DA7" w:rsidRPr="005B0857" w:rsidRDefault="00235DA7">
      <w:pPr>
        <w:spacing w:line="266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Neuplatňuje se.</w:t>
      </w:r>
    </w:p>
    <w:bookmarkEnd w:id="1"/>
    <w:p w14:paraId="4C7C882A" w14:textId="77777777" w:rsidR="00281C5E" w:rsidRPr="005B0857" w:rsidRDefault="00281C5E">
      <w:pPr>
        <w:ind w:left="567"/>
        <w:jc w:val="both"/>
        <w:rPr>
          <w:sz w:val="22"/>
          <w:szCs w:val="22"/>
        </w:rPr>
      </w:pPr>
    </w:p>
    <w:p w14:paraId="60808F91" w14:textId="77115399" w:rsidR="00281C5E" w:rsidRPr="005B0857" w:rsidRDefault="006639E7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.6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Nežádoucí účinky </w:t>
      </w:r>
    </w:p>
    <w:p w14:paraId="3F10A57D" w14:textId="387641E1" w:rsidR="00281C5E" w:rsidRPr="005B0857" w:rsidRDefault="00281C5E" w:rsidP="005B0857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2BCA26F0" w14:textId="7D39A990" w:rsidR="006639E7" w:rsidRPr="005B0857" w:rsidRDefault="006639E7" w:rsidP="005B0857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  <w:t xml:space="preserve">Skot (krávy) a králíci: </w:t>
      </w:r>
    </w:p>
    <w:p w14:paraId="061BA20F" w14:textId="77777777" w:rsidR="00AB1E99" w:rsidRPr="005B0857" w:rsidRDefault="00AB1E99" w:rsidP="000E42B6">
      <w:pPr>
        <w:ind w:left="567"/>
        <w:jc w:val="both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Nejsou známy.</w:t>
      </w:r>
    </w:p>
    <w:p w14:paraId="7CA970E4" w14:textId="1CAF7435" w:rsidR="00281C5E" w:rsidRPr="005B0857" w:rsidRDefault="00281C5E">
      <w:pPr>
        <w:ind w:left="567"/>
        <w:jc w:val="both"/>
        <w:rPr>
          <w:color w:val="000000"/>
          <w:sz w:val="22"/>
          <w:szCs w:val="22"/>
        </w:rPr>
      </w:pPr>
    </w:p>
    <w:p w14:paraId="5770A3E9" w14:textId="6EC11382" w:rsidR="005953B9" w:rsidRPr="005B0857" w:rsidRDefault="005953B9">
      <w:pPr>
        <w:ind w:left="567"/>
        <w:jc w:val="both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</w:t>
      </w:r>
      <w:r w:rsidR="004B3EFA" w:rsidRPr="005B0857">
        <w:rPr>
          <w:color w:val="000000"/>
          <w:sz w:val="22"/>
          <w:szCs w:val="22"/>
        </w:rPr>
        <w:t xml:space="preserve"> </w:t>
      </w:r>
      <w:r w:rsidRPr="005B0857">
        <w:rPr>
          <w:color w:val="000000"/>
          <w:sz w:val="22"/>
          <w:szCs w:val="22"/>
        </w:rPr>
        <w:t>příbalové informac</w:t>
      </w:r>
      <w:r w:rsidR="004B3EFA" w:rsidRPr="005B0857">
        <w:rPr>
          <w:color w:val="000000"/>
          <w:sz w:val="22"/>
          <w:szCs w:val="22"/>
        </w:rPr>
        <w:t>i</w:t>
      </w:r>
      <w:r w:rsidRPr="005B0857">
        <w:rPr>
          <w:color w:val="000000"/>
          <w:sz w:val="22"/>
          <w:szCs w:val="22"/>
        </w:rPr>
        <w:t>.</w:t>
      </w:r>
    </w:p>
    <w:p w14:paraId="0B5CDBC9" w14:textId="77777777" w:rsidR="00281C5E" w:rsidRPr="005B0857" w:rsidRDefault="00281C5E">
      <w:pPr>
        <w:ind w:left="567" w:hanging="567"/>
        <w:jc w:val="both"/>
        <w:rPr>
          <w:sz w:val="22"/>
          <w:szCs w:val="22"/>
        </w:rPr>
      </w:pPr>
    </w:p>
    <w:p w14:paraId="0468525D" w14:textId="0016570B" w:rsidR="00281C5E" w:rsidRPr="005B0857" w:rsidRDefault="001E2C33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.7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Použití v průběhu březosti, laktace nebo snášky</w:t>
      </w:r>
    </w:p>
    <w:p w14:paraId="4B4AF8B6" w14:textId="77777777" w:rsidR="001E2C33" w:rsidRPr="005B0857" w:rsidRDefault="001E2C33" w:rsidP="001E2C33">
      <w:pPr>
        <w:ind w:left="567"/>
        <w:jc w:val="both"/>
        <w:rPr>
          <w:sz w:val="22"/>
          <w:szCs w:val="22"/>
        </w:rPr>
      </w:pPr>
    </w:p>
    <w:p w14:paraId="312C70EF" w14:textId="7E70DFE9" w:rsidR="00281C5E" w:rsidRPr="005B0857" w:rsidRDefault="001E2C33" w:rsidP="001E2C33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Březost a laktace:</w:t>
      </w:r>
    </w:p>
    <w:p w14:paraId="10F54EAE" w14:textId="7415FB5D" w:rsidR="00281C5E" w:rsidRPr="005B0857" w:rsidRDefault="00281C5E" w:rsidP="00281C5E">
      <w:pPr>
        <w:spacing w:line="264" w:lineRule="exact"/>
        <w:ind w:left="567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Použití během březosti se nedoporučuje. </w:t>
      </w:r>
    </w:p>
    <w:p w14:paraId="2DD81220" w14:textId="4F1F5909" w:rsidR="00281C5E" w:rsidRPr="005B0857" w:rsidRDefault="001E2C33" w:rsidP="00281C5E">
      <w:pPr>
        <w:spacing w:line="264" w:lineRule="exact"/>
        <w:ind w:left="567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L</w:t>
      </w:r>
      <w:r w:rsidR="00281C5E" w:rsidRPr="005B0857">
        <w:rPr>
          <w:color w:val="000000"/>
          <w:sz w:val="22"/>
          <w:szCs w:val="22"/>
        </w:rPr>
        <w:t>ze použít během laktace.</w:t>
      </w:r>
    </w:p>
    <w:p w14:paraId="553C0FD8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</w:p>
    <w:p w14:paraId="7C38B079" w14:textId="0A590BBC" w:rsidR="00281C5E" w:rsidRPr="005B0857" w:rsidRDefault="00EA5B09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.8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Interakce </w:t>
      </w:r>
      <w:r w:rsidR="006E3448" w:rsidRPr="005B0857">
        <w:rPr>
          <w:b/>
          <w:sz w:val="22"/>
          <w:szCs w:val="22"/>
        </w:rPr>
        <w:t>s jinými léčivými přípravky a další formy interakce</w:t>
      </w:r>
    </w:p>
    <w:p w14:paraId="25D71E73" w14:textId="77777777" w:rsidR="00281C5E" w:rsidRPr="005B0857" w:rsidRDefault="00281C5E" w:rsidP="00281C5E">
      <w:pPr>
        <w:ind w:left="567" w:hanging="567"/>
        <w:rPr>
          <w:sz w:val="22"/>
          <w:szCs w:val="22"/>
        </w:rPr>
      </w:pPr>
    </w:p>
    <w:p w14:paraId="48B7EB6F" w14:textId="77777777" w:rsidR="00281C5E" w:rsidRPr="005B0857" w:rsidRDefault="00281C5E" w:rsidP="00281C5E">
      <w:pPr>
        <w:spacing w:line="274" w:lineRule="exact"/>
        <w:ind w:left="567"/>
        <w:textAlignment w:val="baseline"/>
        <w:rPr>
          <w:color w:val="000000"/>
          <w:spacing w:val="-1"/>
          <w:sz w:val="22"/>
          <w:szCs w:val="22"/>
        </w:rPr>
      </w:pPr>
      <w:r w:rsidRPr="005B0857">
        <w:rPr>
          <w:color w:val="000000"/>
          <w:spacing w:val="-1"/>
          <w:sz w:val="22"/>
          <w:szCs w:val="22"/>
        </w:rPr>
        <w:t>Nejsou známy.</w:t>
      </w:r>
    </w:p>
    <w:p w14:paraId="52CFCA01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</w:p>
    <w:p w14:paraId="0885698D" w14:textId="1523F09C" w:rsidR="00281C5E" w:rsidRPr="005B0857" w:rsidRDefault="00B427D4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.9</w:t>
      </w:r>
      <w:r w:rsidR="00281C5E" w:rsidRPr="005B0857">
        <w:rPr>
          <w:sz w:val="22"/>
          <w:szCs w:val="22"/>
        </w:rPr>
        <w:tab/>
      </w:r>
      <w:r w:rsidR="006E3448" w:rsidRPr="005B0857">
        <w:rPr>
          <w:b/>
          <w:sz w:val="22"/>
          <w:szCs w:val="22"/>
        </w:rPr>
        <w:t>Cesty podání a dávkování</w:t>
      </w:r>
    </w:p>
    <w:p w14:paraId="012EE9E5" w14:textId="77777777" w:rsidR="00281C5E" w:rsidRPr="005B0857" w:rsidRDefault="00281C5E" w:rsidP="00281C5E">
      <w:pPr>
        <w:ind w:left="567" w:hanging="567"/>
        <w:jc w:val="both"/>
        <w:rPr>
          <w:b/>
          <w:bCs/>
          <w:sz w:val="22"/>
          <w:szCs w:val="22"/>
        </w:rPr>
      </w:pPr>
    </w:p>
    <w:p w14:paraId="7FCF94FC" w14:textId="0092FEE6" w:rsidR="00281C5E" w:rsidRPr="005B0857" w:rsidRDefault="00281C5E" w:rsidP="00281C5E">
      <w:pPr>
        <w:ind w:left="567" w:hanging="567"/>
        <w:jc w:val="both"/>
        <w:rPr>
          <w:bCs/>
          <w:sz w:val="22"/>
          <w:szCs w:val="22"/>
        </w:rPr>
      </w:pPr>
      <w:r w:rsidRPr="005B0857">
        <w:rPr>
          <w:sz w:val="22"/>
          <w:szCs w:val="22"/>
        </w:rPr>
        <w:tab/>
      </w:r>
      <w:r w:rsidR="00D0097E" w:rsidRPr="005B0857">
        <w:rPr>
          <w:sz w:val="22"/>
          <w:szCs w:val="22"/>
        </w:rPr>
        <w:t>Intramuskulární podání.</w:t>
      </w:r>
    </w:p>
    <w:p w14:paraId="09CEE4DB" w14:textId="4687122B" w:rsidR="00281C5E" w:rsidRPr="005B0857" w:rsidRDefault="00281C5E" w:rsidP="00281C5E">
      <w:pPr>
        <w:ind w:left="567" w:hanging="567"/>
        <w:jc w:val="both"/>
        <w:rPr>
          <w:bCs/>
          <w:sz w:val="22"/>
          <w:szCs w:val="22"/>
        </w:rPr>
      </w:pPr>
      <w:r w:rsidRPr="005B0857">
        <w:rPr>
          <w:sz w:val="22"/>
          <w:szCs w:val="22"/>
        </w:rPr>
        <w:tab/>
        <w:t xml:space="preserve">Dávkování se liší v závislosti na </w:t>
      </w:r>
      <w:r w:rsidR="00205850">
        <w:rPr>
          <w:sz w:val="22"/>
          <w:szCs w:val="22"/>
        </w:rPr>
        <w:t>indikaci</w:t>
      </w:r>
      <w:r w:rsidR="00205850" w:rsidRPr="005B0857">
        <w:rPr>
          <w:sz w:val="22"/>
          <w:szCs w:val="22"/>
        </w:rPr>
        <w:t xml:space="preserve"> </w:t>
      </w:r>
      <w:r w:rsidRPr="005B0857">
        <w:rPr>
          <w:sz w:val="22"/>
          <w:szCs w:val="22"/>
        </w:rPr>
        <w:t>a druhu</w:t>
      </w:r>
      <w:r w:rsidR="00205850">
        <w:rPr>
          <w:sz w:val="22"/>
          <w:szCs w:val="22"/>
        </w:rPr>
        <w:t xml:space="preserve"> zvířete </w:t>
      </w:r>
      <w:r w:rsidRPr="005B0857">
        <w:rPr>
          <w:sz w:val="22"/>
          <w:szCs w:val="22"/>
        </w:rPr>
        <w:t>takto:</w:t>
      </w:r>
    </w:p>
    <w:p w14:paraId="612E580F" w14:textId="77777777" w:rsidR="00281C5E" w:rsidRPr="005B0857" w:rsidRDefault="00281C5E" w:rsidP="00281C5E">
      <w:pPr>
        <w:ind w:left="567" w:hanging="567"/>
        <w:jc w:val="both"/>
        <w:rPr>
          <w:bCs/>
          <w:sz w:val="22"/>
          <w:szCs w:val="22"/>
        </w:rPr>
      </w:pPr>
    </w:p>
    <w:p w14:paraId="49F5219F" w14:textId="77777777" w:rsidR="00281C5E" w:rsidRPr="005B0857" w:rsidRDefault="00281C5E" w:rsidP="000E42B6">
      <w:pPr>
        <w:ind w:left="567"/>
        <w:jc w:val="both"/>
        <w:rPr>
          <w:bCs/>
          <w:sz w:val="22"/>
          <w:szCs w:val="22"/>
          <w:u w:val="single"/>
        </w:rPr>
      </w:pPr>
      <w:r w:rsidRPr="005B0857">
        <w:rPr>
          <w:sz w:val="22"/>
          <w:szCs w:val="22"/>
          <w:u w:val="single"/>
        </w:rPr>
        <w:t xml:space="preserve">Skot </w:t>
      </w:r>
    </w:p>
    <w:p w14:paraId="5C17B95C" w14:textId="14B2BD03" w:rsidR="00281C5E" w:rsidRPr="005B0857" w:rsidRDefault="00281C5E">
      <w:pPr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sz w:val="22"/>
          <w:szCs w:val="22"/>
        </w:rPr>
        <w:t xml:space="preserve">Léčba folikulárních ovariálních cyst: </w:t>
      </w:r>
      <w:r w:rsidR="00B9597C" w:rsidRPr="005B0857">
        <w:rPr>
          <w:sz w:val="22"/>
          <w:szCs w:val="22"/>
        </w:rPr>
        <w:t xml:space="preserve">4 ml </w:t>
      </w:r>
      <w:r w:rsidR="00B427D4" w:rsidRPr="005B0857">
        <w:rPr>
          <w:sz w:val="22"/>
          <w:szCs w:val="22"/>
        </w:rPr>
        <w:t xml:space="preserve">veterinárního léčivého </w:t>
      </w:r>
      <w:r w:rsidR="00B9597C" w:rsidRPr="005B0857">
        <w:rPr>
          <w:sz w:val="22"/>
          <w:szCs w:val="22"/>
        </w:rPr>
        <w:t xml:space="preserve">přípravku </w:t>
      </w:r>
      <w:r w:rsidR="00B9597C" w:rsidRPr="005B0857">
        <w:rPr>
          <w:i/>
          <w:sz w:val="22"/>
          <w:szCs w:val="22"/>
        </w:rPr>
        <w:t>pro toto</w:t>
      </w:r>
      <w:r w:rsidR="00B9597C" w:rsidRPr="005B0857">
        <w:rPr>
          <w:sz w:val="22"/>
          <w:szCs w:val="22"/>
        </w:rPr>
        <w:t xml:space="preserve"> (</w:t>
      </w:r>
      <w:r w:rsidR="00B427D4" w:rsidRPr="005B0857">
        <w:rPr>
          <w:sz w:val="22"/>
          <w:szCs w:val="22"/>
        </w:rPr>
        <w:t>100 µg</w:t>
      </w:r>
      <w:r w:rsidRPr="005B0857">
        <w:rPr>
          <w:sz w:val="22"/>
          <w:szCs w:val="22"/>
        </w:rPr>
        <w:t xml:space="preserve"> </w:t>
      </w:r>
      <w:proofErr w:type="spellStart"/>
      <w:r w:rsidRPr="005B0857">
        <w:rPr>
          <w:sz w:val="22"/>
          <w:szCs w:val="22"/>
        </w:rPr>
        <w:t>lecirelinu</w:t>
      </w:r>
      <w:proofErr w:type="spellEnd"/>
      <w:r w:rsidR="00B9597C" w:rsidRPr="005B0857">
        <w:rPr>
          <w:sz w:val="22"/>
          <w:szCs w:val="22"/>
        </w:rPr>
        <w:t>)</w:t>
      </w:r>
      <w:r w:rsidR="00B427D4" w:rsidRPr="005B0857">
        <w:rPr>
          <w:sz w:val="22"/>
          <w:szCs w:val="22"/>
        </w:rPr>
        <w:t>.</w:t>
      </w:r>
      <w:r w:rsidRPr="005B0857">
        <w:rPr>
          <w:sz w:val="22"/>
          <w:szCs w:val="22"/>
        </w:rPr>
        <w:t xml:space="preserve"> </w:t>
      </w:r>
    </w:p>
    <w:p w14:paraId="152EEE25" w14:textId="46D0CE0B" w:rsidR="00B9597C" w:rsidRPr="005B0857" w:rsidRDefault="00323A5F" w:rsidP="005B0857">
      <w:pPr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sz w:val="22"/>
          <w:szCs w:val="22"/>
        </w:rPr>
        <w:t>Indukce cyklu u krav krátce po porodu</w:t>
      </w:r>
      <w:r w:rsidR="00133FBA">
        <w:rPr>
          <w:sz w:val="22"/>
          <w:szCs w:val="22"/>
        </w:rPr>
        <w:t>,</w:t>
      </w:r>
      <w:r w:rsidRPr="005B0857">
        <w:rPr>
          <w:sz w:val="22"/>
          <w:szCs w:val="22"/>
        </w:rPr>
        <w:t xml:space="preserve"> od 14. dne po porodu:</w:t>
      </w:r>
      <w:r w:rsidR="00B9597C" w:rsidRPr="005B0857">
        <w:rPr>
          <w:bCs/>
          <w:sz w:val="22"/>
          <w:szCs w:val="22"/>
        </w:rPr>
        <w:t xml:space="preserve"> 2 ml </w:t>
      </w:r>
      <w:r w:rsidR="00B427D4" w:rsidRPr="005B0857">
        <w:rPr>
          <w:bCs/>
          <w:sz w:val="22"/>
          <w:szCs w:val="22"/>
        </w:rPr>
        <w:t xml:space="preserve">veterinárního léčivého </w:t>
      </w:r>
      <w:r w:rsidR="00B9597C" w:rsidRPr="005B0857">
        <w:rPr>
          <w:bCs/>
          <w:sz w:val="22"/>
          <w:szCs w:val="22"/>
        </w:rPr>
        <w:t xml:space="preserve">přípravku </w:t>
      </w:r>
      <w:r w:rsidR="00B9597C" w:rsidRPr="005B0857">
        <w:rPr>
          <w:bCs/>
          <w:i/>
          <w:sz w:val="22"/>
          <w:szCs w:val="22"/>
        </w:rPr>
        <w:t>pro toto</w:t>
      </w:r>
      <w:r w:rsidR="00B9597C" w:rsidRPr="005B0857">
        <w:rPr>
          <w:bCs/>
          <w:sz w:val="22"/>
          <w:szCs w:val="22"/>
        </w:rPr>
        <w:t xml:space="preserve"> (</w:t>
      </w:r>
      <w:r w:rsidR="00B427D4" w:rsidRPr="005B0857">
        <w:rPr>
          <w:bCs/>
          <w:sz w:val="22"/>
          <w:szCs w:val="22"/>
        </w:rPr>
        <w:t>50 µg</w:t>
      </w:r>
      <w:r w:rsidR="00B9597C" w:rsidRPr="005B0857">
        <w:rPr>
          <w:bCs/>
          <w:sz w:val="22"/>
          <w:szCs w:val="22"/>
        </w:rPr>
        <w:t xml:space="preserve"> </w:t>
      </w:r>
      <w:proofErr w:type="spellStart"/>
      <w:r w:rsidR="00B9597C" w:rsidRPr="005B0857">
        <w:rPr>
          <w:bCs/>
          <w:sz w:val="22"/>
          <w:szCs w:val="22"/>
        </w:rPr>
        <w:t>lecirelinu</w:t>
      </w:r>
      <w:proofErr w:type="spellEnd"/>
      <w:r w:rsidR="00B9597C" w:rsidRPr="005B0857">
        <w:rPr>
          <w:bCs/>
          <w:sz w:val="22"/>
          <w:szCs w:val="22"/>
        </w:rPr>
        <w:t xml:space="preserve">) </w:t>
      </w:r>
    </w:p>
    <w:p w14:paraId="4472AE40" w14:textId="1B306211" w:rsidR="00281C5E" w:rsidRPr="005B0857" w:rsidRDefault="00B9597C" w:rsidP="000E42B6">
      <w:pPr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sz w:val="22"/>
          <w:szCs w:val="22"/>
        </w:rPr>
        <w:t>I</w:t>
      </w:r>
      <w:r w:rsidR="00281C5E" w:rsidRPr="005B0857">
        <w:rPr>
          <w:sz w:val="22"/>
          <w:szCs w:val="22"/>
        </w:rPr>
        <w:t xml:space="preserve">ndukce ovulace při oplodnění v případě krátké, tiché nebo prodloužené říje: </w:t>
      </w:r>
      <w:r w:rsidRPr="005B0857">
        <w:rPr>
          <w:sz w:val="22"/>
          <w:szCs w:val="22"/>
        </w:rPr>
        <w:t xml:space="preserve">2 ml </w:t>
      </w:r>
      <w:r w:rsidR="00B427D4" w:rsidRPr="005B0857">
        <w:rPr>
          <w:sz w:val="22"/>
          <w:szCs w:val="22"/>
        </w:rPr>
        <w:t xml:space="preserve">veterinárního léčivého </w:t>
      </w:r>
      <w:r w:rsidRPr="005B0857">
        <w:rPr>
          <w:sz w:val="22"/>
          <w:szCs w:val="22"/>
        </w:rPr>
        <w:t xml:space="preserve">přípravku </w:t>
      </w:r>
      <w:r w:rsidRPr="005B0857">
        <w:rPr>
          <w:i/>
          <w:sz w:val="22"/>
          <w:szCs w:val="22"/>
        </w:rPr>
        <w:t>pro toto</w:t>
      </w:r>
      <w:r w:rsidRPr="005B0857">
        <w:rPr>
          <w:sz w:val="22"/>
          <w:szCs w:val="22"/>
        </w:rPr>
        <w:t xml:space="preserve"> (</w:t>
      </w:r>
      <w:r w:rsidR="00B427D4" w:rsidRPr="005B0857">
        <w:rPr>
          <w:sz w:val="22"/>
          <w:szCs w:val="22"/>
        </w:rPr>
        <w:t>50 µg</w:t>
      </w:r>
      <w:r w:rsidR="00281C5E" w:rsidRPr="005B0857">
        <w:rPr>
          <w:sz w:val="22"/>
          <w:szCs w:val="22"/>
        </w:rPr>
        <w:t xml:space="preserve"> </w:t>
      </w:r>
      <w:proofErr w:type="spellStart"/>
      <w:r w:rsidR="00281C5E" w:rsidRPr="005B0857">
        <w:rPr>
          <w:sz w:val="22"/>
          <w:szCs w:val="22"/>
        </w:rPr>
        <w:t>lecirelinu</w:t>
      </w:r>
      <w:proofErr w:type="spellEnd"/>
      <w:r w:rsidRPr="005B0857">
        <w:rPr>
          <w:sz w:val="22"/>
          <w:szCs w:val="22"/>
        </w:rPr>
        <w:t>)</w:t>
      </w:r>
      <w:r w:rsidR="00281C5E" w:rsidRPr="005B0857">
        <w:rPr>
          <w:sz w:val="22"/>
          <w:szCs w:val="22"/>
        </w:rPr>
        <w:t xml:space="preserve"> </w:t>
      </w:r>
    </w:p>
    <w:p w14:paraId="7E93988D" w14:textId="537D4E57" w:rsidR="00B9597C" w:rsidRPr="005B0857" w:rsidRDefault="00B9597C">
      <w:pPr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Indukce ovulace u cyklujících krav ve spojení s umělou inseminací pro optimalizaci doby ovulace: 2 ml </w:t>
      </w:r>
      <w:r w:rsidR="00B427D4" w:rsidRPr="005B0857">
        <w:rPr>
          <w:bCs/>
          <w:sz w:val="22"/>
          <w:szCs w:val="22"/>
        </w:rPr>
        <w:t xml:space="preserve">veterinárního léčivého </w:t>
      </w:r>
      <w:r w:rsidRPr="005B0857">
        <w:rPr>
          <w:bCs/>
          <w:sz w:val="22"/>
          <w:szCs w:val="22"/>
        </w:rPr>
        <w:t xml:space="preserve">přípravku </w:t>
      </w:r>
      <w:r w:rsidRPr="005B0857">
        <w:rPr>
          <w:bCs/>
          <w:i/>
          <w:sz w:val="22"/>
          <w:szCs w:val="22"/>
        </w:rPr>
        <w:t>pro toto</w:t>
      </w:r>
      <w:r w:rsidRPr="005B0857">
        <w:rPr>
          <w:bCs/>
          <w:sz w:val="22"/>
          <w:szCs w:val="22"/>
        </w:rPr>
        <w:t xml:space="preserve"> (</w:t>
      </w:r>
      <w:r w:rsidR="00B427D4" w:rsidRPr="005B0857">
        <w:rPr>
          <w:bCs/>
          <w:sz w:val="22"/>
          <w:szCs w:val="22"/>
        </w:rPr>
        <w:t>50 µg</w:t>
      </w:r>
      <w:r w:rsidRPr="005B0857">
        <w:rPr>
          <w:bCs/>
          <w:sz w:val="22"/>
          <w:szCs w:val="22"/>
        </w:rPr>
        <w:t xml:space="preserve"> </w:t>
      </w:r>
      <w:proofErr w:type="spellStart"/>
      <w:r w:rsidRPr="005B0857">
        <w:rPr>
          <w:bCs/>
          <w:sz w:val="22"/>
          <w:szCs w:val="22"/>
        </w:rPr>
        <w:t>lecirelinu</w:t>
      </w:r>
      <w:proofErr w:type="spellEnd"/>
      <w:r w:rsidRPr="005B0857">
        <w:rPr>
          <w:bCs/>
          <w:sz w:val="22"/>
          <w:szCs w:val="22"/>
        </w:rPr>
        <w:t xml:space="preserve">). Po zjištění říje by měl být </w:t>
      </w:r>
      <w:r w:rsidR="00B427D4" w:rsidRPr="005B0857">
        <w:rPr>
          <w:bCs/>
          <w:sz w:val="22"/>
          <w:szCs w:val="22"/>
        </w:rPr>
        <w:t xml:space="preserve">veterinární léčivý </w:t>
      </w:r>
      <w:r w:rsidRPr="005B0857">
        <w:rPr>
          <w:bCs/>
          <w:sz w:val="22"/>
          <w:szCs w:val="22"/>
        </w:rPr>
        <w:t>přípravek podán v době umělé inseminace (AI) nebo až 8 hodin předem. Mezi nástupem pozorovatelné říje a AI by nemělo uplynout více než 20 hodin.</w:t>
      </w:r>
    </w:p>
    <w:p w14:paraId="7F50481D" w14:textId="2A2EE305" w:rsidR="00B9597C" w:rsidRPr="005B0857" w:rsidRDefault="00B9597C" w:rsidP="005B0857">
      <w:pPr>
        <w:pStyle w:val="Odstavecseseznamem"/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>Indukce a synchronizace říje a ovulace v kombinaci s prostaglandinem F2α (PGF2α) nebo analogem PGF2α, s progesteronem nebo bez něj, jako součást protokolů umělé inseminace s pevnou dobou (FTAI)</w:t>
      </w:r>
      <w:r w:rsidR="00323A5F" w:rsidRPr="005B0857">
        <w:rPr>
          <w:bCs/>
          <w:sz w:val="22"/>
          <w:szCs w:val="22"/>
        </w:rPr>
        <w:t>:</w:t>
      </w:r>
      <w:r w:rsidRPr="005B0857">
        <w:rPr>
          <w:bCs/>
          <w:sz w:val="22"/>
          <w:szCs w:val="22"/>
        </w:rPr>
        <w:t xml:space="preserve"> 2 ml </w:t>
      </w:r>
      <w:r w:rsidR="00B427D4" w:rsidRPr="005B0857">
        <w:rPr>
          <w:bCs/>
          <w:sz w:val="22"/>
          <w:szCs w:val="22"/>
        </w:rPr>
        <w:t xml:space="preserve">veterinárního léčivého </w:t>
      </w:r>
      <w:r w:rsidRPr="005B0857">
        <w:rPr>
          <w:bCs/>
          <w:sz w:val="22"/>
          <w:szCs w:val="22"/>
        </w:rPr>
        <w:t xml:space="preserve">přípravku </w:t>
      </w:r>
      <w:r w:rsidRPr="005B0857">
        <w:rPr>
          <w:bCs/>
          <w:i/>
          <w:sz w:val="22"/>
          <w:szCs w:val="22"/>
        </w:rPr>
        <w:t>pro toto</w:t>
      </w:r>
      <w:r w:rsidRPr="005B0857">
        <w:rPr>
          <w:bCs/>
          <w:sz w:val="22"/>
          <w:szCs w:val="22"/>
        </w:rPr>
        <w:t xml:space="preserve"> (</w:t>
      </w:r>
      <w:r w:rsidR="00B427D4" w:rsidRPr="005B0857">
        <w:rPr>
          <w:bCs/>
          <w:sz w:val="22"/>
          <w:szCs w:val="22"/>
        </w:rPr>
        <w:t>50 µg</w:t>
      </w:r>
      <w:r w:rsidRPr="005B0857">
        <w:rPr>
          <w:bCs/>
          <w:sz w:val="22"/>
          <w:szCs w:val="22"/>
        </w:rPr>
        <w:t xml:space="preserve"> </w:t>
      </w:r>
      <w:proofErr w:type="spellStart"/>
      <w:r w:rsidRPr="005B0857">
        <w:rPr>
          <w:bCs/>
          <w:sz w:val="22"/>
          <w:szCs w:val="22"/>
        </w:rPr>
        <w:t>lecirelinu</w:t>
      </w:r>
      <w:proofErr w:type="spellEnd"/>
      <w:r w:rsidRPr="005B0857">
        <w:rPr>
          <w:bCs/>
          <w:sz w:val="22"/>
          <w:szCs w:val="22"/>
        </w:rPr>
        <w:t>).</w:t>
      </w:r>
    </w:p>
    <w:p w14:paraId="45EB7A25" w14:textId="77777777" w:rsidR="00B9597C" w:rsidRPr="005B0857" w:rsidRDefault="00B9597C" w:rsidP="005B0857">
      <w:pPr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 </w:t>
      </w:r>
    </w:p>
    <w:p w14:paraId="75B9AFC9" w14:textId="10C492D6" w:rsidR="00B9597C" w:rsidRPr="005B0857" w:rsidRDefault="00B9597C" w:rsidP="005B0857">
      <w:pPr>
        <w:tabs>
          <w:tab w:val="left" w:pos="2160"/>
        </w:tabs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>Na základě výsledků klinických studií a vědecké literatury</w:t>
      </w:r>
      <w:r w:rsidR="00B427D4" w:rsidRPr="005B0857">
        <w:rPr>
          <w:bCs/>
          <w:sz w:val="22"/>
          <w:szCs w:val="22"/>
        </w:rPr>
        <w:t>,</w:t>
      </w:r>
      <w:r w:rsidRPr="005B0857">
        <w:rPr>
          <w:bCs/>
          <w:sz w:val="22"/>
          <w:szCs w:val="22"/>
        </w:rPr>
        <w:t xml:space="preserve"> lze </w:t>
      </w:r>
      <w:proofErr w:type="spellStart"/>
      <w:r w:rsidRPr="005B0857">
        <w:rPr>
          <w:bCs/>
          <w:sz w:val="22"/>
          <w:szCs w:val="22"/>
        </w:rPr>
        <w:t>lecirelin</w:t>
      </w:r>
      <w:proofErr w:type="spellEnd"/>
      <w:r w:rsidRPr="005B0857">
        <w:rPr>
          <w:bCs/>
          <w:sz w:val="22"/>
          <w:szCs w:val="22"/>
        </w:rPr>
        <w:t xml:space="preserve"> použít v kombinaci </w:t>
      </w:r>
      <w:r w:rsidR="004B3EFA" w:rsidRPr="005B0857">
        <w:rPr>
          <w:bCs/>
          <w:sz w:val="22"/>
          <w:szCs w:val="22"/>
        </w:rPr>
        <w:t>s </w:t>
      </w:r>
      <w:r w:rsidRPr="005B0857">
        <w:rPr>
          <w:bCs/>
          <w:sz w:val="22"/>
          <w:szCs w:val="22"/>
        </w:rPr>
        <w:t>prostaglandinem F2α (PGF2</w:t>
      </w:r>
      <w:proofErr w:type="gramStart"/>
      <w:r w:rsidRPr="005B0857">
        <w:rPr>
          <w:bCs/>
          <w:sz w:val="22"/>
          <w:szCs w:val="22"/>
        </w:rPr>
        <w:t>α)/</w:t>
      </w:r>
      <w:proofErr w:type="gramEnd"/>
      <w:r w:rsidRPr="005B0857">
        <w:rPr>
          <w:bCs/>
          <w:sz w:val="22"/>
          <w:szCs w:val="22"/>
        </w:rPr>
        <w:t xml:space="preserve">analogem PGF2α, s progesteronem nebo bez něj, </w:t>
      </w:r>
      <w:r w:rsidR="004B3EFA" w:rsidRPr="005B0857">
        <w:rPr>
          <w:bCs/>
          <w:sz w:val="22"/>
          <w:szCs w:val="22"/>
        </w:rPr>
        <w:t>v </w:t>
      </w:r>
      <w:r w:rsidRPr="005B0857">
        <w:rPr>
          <w:bCs/>
          <w:sz w:val="22"/>
          <w:szCs w:val="22"/>
        </w:rPr>
        <w:t xml:space="preserve">protokolech indukce a synchronizace ovulace </w:t>
      </w:r>
      <w:r w:rsidR="00B427D4" w:rsidRPr="005B0857">
        <w:rPr>
          <w:bCs/>
          <w:sz w:val="22"/>
          <w:szCs w:val="22"/>
        </w:rPr>
        <w:t xml:space="preserve">(např. </w:t>
      </w:r>
      <w:proofErr w:type="spellStart"/>
      <w:r w:rsidR="00B427D4" w:rsidRPr="005B0857">
        <w:rPr>
          <w:bCs/>
          <w:sz w:val="22"/>
          <w:szCs w:val="22"/>
        </w:rPr>
        <w:t>OvSynch</w:t>
      </w:r>
      <w:proofErr w:type="spellEnd"/>
      <w:r w:rsidR="00B427D4" w:rsidRPr="005B0857">
        <w:rPr>
          <w:bCs/>
          <w:sz w:val="22"/>
          <w:szCs w:val="22"/>
        </w:rPr>
        <w:t xml:space="preserve">) s pevným časem umělé inseminace </w:t>
      </w:r>
      <w:r w:rsidRPr="005B0857">
        <w:rPr>
          <w:bCs/>
          <w:sz w:val="22"/>
          <w:szCs w:val="22"/>
        </w:rPr>
        <w:t xml:space="preserve"> (AI) u skotu.</w:t>
      </w:r>
    </w:p>
    <w:p w14:paraId="6F99A3C2" w14:textId="77777777" w:rsidR="00281C5E" w:rsidRPr="005B0857" w:rsidRDefault="00281C5E" w:rsidP="000E42B6">
      <w:pPr>
        <w:ind w:left="567"/>
        <w:jc w:val="both"/>
        <w:rPr>
          <w:bCs/>
          <w:sz w:val="22"/>
          <w:szCs w:val="22"/>
        </w:rPr>
      </w:pPr>
    </w:p>
    <w:p w14:paraId="086C7B4F" w14:textId="77777777" w:rsidR="00D90593" w:rsidRPr="005B0857" w:rsidRDefault="00323A5F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Metodika </w:t>
      </w:r>
      <w:proofErr w:type="spellStart"/>
      <w:r w:rsidR="00D90593" w:rsidRPr="005B0857">
        <w:rPr>
          <w:bCs/>
          <w:sz w:val="22"/>
          <w:szCs w:val="22"/>
        </w:rPr>
        <w:t>OvSynch</w:t>
      </w:r>
      <w:proofErr w:type="spellEnd"/>
      <w:r w:rsidR="00D90593" w:rsidRPr="005B0857">
        <w:rPr>
          <w:bCs/>
          <w:sz w:val="22"/>
          <w:szCs w:val="22"/>
        </w:rPr>
        <w:t xml:space="preserve"> (tj. </w:t>
      </w:r>
      <w:proofErr w:type="spellStart"/>
      <w:r w:rsidR="00D90593" w:rsidRPr="005B0857">
        <w:rPr>
          <w:bCs/>
          <w:sz w:val="22"/>
          <w:szCs w:val="22"/>
        </w:rPr>
        <w:t>GnRH</w:t>
      </w:r>
      <w:proofErr w:type="spellEnd"/>
      <w:r w:rsidR="00D90593" w:rsidRPr="005B0857">
        <w:rPr>
          <w:bCs/>
          <w:sz w:val="22"/>
          <w:szCs w:val="22"/>
        </w:rPr>
        <w:t>/prostaglandin/</w:t>
      </w:r>
      <w:proofErr w:type="spellStart"/>
      <w:r w:rsidR="00D90593" w:rsidRPr="005B0857">
        <w:rPr>
          <w:bCs/>
          <w:sz w:val="22"/>
          <w:szCs w:val="22"/>
        </w:rPr>
        <w:t>GnRH</w:t>
      </w:r>
      <w:proofErr w:type="spellEnd"/>
      <w:r w:rsidR="00D90593" w:rsidRPr="005B0857">
        <w:rPr>
          <w:bCs/>
          <w:sz w:val="22"/>
          <w:szCs w:val="22"/>
        </w:rPr>
        <w:t>) pro chov dojnic v předem naplánovanou dobu bez potřeby specifické detekce říje je shrnut níže:</w:t>
      </w:r>
    </w:p>
    <w:p w14:paraId="44C34A2F" w14:textId="77777777" w:rsidR="002B10DF" w:rsidRPr="005B0857" w:rsidRDefault="002B10DF" w:rsidP="00D90593">
      <w:pPr>
        <w:ind w:left="567"/>
        <w:jc w:val="both"/>
        <w:rPr>
          <w:bCs/>
          <w:sz w:val="22"/>
          <w:szCs w:val="22"/>
        </w:rPr>
      </w:pPr>
    </w:p>
    <w:p w14:paraId="1301C7AA" w14:textId="63C7FD2C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Den 0 </w:t>
      </w:r>
      <w:r w:rsidR="00323A5F" w:rsidRPr="005B0857">
        <w:rPr>
          <w:bCs/>
          <w:sz w:val="22"/>
          <w:szCs w:val="22"/>
        </w:rPr>
        <w:t xml:space="preserve">     </w:t>
      </w:r>
      <w:r w:rsidRPr="005B0857">
        <w:rPr>
          <w:bCs/>
          <w:sz w:val="22"/>
          <w:szCs w:val="22"/>
        </w:rPr>
        <w:t xml:space="preserve">2 ml </w:t>
      </w:r>
      <w:r w:rsidR="00B427D4" w:rsidRPr="005B0857">
        <w:rPr>
          <w:bCs/>
          <w:sz w:val="22"/>
          <w:szCs w:val="22"/>
        </w:rPr>
        <w:t xml:space="preserve">veterinárního léčivého </w:t>
      </w:r>
      <w:r w:rsidRPr="005B0857">
        <w:rPr>
          <w:bCs/>
          <w:sz w:val="22"/>
          <w:szCs w:val="22"/>
        </w:rPr>
        <w:t>přípravku (</w:t>
      </w:r>
      <w:r w:rsidR="00B427D4" w:rsidRPr="005B0857">
        <w:rPr>
          <w:bCs/>
          <w:sz w:val="22"/>
          <w:szCs w:val="22"/>
        </w:rPr>
        <w:t>50 µg</w:t>
      </w:r>
      <w:r w:rsidRPr="005B0857">
        <w:rPr>
          <w:bCs/>
          <w:sz w:val="22"/>
          <w:szCs w:val="22"/>
        </w:rPr>
        <w:t xml:space="preserve"> </w:t>
      </w:r>
      <w:proofErr w:type="spellStart"/>
      <w:r w:rsidRPr="005B0857">
        <w:rPr>
          <w:bCs/>
          <w:sz w:val="22"/>
          <w:szCs w:val="22"/>
        </w:rPr>
        <w:t>lecirelinu</w:t>
      </w:r>
      <w:proofErr w:type="spellEnd"/>
      <w:r w:rsidRPr="005B0857">
        <w:rPr>
          <w:bCs/>
          <w:sz w:val="22"/>
          <w:szCs w:val="22"/>
        </w:rPr>
        <w:t>)</w:t>
      </w:r>
    </w:p>
    <w:p w14:paraId="46558F63" w14:textId="77777777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Den 7 </w:t>
      </w:r>
      <w:r w:rsidR="002B10DF" w:rsidRPr="005B0857">
        <w:rPr>
          <w:bCs/>
          <w:sz w:val="22"/>
          <w:szCs w:val="22"/>
        </w:rPr>
        <w:t xml:space="preserve">    </w:t>
      </w:r>
      <w:r w:rsidRPr="005B0857">
        <w:rPr>
          <w:bCs/>
          <w:sz w:val="22"/>
          <w:szCs w:val="22"/>
        </w:rPr>
        <w:t xml:space="preserve">Analog PGF2a/PGF2a v </w:t>
      </w:r>
      <w:proofErr w:type="spellStart"/>
      <w:r w:rsidRPr="005B0857">
        <w:rPr>
          <w:bCs/>
          <w:sz w:val="22"/>
          <w:szCs w:val="22"/>
        </w:rPr>
        <w:t>luteolytické</w:t>
      </w:r>
      <w:proofErr w:type="spellEnd"/>
      <w:r w:rsidRPr="005B0857">
        <w:rPr>
          <w:bCs/>
          <w:sz w:val="22"/>
          <w:szCs w:val="22"/>
        </w:rPr>
        <w:t xml:space="preserve"> dávce</w:t>
      </w:r>
    </w:p>
    <w:p w14:paraId="5B6A9F81" w14:textId="0A487055" w:rsidR="00D90593" w:rsidRPr="005B0857" w:rsidRDefault="002B10DF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Den </w:t>
      </w:r>
      <w:r w:rsidR="00D90593" w:rsidRPr="005B0857">
        <w:rPr>
          <w:bCs/>
          <w:sz w:val="22"/>
          <w:szCs w:val="22"/>
        </w:rPr>
        <w:t xml:space="preserve">9 </w:t>
      </w:r>
      <w:r w:rsidRPr="005B0857">
        <w:rPr>
          <w:bCs/>
          <w:sz w:val="22"/>
          <w:szCs w:val="22"/>
        </w:rPr>
        <w:t xml:space="preserve">   </w:t>
      </w:r>
      <w:r w:rsidR="00D90593" w:rsidRPr="005B0857">
        <w:rPr>
          <w:bCs/>
          <w:sz w:val="22"/>
          <w:szCs w:val="22"/>
        </w:rPr>
        <w:t xml:space="preserve"> 2 ml </w:t>
      </w:r>
      <w:r w:rsidR="00B427D4" w:rsidRPr="005B0857">
        <w:rPr>
          <w:bCs/>
          <w:sz w:val="22"/>
          <w:szCs w:val="22"/>
        </w:rPr>
        <w:t xml:space="preserve">veterinárního léčivého </w:t>
      </w:r>
      <w:r w:rsidR="00D90593" w:rsidRPr="005B0857">
        <w:rPr>
          <w:bCs/>
          <w:sz w:val="22"/>
          <w:szCs w:val="22"/>
        </w:rPr>
        <w:t>p</w:t>
      </w:r>
      <w:r w:rsidRPr="005B0857">
        <w:rPr>
          <w:bCs/>
          <w:sz w:val="22"/>
          <w:szCs w:val="22"/>
        </w:rPr>
        <w:t>řípravku</w:t>
      </w:r>
      <w:r w:rsidR="00D90593" w:rsidRPr="005B0857">
        <w:rPr>
          <w:bCs/>
          <w:sz w:val="22"/>
          <w:szCs w:val="22"/>
        </w:rPr>
        <w:t xml:space="preserve"> (</w:t>
      </w:r>
      <w:r w:rsidR="00B427D4" w:rsidRPr="005B0857">
        <w:rPr>
          <w:bCs/>
          <w:sz w:val="22"/>
          <w:szCs w:val="22"/>
        </w:rPr>
        <w:t>50 µg</w:t>
      </w:r>
      <w:r w:rsidR="00D90593" w:rsidRPr="005B0857">
        <w:rPr>
          <w:bCs/>
          <w:sz w:val="22"/>
          <w:szCs w:val="22"/>
        </w:rPr>
        <w:t xml:space="preserve"> </w:t>
      </w:r>
      <w:proofErr w:type="spellStart"/>
      <w:r w:rsidR="00D90593" w:rsidRPr="005B0857">
        <w:rPr>
          <w:bCs/>
          <w:sz w:val="22"/>
          <w:szCs w:val="22"/>
        </w:rPr>
        <w:t>lecirelinu</w:t>
      </w:r>
      <w:proofErr w:type="spellEnd"/>
      <w:r w:rsidR="00D90593" w:rsidRPr="005B0857">
        <w:rPr>
          <w:bCs/>
          <w:sz w:val="22"/>
          <w:szCs w:val="22"/>
        </w:rPr>
        <w:t>)</w:t>
      </w:r>
    </w:p>
    <w:p w14:paraId="24761033" w14:textId="6041C480" w:rsidR="00D90593" w:rsidRPr="005B0857" w:rsidRDefault="00133FBA" w:rsidP="00D90593">
      <w:pPr>
        <w:ind w:left="567"/>
        <w:jc w:val="both"/>
        <w:rPr>
          <w:bCs/>
          <w:sz w:val="22"/>
          <w:szCs w:val="22"/>
        </w:rPr>
      </w:pPr>
      <w:r w:rsidRPr="00133FBA">
        <w:rPr>
          <w:bCs/>
          <w:sz w:val="22"/>
          <w:szCs w:val="22"/>
        </w:rPr>
        <w:t>16–20</w:t>
      </w:r>
      <w:r w:rsidR="00D90593" w:rsidRPr="005B0857">
        <w:rPr>
          <w:bCs/>
          <w:sz w:val="22"/>
          <w:szCs w:val="22"/>
        </w:rPr>
        <w:t xml:space="preserve"> hodin </w:t>
      </w:r>
      <w:r w:rsidR="002B10DF" w:rsidRPr="005B0857">
        <w:rPr>
          <w:bCs/>
          <w:sz w:val="22"/>
          <w:szCs w:val="22"/>
        </w:rPr>
        <w:t xml:space="preserve">  </w:t>
      </w:r>
      <w:r w:rsidR="00D90593" w:rsidRPr="005B0857">
        <w:rPr>
          <w:bCs/>
          <w:sz w:val="22"/>
          <w:szCs w:val="22"/>
        </w:rPr>
        <w:t xml:space="preserve">po druhé injekci </w:t>
      </w:r>
      <w:proofErr w:type="spellStart"/>
      <w:r w:rsidR="00D90593" w:rsidRPr="005B0857">
        <w:rPr>
          <w:bCs/>
          <w:sz w:val="22"/>
          <w:szCs w:val="22"/>
        </w:rPr>
        <w:t>lecirelinu</w:t>
      </w:r>
      <w:proofErr w:type="spellEnd"/>
      <w:r w:rsidR="00D90593" w:rsidRPr="005B0857">
        <w:rPr>
          <w:bCs/>
          <w:sz w:val="22"/>
          <w:szCs w:val="22"/>
        </w:rPr>
        <w:t xml:space="preserve"> nebo při pozorované říji, pokud dříve</w:t>
      </w:r>
      <w:r w:rsidR="002B10DF" w:rsidRPr="005B0857">
        <w:rPr>
          <w:bCs/>
          <w:sz w:val="22"/>
          <w:szCs w:val="22"/>
        </w:rPr>
        <w:t xml:space="preserve"> provedení umělé inseminace</w:t>
      </w:r>
    </w:p>
    <w:p w14:paraId="6058436D" w14:textId="77777777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</w:p>
    <w:p w14:paraId="351F90B4" w14:textId="2B94F8C1" w:rsidR="00D90593" w:rsidRPr="005B0857" w:rsidRDefault="002B10DF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Metodika </w:t>
      </w:r>
      <w:proofErr w:type="spellStart"/>
      <w:r w:rsidR="00D90593" w:rsidRPr="005B0857">
        <w:rPr>
          <w:bCs/>
          <w:sz w:val="22"/>
          <w:szCs w:val="22"/>
        </w:rPr>
        <w:t>OvSynch</w:t>
      </w:r>
      <w:proofErr w:type="spellEnd"/>
      <w:r w:rsidR="00D90593" w:rsidRPr="005B0857">
        <w:rPr>
          <w:bCs/>
          <w:sz w:val="22"/>
          <w:szCs w:val="22"/>
        </w:rPr>
        <w:t xml:space="preserve"> kombinovan</w:t>
      </w:r>
      <w:r w:rsidRPr="005B0857">
        <w:rPr>
          <w:bCs/>
          <w:sz w:val="22"/>
          <w:szCs w:val="22"/>
        </w:rPr>
        <w:t>á</w:t>
      </w:r>
      <w:r w:rsidR="00D90593" w:rsidRPr="005B0857">
        <w:rPr>
          <w:bCs/>
          <w:sz w:val="22"/>
          <w:szCs w:val="22"/>
        </w:rPr>
        <w:t xml:space="preserve"> s</w:t>
      </w:r>
      <w:r w:rsidR="00B139EB" w:rsidRPr="005B0857">
        <w:rPr>
          <w:bCs/>
          <w:sz w:val="22"/>
          <w:szCs w:val="22"/>
        </w:rPr>
        <w:t>e</w:t>
      </w:r>
      <w:r w:rsidR="00D90593" w:rsidRPr="005B0857">
        <w:rPr>
          <w:bCs/>
          <w:sz w:val="22"/>
          <w:szCs w:val="22"/>
        </w:rPr>
        <w:t xml:space="preserve"> </w:t>
      </w:r>
      <w:proofErr w:type="spellStart"/>
      <w:r w:rsidR="00D90593" w:rsidRPr="005B0857">
        <w:rPr>
          <w:bCs/>
          <w:sz w:val="22"/>
          <w:szCs w:val="22"/>
        </w:rPr>
        <w:t>suplementací</w:t>
      </w:r>
      <w:proofErr w:type="spellEnd"/>
      <w:r w:rsidR="00D90593" w:rsidRPr="005B0857">
        <w:rPr>
          <w:bCs/>
          <w:sz w:val="22"/>
          <w:szCs w:val="22"/>
        </w:rPr>
        <w:t xml:space="preserve"> progesteronu pro chov dojnic v předem naplánovanou dobu bez potřeby specifické detekce říje je shrnut níže:</w:t>
      </w:r>
    </w:p>
    <w:p w14:paraId="16FF16A5" w14:textId="77777777" w:rsidR="002B10DF" w:rsidRPr="005B0857" w:rsidRDefault="002B10DF" w:rsidP="00D90593">
      <w:pPr>
        <w:ind w:left="567"/>
        <w:jc w:val="both"/>
        <w:rPr>
          <w:bCs/>
          <w:sz w:val="22"/>
          <w:szCs w:val="22"/>
        </w:rPr>
      </w:pPr>
    </w:p>
    <w:p w14:paraId="531475D5" w14:textId="77777777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Den 0 </w:t>
      </w:r>
      <w:r w:rsidR="002B10DF" w:rsidRPr="005B0857">
        <w:rPr>
          <w:bCs/>
          <w:sz w:val="22"/>
          <w:szCs w:val="22"/>
        </w:rPr>
        <w:t xml:space="preserve">    </w:t>
      </w:r>
      <w:r w:rsidRPr="005B0857">
        <w:rPr>
          <w:bCs/>
          <w:sz w:val="22"/>
          <w:szCs w:val="22"/>
        </w:rPr>
        <w:t xml:space="preserve"> </w:t>
      </w:r>
      <w:r w:rsidR="002B10DF" w:rsidRPr="005B0857">
        <w:rPr>
          <w:bCs/>
          <w:sz w:val="22"/>
          <w:szCs w:val="22"/>
        </w:rPr>
        <w:t xml:space="preserve">zavedení </w:t>
      </w:r>
      <w:proofErr w:type="spellStart"/>
      <w:r w:rsidRPr="005B0857">
        <w:rPr>
          <w:bCs/>
          <w:sz w:val="22"/>
          <w:szCs w:val="22"/>
        </w:rPr>
        <w:t>intravaginální</w:t>
      </w:r>
      <w:r w:rsidR="002B10DF" w:rsidRPr="005B0857">
        <w:rPr>
          <w:bCs/>
          <w:sz w:val="22"/>
          <w:szCs w:val="22"/>
        </w:rPr>
        <w:t>ho</w:t>
      </w:r>
      <w:proofErr w:type="spellEnd"/>
      <w:r w:rsidR="002B10DF" w:rsidRPr="005B0857">
        <w:rPr>
          <w:bCs/>
          <w:sz w:val="22"/>
          <w:szCs w:val="22"/>
        </w:rPr>
        <w:t xml:space="preserve"> tělíska </w:t>
      </w:r>
      <w:r w:rsidRPr="005B0857">
        <w:rPr>
          <w:bCs/>
          <w:sz w:val="22"/>
          <w:szCs w:val="22"/>
        </w:rPr>
        <w:t>uvolňující progesteron</w:t>
      </w:r>
    </w:p>
    <w:p w14:paraId="52F94791" w14:textId="180A1D36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 </w:t>
      </w:r>
      <w:r w:rsidR="002B10DF" w:rsidRPr="005B0857">
        <w:rPr>
          <w:bCs/>
          <w:sz w:val="22"/>
          <w:szCs w:val="22"/>
        </w:rPr>
        <w:t xml:space="preserve">              p</w:t>
      </w:r>
      <w:r w:rsidRPr="005B0857">
        <w:rPr>
          <w:bCs/>
          <w:sz w:val="22"/>
          <w:szCs w:val="22"/>
        </w:rPr>
        <w:t>odá</w:t>
      </w:r>
      <w:r w:rsidR="002B10DF" w:rsidRPr="005B0857">
        <w:rPr>
          <w:bCs/>
          <w:sz w:val="22"/>
          <w:szCs w:val="22"/>
        </w:rPr>
        <w:t xml:space="preserve">ní </w:t>
      </w:r>
      <w:r w:rsidRPr="005B0857">
        <w:rPr>
          <w:bCs/>
          <w:sz w:val="22"/>
          <w:szCs w:val="22"/>
        </w:rPr>
        <w:t xml:space="preserve">2 ml </w:t>
      </w:r>
      <w:r w:rsidR="00B139EB" w:rsidRPr="005B0857">
        <w:rPr>
          <w:bCs/>
          <w:sz w:val="22"/>
          <w:szCs w:val="22"/>
        </w:rPr>
        <w:t xml:space="preserve">veterinárního léčivého </w:t>
      </w:r>
      <w:r w:rsidRPr="005B0857">
        <w:rPr>
          <w:bCs/>
          <w:sz w:val="22"/>
          <w:szCs w:val="22"/>
        </w:rPr>
        <w:t>přípravku (</w:t>
      </w:r>
      <w:r w:rsidR="00B139EB" w:rsidRPr="005B0857">
        <w:rPr>
          <w:bCs/>
          <w:sz w:val="22"/>
          <w:szCs w:val="22"/>
        </w:rPr>
        <w:t>50 µg</w:t>
      </w:r>
      <w:r w:rsidRPr="005B0857">
        <w:rPr>
          <w:bCs/>
          <w:sz w:val="22"/>
          <w:szCs w:val="22"/>
        </w:rPr>
        <w:t xml:space="preserve"> </w:t>
      </w:r>
      <w:proofErr w:type="spellStart"/>
      <w:r w:rsidRPr="005B0857">
        <w:rPr>
          <w:bCs/>
          <w:sz w:val="22"/>
          <w:szCs w:val="22"/>
        </w:rPr>
        <w:t>lecirelinu</w:t>
      </w:r>
      <w:proofErr w:type="spellEnd"/>
      <w:r w:rsidRPr="005B0857">
        <w:rPr>
          <w:bCs/>
          <w:sz w:val="22"/>
          <w:szCs w:val="22"/>
        </w:rPr>
        <w:t>)</w:t>
      </w:r>
    </w:p>
    <w:p w14:paraId="403B61B0" w14:textId="77777777" w:rsidR="00D90593" w:rsidRPr="005B0857" w:rsidRDefault="002B10DF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Den </w:t>
      </w:r>
      <w:r w:rsidR="00D90593" w:rsidRPr="005B0857">
        <w:rPr>
          <w:bCs/>
          <w:sz w:val="22"/>
          <w:szCs w:val="22"/>
        </w:rPr>
        <w:t xml:space="preserve">7  </w:t>
      </w:r>
      <w:r w:rsidRPr="005B0857">
        <w:rPr>
          <w:bCs/>
          <w:sz w:val="22"/>
          <w:szCs w:val="22"/>
        </w:rPr>
        <w:t xml:space="preserve">  o</w:t>
      </w:r>
      <w:r w:rsidR="00D90593" w:rsidRPr="005B0857">
        <w:rPr>
          <w:bCs/>
          <w:sz w:val="22"/>
          <w:szCs w:val="22"/>
        </w:rPr>
        <w:t>dstra</w:t>
      </w:r>
      <w:r w:rsidRPr="005B0857">
        <w:rPr>
          <w:bCs/>
          <w:sz w:val="22"/>
          <w:szCs w:val="22"/>
        </w:rPr>
        <w:t xml:space="preserve">nění tělíska </w:t>
      </w:r>
    </w:p>
    <w:p w14:paraId="411F78E0" w14:textId="77777777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 </w:t>
      </w:r>
      <w:r w:rsidR="002B10DF" w:rsidRPr="005B0857">
        <w:rPr>
          <w:bCs/>
          <w:sz w:val="22"/>
          <w:szCs w:val="22"/>
        </w:rPr>
        <w:t xml:space="preserve">             p</w:t>
      </w:r>
      <w:r w:rsidRPr="005B0857">
        <w:rPr>
          <w:bCs/>
          <w:sz w:val="22"/>
          <w:szCs w:val="22"/>
        </w:rPr>
        <w:t>odá</w:t>
      </w:r>
      <w:r w:rsidR="002B10DF" w:rsidRPr="005B0857">
        <w:rPr>
          <w:bCs/>
          <w:sz w:val="22"/>
          <w:szCs w:val="22"/>
        </w:rPr>
        <w:t>ní</w:t>
      </w:r>
      <w:r w:rsidRPr="005B0857">
        <w:rPr>
          <w:bCs/>
          <w:sz w:val="22"/>
          <w:szCs w:val="22"/>
        </w:rPr>
        <w:t xml:space="preserve"> PGF2α/PGF2α analog v </w:t>
      </w:r>
      <w:proofErr w:type="spellStart"/>
      <w:r w:rsidRPr="005B0857">
        <w:rPr>
          <w:bCs/>
          <w:sz w:val="22"/>
          <w:szCs w:val="22"/>
        </w:rPr>
        <w:t>luteolytické</w:t>
      </w:r>
      <w:proofErr w:type="spellEnd"/>
      <w:r w:rsidRPr="005B0857">
        <w:rPr>
          <w:bCs/>
          <w:sz w:val="22"/>
          <w:szCs w:val="22"/>
        </w:rPr>
        <w:t xml:space="preserve"> dávce</w:t>
      </w:r>
    </w:p>
    <w:p w14:paraId="6F6CFE57" w14:textId="561C5B82" w:rsidR="00D90593" w:rsidRPr="005B0857" w:rsidRDefault="002B10DF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Den </w:t>
      </w:r>
      <w:r w:rsidR="00D90593" w:rsidRPr="005B0857">
        <w:rPr>
          <w:bCs/>
          <w:sz w:val="22"/>
          <w:szCs w:val="22"/>
        </w:rPr>
        <w:t xml:space="preserve">9 </w:t>
      </w:r>
      <w:r w:rsidRPr="005B0857">
        <w:rPr>
          <w:bCs/>
          <w:sz w:val="22"/>
          <w:szCs w:val="22"/>
        </w:rPr>
        <w:t xml:space="preserve">   </w:t>
      </w:r>
      <w:r w:rsidR="00D90593" w:rsidRPr="005B0857">
        <w:rPr>
          <w:bCs/>
          <w:sz w:val="22"/>
          <w:szCs w:val="22"/>
        </w:rPr>
        <w:t xml:space="preserve">2 ml </w:t>
      </w:r>
      <w:r w:rsidR="00B139EB" w:rsidRPr="005B0857">
        <w:rPr>
          <w:bCs/>
          <w:sz w:val="22"/>
          <w:szCs w:val="22"/>
        </w:rPr>
        <w:t xml:space="preserve">veterinárního léčivého </w:t>
      </w:r>
      <w:r w:rsidR="00D90593" w:rsidRPr="005B0857">
        <w:rPr>
          <w:bCs/>
          <w:sz w:val="22"/>
          <w:szCs w:val="22"/>
        </w:rPr>
        <w:t>p</w:t>
      </w:r>
      <w:r w:rsidRPr="005B0857">
        <w:rPr>
          <w:bCs/>
          <w:sz w:val="22"/>
          <w:szCs w:val="22"/>
        </w:rPr>
        <w:t xml:space="preserve">řípravku </w:t>
      </w:r>
      <w:r w:rsidR="00D90593" w:rsidRPr="005B0857">
        <w:rPr>
          <w:bCs/>
          <w:sz w:val="22"/>
          <w:szCs w:val="22"/>
        </w:rPr>
        <w:t>(</w:t>
      </w:r>
      <w:r w:rsidR="00B139EB" w:rsidRPr="005B0857">
        <w:rPr>
          <w:bCs/>
          <w:sz w:val="22"/>
          <w:szCs w:val="22"/>
        </w:rPr>
        <w:t xml:space="preserve">50 µg </w:t>
      </w:r>
      <w:proofErr w:type="spellStart"/>
      <w:r w:rsidR="00D90593" w:rsidRPr="005B0857">
        <w:rPr>
          <w:bCs/>
          <w:sz w:val="22"/>
          <w:szCs w:val="22"/>
        </w:rPr>
        <w:t>lecirelinu</w:t>
      </w:r>
      <w:proofErr w:type="spellEnd"/>
      <w:r w:rsidR="00D90593" w:rsidRPr="005B0857">
        <w:rPr>
          <w:bCs/>
          <w:sz w:val="22"/>
          <w:szCs w:val="22"/>
        </w:rPr>
        <w:t>)</w:t>
      </w:r>
    </w:p>
    <w:p w14:paraId="43664F0F" w14:textId="18EF717B" w:rsidR="00D90593" w:rsidRPr="005B0857" w:rsidRDefault="00133FBA" w:rsidP="00D90593">
      <w:pPr>
        <w:ind w:left="567"/>
        <w:jc w:val="both"/>
        <w:rPr>
          <w:bCs/>
          <w:sz w:val="22"/>
          <w:szCs w:val="22"/>
        </w:rPr>
      </w:pPr>
      <w:r w:rsidRPr="00133FBA">
        <w:rPr>
          <w:bCs/>
          <w:sz w:val="22"/>
          <w:szCs w:val="22"/>
        </w:rPr>
        <w:t>16–20</w:t>
      </w:r>
      <w:r w:rsidR="00D90593" w:rsidRPr="005B0857">
        <w:rPr>
          <w:bCs/>
          <w:sz w:val="22"/>
          <w:szCs w:val="22"/>
        </w:rPr>
        <w:t xml:space="preserve"> hodin </w:t>
      </w:r>
      <w:r w:rsidR="002B10DF" w:rsidRPr="005B0857">
        <w:rPr>
          <w:bCs/>
          <w:sz w:val="22"/>
          <w:szCs w:val="22"/>
        </w:rPr>
        <w:t xml:space="preserve">    </w:t>
      </w:r>
      <w:r w:rsidR="00D90593" w:rsidRPr="005B0857">
        <w:rPr>
          <w:bCs/>
          <w:sz w:val="22"/>
          <w:szCs w:val="22"/>
        </w:rPr>
        <w:t xml:space="preserve">po druhé injekci </w:t>
      </w:r>
      <w:proofErr w:type="spellStart"/>
      <w:r w:rsidR="00D90593" w:rsidRPr="005B0857">
        <w:rPr>
          <w:bCs/>
          <w:sz w:val="22"/>
          <w:szCs w:val="22"/>
        </w:rPr>
        <w:t>lecirelinu</w:t>
      </w:r>
      <w:proofErr w:type="spellEnd"/>
      <w:r w:rsidR="00D90593" w:rsidRPr="005B0857">
        <w:rPr>
          <w:bCs/>
          <w:sz w:val="22"/>
          <w:szCs w:val="22"/>
        </w:rPr>
        <w:t xml:space="preserve"> nebo při pozorované říji, pokud dříve</w:t>
      </w:r>
      <w:r w:rsidR="002B10DF" w:rsidRPr="005B0857">
        <w:rPr>
          <w:bCs/>
          <w:sz w:val="22"/>
          <w:szCs w:val="22"/>
        </w:rPr>
        <w:t xml:space="preserve"> </w:t>
      </w:r>
    </w:p>
    <w:p w14:paraId="46F3CB3D" w14:textId="77777777" w:rsidR="002B10DF" w:rsidRPr="005B0857" w:rsidRDefault="002B10DF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                          provedení umělé inseminace</w:t>
      </w:r>
    </w:p>
    <w:p w14:paraId="11C8C65E" w14:textId="77777777" w:rsidR="002B10DF" w:rsidRPr="005B0857" w:rsidRDefault="002B10DF" w:rsidP="00D90593">
      <w:pPr>
        <w:ind w:left="567"/>
        <w:jc w:val="both"/>
        <w:rPr>
          <w:bCs/>
          <w:sz w:val="22"/>
          <w:szCs w:val="22"/>
        </w:rPr>
      </w:pPr>
    </w:p>
    <w:p w14:paraId="5E6ECA81" w14:textId="77777777" w:rsidR="00D90593" w:rsidRPr="005B0857" w:rsidRDefault="00D90593" w:rsidP="00D90593">
      <w:pPr>
        <w:ind w:left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 xml:space="preserve">V daném stádě mohou být stejně relevantní i jiné </w:t>
      </w:r>
      <w:r w:rsidR="002B10DF" w:rsidRPr="005B0857">
        <w:rPr>
          <w:bCs/>
          <w:sz w:val="22"/>
          <w:szCs w:val="22"/>
        </w:rPr>
        <w:t>metodiky</w:t>
      </w:r>
      <w:r w:rsidRPr="005B0857">
        <w:rPr>
          <w:bCs/>
          <w:sz w:val="22"/>
          <w:szCs w:val="22"/>
        </w:rPr>
        <w:t xml:space="preserve">. </w:t>
      </w:r>
      <w:r w:rsidR="001D4AAE" w:rsidRPr="005B0857">
        <w:rPr>
          <w:bCs/>
          <w:sz w:val="22"/>
          <w:szCs w:val="22"/>
        </w:rPr>
        <w:t>Odpovědný veterinární lékař p</w:t>
      </w:r>
      <w:r w:rsidRPr="005B0857">
        <w:rPr>
          <w:bCs/>
          <w:sz w:val="22"/>
          <w:szCs w:val="22"/>
        </w:rPr>
        <w:t>osou</w:t>
      </w:r>
      <w:r w:rsidR="001D4AAE" w:rsidRPr="005B0857">
        <w:rPr>
          <w:bCs/>
          <w:sz w:val="22"/>
          <w:szCs w:val="22"/>
        </w:rPr>
        <w:t>dí</w:t>
      </w:r>
      <w:r w:rsidRPr="005B0857">
        <w:rPr>
          <w:bCs/>
          <w:sz w:val="22"/>
          <w:szCs w:val="22"/>
        </w:rPr>
        <w:t xml:space="preserve"> </w:t>
      </w:r>
      <w:r w:rsidR="001D4AAE" w:rsidRPr="005B0857">
        <w:rPr>
          <w:bCs/>
          <w:sz w:val="22"/>
          <w:szCs w:val="22"/>
        </w:rPr>
        <w:t xml:space="preserve">použití vodné </w:t>
      </w:r>
      <w:r w:rsidR="002B10DF" w:rsidRPr="005B0857">
        <w:rPr>
          <w:bCs/>
          <w:sz w:val="22"/>
          <w:szCs w:val="22"/>
        </w:rPr>
        <w:t>metodik</w:t>
      </w:r>
      <w:r w:rsidR="001D4AAE" w:rsidRPr="005B0857">
        <w:rPr>
          <w:bCs/>
          <w:sz w:val="22"/>
          <w:szCs w:val="22"/>
        </w:rPr>
        <w:t xml:space="preserve">y </w:t>
      </w:r>
      <w:r w:rsidRPr="005B0857">
        <w:rPr>
          <w:bCs/>
          <w:sz w:val="22"/>
          <w:szCs w:val="22"/>
        </w:rPr>
        <w:t>na základě charakteristik</w:t>
      </w:r>
      <w:r w:rsidR="001D4AAE" w:rsidRPr="005B0857">
        <w:rPr>
          <w:bCs/>
          <w:sz w:val="22"/>
          <w:szCs w:val="22"/>
        </w:rPr>
        <w:t>y</w:t>
      </w:r>
      <w:r w:rsidRPr="005B0857">
        <w:rPr>
          <w:bCs/>
          <w:sz w:val="22"/>
          <w:szCs w:val="22"/>
        </w:rPr>
        <w:t xml:space="preserve"> </w:t>
      </w:r>
      <w:r w:rsidR="001D4AAE" w:rsidRPr="005B0857">
        <w:rPr>
          <w:bCs/>
          <w:sz w:val="22"/>
          <w:szCs w:val="22"/>
        </w:rPr>
        <w:t xml:space="preserve">léčeného </w:t>
      </w:r>
      <w:r w:rsidRPr="005B0857">
        <w:rPr>
          <w:bCs/>
          <w:sz w:val="22"/>
          <w:szCs w:val="22"/>
        </w:rPr>
        <w:t>stáda.</w:t>
      </w:r>
    </w:p>
    <w:p w14:paraId="5B5BA635" w14:textId="77777777" w:rsidR="00D90593" w:rsidRPr="005B0857" w:rsidRDefault="00D90593" w:rsidP="00281C5E">
      <w:pPr>
        <w:ind w:left="567"/>
        <w:jc w:val="both"/>
        <w:rPr>
          <w:sz w:val="22"/>
          <w:szCs w:val="22"/>
          <w:u w:val="single"/>
        </w:rPr>
      </w:pPr>
    </w:p>
    <w:p w14:paraId="660415F2" w14:textId="228D92AB" w:rsidR="00281C5E" w:rsidRPr="005B0857" w:rsidRDefault="00281C5E" w:rsidP="00281C5E">
      <w:pPr>
        <w:ind w:left="567"/>
        <w:jc w:val="both"/>
        <w:rPr>
          <w:bCs/>
          <w:sz w:val="22"/>
          <w:szCs w:val="22"/>
          <w:u w:val="single"/>
        </w:rPr>
      </w:pPr>
      <w:r w:rsidRPr="005B0857">
        <w:rPr>
          <w:sz w:val="22"/>
          <w:szCs w:val="22"/>
          <w:u w:val="single"/>
        </w:rPr>
        <w:t xml:space="preserve">Králíci </w:t>
      </w:r>
    </w:p>
    <w:p w14:paraId="45CAC4D2" w14:textId="77777777" w:rsidR="00281C5E" w:rsidRPr="005B0857" w:rsidRDefault="00281C5E" w:rsidP="00281C5E">
      <w:pPr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sz w:val="22"/>
          <w:szCs w:val="22"/>
        </w:rPr>
        <w:t>Indukce ovulace: 0,2 ml.</w:t>
      </w:r>
    </w:p>
    <w:p w14:paraId="0EED9950" w14:textId="77777777" w:rsidR="00281C5E" w:rsidRPr="005B0857" w:rsidRDefault="00281C5E" w:rsidP="00281C5E">
      <w:pPr>
        <w:numPr>
          <w:ilvl w:val="0"/>
          <w:numId w:val="24"/>
        </w:numPr>
        <w:ind w:left="851" w:hanging="284"/>
        <w:jc w:val="both"/>
        <w:rPr>
          <w:bCs/>
          <w:sz w:val="22"/>
          <w:szCs w:val="22"/>
        </w:rPr>
      </w:pPr>
      <w:r w:rsidRPr="005B0857">
        <w:rPr>
          <w:color w:val="000000"/>
          <w:sz w:val="22"/>
          <w:szCs w:val="22"/>
        </w:rPr>
        <w:t>Zlepšení koncepce</w:t>
      </w:r>
      <w:r w:rsidRPr="005B0857">
        <w:rPr>
          <w:sz w:val="22"/>
          <w:szCs w:val="22"/>
        </w:rPr>
        <w:t>: 0,3 ml</w:t>
      </w:r>
      <w:r w:rsidR="00D90593" w:rsidRPr="005B0857">
        <w:rPr>
          <w:sz w:val="22"/>
          <w:szCs w:val="22"/>
        </w:rPr>
        <w:t>.</w:t>
      </w:r>
    </w:p>
    <w:p w14:paraId="4C1F508D" w14:textId="77777777" w:rsidR="00281C5E" w:rsidRPr="005B0857" w:rsidRDefault="00281C5E" w:rsidP="00281C5E">
      <w:pPr>
        <w:spacing w:before="245" w:line="247" w:lineRule="exact"/>
        <w:ind w:left="567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Léčba může být aplikována 24 h po porodu.</w:t>
      </w:r>
    </w:p>
    <w:p w14:paraId="68621DCB" w14:textId="77777777" w:rsidR="00281C5E" w:rsidRPr="005B0857" w:rsidRDefault="00281C5E" w:rsidP="00281C5E">
      <w:pPr>
        <w:spacing w:line="247" w:lineRule="exact"/>
        <w:ind w:left="567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Páření nebo inseminace musí proběhnout neprodleně po podání.</w:t>
      </w:r>
    </w:p>
    <w:p w14:paraId="171DD628" w14:textId="77777777" w:rsidR="00A17420" w:rsidRPr="005B0857" w:rsidRDefault="00A17420" w:rsidP="00281C5E">
      <w:pPr>
        <w:spacing w:line="247" w:lineRule="exact"/>
        <w:ind w:left="567"/>
        <w:textAlignment w:val="baseline"/>
        <w:rPr>
          <w:color w:val="000000"/>
          <w:sz w:val="22"/>
          <w:szCs w:val="22"/>
        </w:rPr>
      </w:pPr>
    </w:p>
    <w:p w14:paraId="6EAD7519" w14:textId="38E3B0E3" w:rsidR="00A17420" w:rsidRPr="005B0857" w:rsidRDefault="00AB1E99" w:rsidP="00281C5E">
      <w:pPr>
        <w:spacing w:line="247" w:lineRule="exact"/>
        <w:ind w:left="567"/>
        <w:textAlignment w:val="baseline"/>
        <w:rPr>
          <w:color w:val="000000"/>
          <w:sz w:val="22"/>
          <w:szCs w:val="22"/>
        </w:rPr>
      </w:pPr>
      <w:r w:rsidRPr="005B0857">
        <w:rPr>
          <w:bCs/>
          <w:sz w:val="22"/>
          <w:szCs w:val="22"/>
        </w:rPr>
        <w:t>Gumová zátka by neměla být propíchnuta více než 25krát.</w:t>
      </w:r>
    </w:p>
    <w:p w14:paraId="0F72459C" w14:textId="77777777" w:rsidR="00A17420" w:rsidRPr="005B0857" w:rsidRDefault="00A17420" w:rsidP="00281C5E">
      <w:pPr>
        <w:spacing w:line="247" w:lineRule="exact"/>
        <w:ind w:left="567"/>
        <w:textAlignment w:val="baseline"/>
        <w:rPr>
          <w:color w:val="000000"/>
          <w:sz w:val="22"/>
          <w:szCs w:val="22"/>
        </w:rPr>
      </w:pPr>
    </w:p>
    <w:p w14:paraId="4903092B" w14:textId="34E13AB3" w:rsidR="00281C5E" w:rsidRPr="005B0857" w:rsidRDefault="008E14CE" w:rsidP="005B0857">
      <w:pPr>
        <w:spacing w:line="247" w:lineRule="exact"/>
        <w:jc w:val="both"/>
        <w:textAlignment w:val="baseline"/>
        <w:rPr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.10</w:t>
      </w:r>
      <w:r w:rsidR="00281C5E" w:rsidRPr="005B0857">
        <w:rPr>
          <w:sz w:val="22"/>
          <w:szCs w:val="22"/>
        </w:rPr>
        <w:tab/>
      </w:r>
      <w:r w:rsidRPr="005B0857">
        <w:rPr>
          <w:b/>
          <w:sz w:val="22"/>
          <w:szCs w:val="22"/>
        </w:rPr>
        <w:t xml:space="preserve">Příznaky předávkování (a kde je relevantní, první pomoc a antidota) </w:t>
      </w:r>
    </w:p>
    <w:p w14:paraId="47A3F517" w14:textId="77777777" w:rsidR="008E14CE" w:rsidRPr="005B0857" w:rsidRDefault="008E14CE" w:rsidP="000E42B6">
      <w:pPr>
        <w:spacing w:line="244" w:lineRule="exact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14839735" w14:textId="6D668C3A" w:rsidR="00281C5E" w:rsidRPr="005B0857" w:rsidRDefault="00281C5E">
      <w:pPr>
        <w:spacing w:line="24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U skotu při podání až </w:t>
      </w:r>
      <w:r w:rsidR="00133FBA" w:rsidRPr="00133FBA">
        <w:rPr>
          <w:color w:val="000000"/>
          <w:sz w:val="22"/>
          <w:szCs w:val="22"/>
        </w:rPr>
        <w:t>3násobku</w:t>
      </w:r>
      <w:r w:rsidRPr="005B0857">
        <w:rPr>
          <w:color w:val="000000"/>
          <w:sz w:val="22"/>
          <w:szCs w:val="22"/>
        </w:rPr>
        <w:t xml:space="preserve"> doporučené dávky a u králíků při podání až </w:t>
      </w:r>
      <w:r w:rsidR="00133FBA" w:rsidRPr="00133FBA">
        <w:rPr>
          <w:color w:val="000000"/>
          <w:sz w:val="22"/>
          <w:szCs w:val="22"/>
        </w:rPr>
        <w:t>2násobku</w:t>
      </w:r>
      <w:r w:rsidRPr="005B0857">
        <w:rPr>
          <w:color w:val="000000"/>
          <w:sz w:val="22"/>
          <w:szCs w:val="22"/>
        </w:rPr>
        <w:t xml:space="preserve"> doporučené dávky nebyly zaznamenány žádné nežádoucí účinky.</w:t>
      </w:r>
    </w:p>
    <w:p w14:paraId="174C84E7" w14:textId="77777777" w:rsidR="00281C5E" w:rsidRPr="005B0857" w:rsidRDefault="00281C5E">
      <w:pPr>
        <w:tabs>
          <w:tab w:val="left" w:pos="709"/>
          <w:tab w:val="left" w:pos="1418"/>
          <w:tab w:val="left" w:pos="2127"/>
          <w:tab w:val="left" w:pos="8322"/>
        </w:tabs>
        <w:ind w:left="567" w:hanging="567"/>
        <w:jc w:val="both"/>
        <w:rPr>
          <w:b/>
          <w:bCs/>
          <w:sz w:val="22"/>
          <w:szCs w:val="22"/>
        </w:rPr>
      </w:pPr>
    </w:p>
    <w:p w14:paraId="459DA2AF" w14:textId="121E6EA1" w:rsidR="008E14CE" w:rsidRPr="005B0857" w:rsidRDefault="008E14CE">
      <w:pPr>
        <w:tabs>
          <w:tab w:val="left" w:pos="709"/>
          <w:tab w:val="left" w:pos="1418"/>
          <w:tab w:val="left" w:pos="2127"/>
          <w:tab w:val="left" w:pos="8322"/>
        </w:tabs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3</w:t>
      </w:r>
      <w:r w:rsidR="00281C5E" w:rsidRPr="005B0857">
        <w:rPr>
          <w:b/>
          <w:sz w:val="22"/>
          <w:szCs w:val="22"/>
        </w:rPr>
        <w:t>.11</w:t>
      </w:r>
      <w:r w:rsidR="00281C5E" w:rsidRPr="005B0857">
        <w:rPr>
          <w:sz w:val="22"/>
          <w:szCs w:val="22"/>
        </w:rPr>
        <w:tab/>
      </w:r>
      <w:r w:rsidRPr="005B0857">
        <w:rPr>
          <w:b/>
          <w:bCs/>
          <w:sz w:val="22"/>
          <w:szCs w:val="22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7222FEB" w14:textId="77777777" w:rsidR="008E14CE" w:rsidRPr="005B0857" w:rsidRDefault="008E14CE">
      <w:pPr>
        <w:tabs>
          <w:tab w:val="left" w:pos="709"/>
          <w:tab w:val="left" w:pos="1418"/>
          <w:tab w:val="left" w:pos="2127"/>
          <w:tab w:val="left" w:pos="8322"/>
        </w:tabs>
        <w:ind w:left="567" w:hanging="567"/>
        <w:jc w:val="both"/>
        <w:rPr>
          <w:b/>
          <w:bCs/>
          <w:sz w:val="22"/>
          <w:szCs w:val="22"/>
        </w:rPr>
      </w:pPr>
    </w:p>
    <w:p w14:paraId="45C72B2D" w14:textId="7B225E52" w:rsidR="008E14CE" w:rsidRPr="005B0857" w:rsidRDefault="0089458F">
      <w:pPr>
        <w:tabs>
          <w:tab w:val="left" w:pos="709"/>
          <w:tab w:val="left" w:pos="1418"/>
          <w:tab w:val="left" w:pos="2127"/>
          <w:tab w:val="left" w:pos="8322"/>
        </w:tabs>
        <w:ind w:left="567" w:hanging="567"/>
        <w:jc w:val="both"/>
        <w:rPr>
          <w:bCs/>
          <w:sz w:val="22"/>
          <w:szCs w:val="22"/>
        </w:rPr>
      </w:pPr>
      <w:r w:rsidRPr="005B0857">
        <w:rPr>
          <w:bCs/>
          <w:sz w:val="22"/>
          <w:szCs w:val="22"/>
        </w:rPr>
        <w:tab/>
        <w:t xml:space="preserve">Neuplatňuje se. </w:t>
      </w:r>
    </w:p>
    <w:p w14:paraId="2DB4ED86" w14:textId="77777777" w:rsidR="005330E6" w:rsidRPr="005B0857" w:rsidRDefault="005330E6">
      <w:pPr>
        <w:tabs>
          <w:tab w:val="left" w:pos="709"/>
          <w:tab w:val="left" w:pos="1418"/>
          <w:tab w:val="left" w:pos="2127"/>
          <w:tab w:val="left" w:pos="8322"/>
        </w:tabs>
        <w:ind w:left="567" w:hanging="567"/>
        <w:jc w:val="both"/>
        <w:rPr>
          <w:b/>
          <w:sz w:val="22"/>
          <w:szCs w:val="22"/>
        </w:rPr>
      </w:pPr>
    </w:p>
    <w:p w14:paraId="6D9351AE" w14:textId="3486DD26" w:rsidR="00281C5E" w:rsidRPr="005B0857" w:rsidRDefault="005330E6">
      <w:pPr>
        <w:tabs>
          <w:tab w:val="left" w:pos="709"/>
          <w:tab w:val="left" w:pos="1418"/>
          <w:tab w:val="left" w:pos="2127"/>
          <w:tab w:val="left" w:pos="8322"/>
        </w:tabs>
        <w:ind w:left="567" w:hanging="567"/>
        <w:jc w:val="both"/>
        <w:rPr>
          <w:b/>
          <w:bCs/>
          <w:sz w:val="22"/>
          <w:szCs w:val="22"/>
        </w:rPr>
      </w:pPr>
      <w:proofErr w:type="gramStart"/>
      <w:r w:rsidRPr="005B0857">
        <w:rPr>
          <w:b/>
          <w:sz w:val="22"/>
          <w:szCs w:val="22"/>
        </w:rPr>
        <w:t xml:space="preserve">3.12  </w:t>
      </w:r>
      <w:r w:rsidR="00281C5E" w:rsidRPr="005B0857">
        <w:rPr>
          <w:b/>
          <w:sz w:val="22"/>
          <w:szCs w:val="22"/>
        </w:rPr>
        <w:t>Ochranné</w:t>
      </w:r>
      <w:proofErr w:type="gramEnd"/>
      <w:r w:rsidR="00281C5E" w:rsidRPr="005B0857">
        <w:rPr>
          <w:b/>
          <w:sz w:val="22"/>
          <w:szCs w:val="22"/>
        </w:rPr>
        <w:t xml:space="preserve"> lhůty</w:t>
      </w:r>
      <w:r w:rsidR="00281C5E" w:rsidRPr="005B0857">
        <w:rPr>
          <w:sz w:val="22"/>
          <w:szCs w:val="22"/>
        </w:rPr>
        <w:tab/>
      </w:r>
    </w:p>
    <w:p w14:paraId="47B17027" w14:textId="77777777" w:rsidR="00281C5E" w:rsidRPr="005B0857" w:rsidRDefault="00281C5E">
      <w:pPr>
        <w:ind w:left="567" w:hanging="567"/>
        <w:jc w:val="both"/>
        <w:rPr>
          <w:sz w:val="22"/>
          <w:szCs w:val="22"/>
        </w:rPr>
      </w:pPr>
    </w:p>
    <w:p w14:paraId="7D287064" w14:textId="25995EB4" w:rsidR="00281C5E" w:rsidRPr="005B0857" w:rsidRDefault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Maso: Bez ochranných lhůt.</w:t>
      </w:r>
    </w:p>
    <w:p w14:paraId="136C9F92" w14:textId="77777777" w:rsidR="00281C5E" w:rsidRPr="005B0857" w:rsidRDefault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Mléko: Bez ochranných lhůt.</w:t>
      </w:r>
    </w:p>
    <w:p w14:paraId="4932659A" w14:textId="4ECEA067" w:rsidR="00281C5E" w:rsidRPr="005B0857" w:rsidRDefault="00281C5E" w:rsidP="004B3EFA">
      <w:pPr>
        <w:jc w:val="both"/>
        <w:rPr>
          <w:sz w:val="22"/>
          <w:szCs w:val="22"/>
        </w:rPr>
      </w:pPr>
    </w:p>
    <w:p w14:paraId="67EC6595" w14:textId="77777777" w:rsidR="004B3EFA" w:rsidRPr="005B0857" w:rsidRDefault="004B3EFA" w:rsidP="000E42B6">
      <w:pPr>
        <w:jc w:val="both"/>
        <w:rPr>
          <w:sz w:val="22"/>
          <w:szCs w:val="22"/>
        </w:rPr>
      </w:pPr>
    </w:p>
    <w:p w14:paraId="2D709C50" w14:textId="773C0C0A" w:rsidR="00281C5E" w:rsidRPr="005B0857" w:rsidRDefault="000B45CB">
      <w:pPr>
        <w:ind w:left="567" w:hanging="567"/>
        <w:jc w:val="both"/>
        <w:rPr>
          <w:b/>
          <w:sz w:val="22"/>
          <w:szCs w:val="22"/>
        </w:rPr>
      </w:pPr>
      <w:r w:rsidRPr="005B0857">
        <w:rPr>
          <w:b/>
          <w:sz w:val="22"/>
          <w:szCs w:val="22"/>
        </w:rPr>
        <w:t>4</w:t>
      </w:r>
      <w:r w:rsidR="00281C5E" w:rsidRPr="005B0857">
        <w:rPr>
          <w:b/>
          <w:sz w:val="22"/>
          <w:szCs w:val="22"/>
        </w:rPr>
        <w:t>.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FARMAKOLOGICKÉ </w:t>
      </w:r>
      <w:r w:rsidRPr="005B0857">
        <w:rPr>
          <w:b/>
          <w:sz w:val="22"/>
          <w:szCs w:val="22"/>
        </w:rPr>
        <w:t>INFORMACE</w:t>
      </w:r>
    </w:p>
    <w:p w14:paraId="55A6CE92" w14:textId="3DE71FBB" w:rsidR="000B45CB" w:rsidRPr="005B0857" w:rsidRDefault="000B45CB">
      <w:pPr>
        <w:ind w:left="567" w:hanging="567"/>
        <w:jc w:val="both"/>
        <w:rPr>
          <w:b/>
          <w:sz w:val="22"/>
          <w:szCs w:val="22"/>
        </w:rPr>
      </w:pPr>
    </w:p>
    <w:p w14:paraId="144206D6" w14:textId="34DEB94C" w:rsidR="00281C5E" w:rsidRPr="005B0857" w:rsidRDefault="000B45CB" w:rsidP="005B0857">
      <w:pPr>
        <w:ind w:left="567" w:hanging="567"/>
        <w:jc w:val="both"/>
        <w:rPr>
          <w:sz w:val="22"/>
          <w:szCs w:val="22"/>
        </w:rPr>
      </w:pPr>
      <w:r w:rsidRPr="005B0857">
        <w:rPr>
          <w:b/>
          <w:sz w:val="22"/>
          <w:szCs w:val="22"/>
        </w:rPr>
        <w:t xml:space="preserve">4.1    </w:t>
      </w:r>
      <w:proofErr w:type="spellStart"/>
      <w:r w:rsidRPr="005B0857">
        <w:rPr>
          <w:b/>
          <w:bCs/>
          <w:sz w:val="22"/>
          <w:szCs w:val="22"/>
        </w:rPr>
        <w:t>ATCvet</w:t>
      </w:r>
      <w:proofErr w:type="spellEnd"/>
      <w:r w:rsidRPr="005B0857">
        <w:rPr>
          <w:b/>
          <w:bCs/>
          <w:sz w:val="22"/>
          <w:szCs w:val="22"/>
        </w:rPr>
        <w:t xml:space="preserve"> kód:</w:t>
      </w:r>
      <w:r w:rsidR="00F774BE">
        <w:rPr>
          <w:sz w:val="22"/>
          <w:szCs w:val="22"/>
        </w:rPr>
        <w:t xml:space="preserve"> </w:t>
      </w:r>
      <w:r w:rsidR="00281C5E" w:rsidRPr="005B0857">
        <w:rPr>
          <w:sz w:val="22"/>
          <w:szCs w:val="22"/>
        </w:rPr>
        <w:t>QH</w:t>
      </w:r>
      <w:r w:rsidR="00344EBD" w:rsidRPr="005B0857">
        <w:rPr>
          <w:sz w:val="22"/>
          <w:szCs w:val="22"/>
        </w:rPr>
        <w:t>0</w:t>
      </w:r>
      <w:r w:rsidR="00281C5E" w:rsidRPr="005B0857">
        <w:rPr>
          <w:sz w:val="22"/>
          <w:szCs w:val="22"/>
        </w:rPr>
        <w:t>1CA92</w:t>
      </w:r>
    </w:p>
    <w:p w14:paraId="440D0C9E" w14:textId="77777777" w:rsidR="00281C5E" w:rsidRPr="005B0857" w:rsidRDefault="00281C5E" w:rsidP="000E42B6">
      <w:pPr>
        <w:jc w:val="both"/>
        <w:rPr>
          <w:sz w:val="22"/>
          <w:szCs w:val="22"/>
        </w:rPr>
      </w:pPr>
    </w:p>
    <w:p w14:paraId="43A9F12D" w14:textId="5F775ED1" w:rsidR="00281C5E" w:rsidRPr="005B0857" w:rsidRDefault="000B45CB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4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2</w:t>
      </w:r>
      <w:r w:rsidR="00281C5E" w:rsidRPr="005B0857">
        <w:rPr>
          <w:b/>
          <w:sz w:val="22"/>
          <w:szCs w:val="22"/>
        </w:rPr>
        <w:t xml:space="preserve"> </w:t>
      </w:r>
      <w:r w:rsidR="00281C5E" w:rsidRPr="005B0857">
        <w:rPr>
          <w:sz w:val="22"/>
          <w:szCs w:val="22"/>
        </w:rPr>
        <w:tab/>
      </w:r>
      <w:r w:rsidRPr="005B0857">
        <w:rPr>
          <w:b/>
          <w:sz w:val="22"/>
          <w:szCs w:val="22"/>
        </w:rPr>
        <w:t xml:space="preserve">Farmakodynamika </w:t>
      </w:r>
    </w:p>
    <w:p w14:paraId="699614C6" w14:textId="77777777" w:rsidR="00281C5E" w:rsidRPr="005B0857" w:rsidRDefault="00281C5E">
      <w:pPr>
        <w:ind w:left="567" w:hanging="567"/>
        <w:jc w:val="both"/>
        <w:rPr>
          <w:color w:val="000000"/>
          <w:sz w:val="22"/>
          <w:szCs w:val="22"/>
        </w:rPr>
      </w:pPr>
    </w:p>
    <w:p w14:paraId="3DA7F06F" w14:textId="40D8F0D0" w:rsidR="00281C5E" w:rsidRPr="005B0857" w:rsidRDefault="00281C5E">
      <w:pPr>
        <w:ind w:left="567"/>
        <w:jc w:val="both"/>
        <w:rPr>
          <w:color w:val="000000"/>
          <w:sz w:val="22"/>
          <w:szCs w:val="22"/>
        </w:rPr>
      </w:pPr>
      <w:proofErr w:type="spellStart"/>
      <w:r w:rsidRPr="005B0857">
        <w:rPr>
          <w:color w:val="000000"/>
          <w:sz w:val="22"/>
          <w:szCs w:val="22"/>
        </w:rPr>
        <w:t>Lecirelin</w:t>
      </w:r>
      <w:proofErr w:type="spellEnd"/>
      <w:r w:rsidRPr="005B0857">
        <w:rPr>
          <w:color w:val="000000"/>
          <w:sz w:val="22"/>
          <w:szCs w:val="22"/>
        </w:rPr>
        <w:t xml:space="preserve"> je syntetický analog gonadotropin uvolňujícího hormonu (</w:t>
      </w:r>
      <w:proofErr w:type="spellStart"/>
      <w:r w:rsidRPr="005B0857">
        <w:rPr>
          <w:color w:val="000000"/>
          <w:sz w:val="22"/>
          <w:szCs w:val="22"/>
        </w:rPr>
        <w:t>GnRH</w:t>
      </w:r>
      <w:proofErr w:type="spellEnd"/>
      <w:r w:rsidRPr="005B0857">
        <w:rPr>
          <w:color w:val="000000"/>
          <w:sz w:val="22"/>
          <w:szCs w:val="22"/>
        </w:rPr>
        <w:t xml:space="preserve">). Liší se substitucí D-terciárního leucinu za glycin v poloze 6 a nahrazením glycinu za </w:t>
      </w:r>
      <w:proofErr w:type="spellStart"/>
      <w:r w:rsidRPr="005B0857">
        <w:rPr>
          <w:color w:val="000000"/>
          <w:sz w:val="22"/>
          <w:szCs w:val="22"/>
        </w:rPr>
        <w:t>ethyl</w:t>
      </w:r>
      <w:proofErr w:type="spellEnd"/>
      <w:r w:rsidRPr="005B0857">
        <w:rPr>
          <w:color w:val="000000"/>
          <w:sz w:val="22"/>
          <w:szCs w:val="22"/>
        </w:rPr>
        <w:t>-amid v poloze 10. Proto jde o</w:t>
      </w:r>
      <w:r w:rsidR="00F774BE">
        <w:rPr>
          <w:color w:val="000000"/>
          <w:sz w:val="22"/>
          <w:szCs w:val="22"/>
        </w:rPr>
        <w:t> </w:t>
      </w:r>
      <w:proofErr w:type="spellStart"/>
      <w:r w:rsidRPr="005B0857">
        <w:rPr>
          <w:color w:val="000000"/>
          <w:sz w:val="22"/>
          <w:szCs w:val="22"/>
        </w:rPr>
        <w:t>nonapeptid</w:t>
      </w:r>
      <w:proofErr w:type="spellEnd"/>
      <w:r w:rsidRPr="005B0857">
        <w:rPr>
          <w:color w:val="000000"/>
          <w:sz w:val="22"/>
          <w:szCs w:val="22"/>
        </w:rPr>
        <w:t>.</w:t>
      </w:r>
    </w:p>
    <w:p w14:paraId="6EBF9981" w14:textId="77777777" w:rsidR="00281C5E" w:rsidRPr="005B0857" w:rsidRDefault="00281C5E">
      <w:pPr>
        <w:spacing w:line="261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Vzhledem ke strukturálním rozdílům mezi </w:t>
      </w:r>
      <w:proofErr w:type="spellStart"/>
      <w:r w:rsidRPr="005B0857">
        <w:rPr>
          <w:color w:val="000000"/>
          <w:sz w:val="22"/>
          <w:szCs w:val="22"/>
        </w:rPr>
        <w:t>lecirelinem</w:t>
      </w:r>
      <w:proofErr w:type="spellEnd"/>
      <w:r w:rsidRPr="005B0857">
        <w:rPr>
          <w:color w:val="000000"/>
          <w:sz w:val="22"/>
          <w:szCs w:val="22"/>
        </w:rPr>
        <w:t xml:space="preserve"> a přirozeným </w:t>
      </w:r>
      <w:proofErr w:type="spellStart"/>
      <w:r w:rsidRPr="005B0857">
        <w:rPr>
          <w:color w:val="000000"/>
          <w:sz w:val="22"/>
          <w:szCs w:val="22"/>
        </w:rPr>
        <w:t>GnRH</w:t>
      </w:r>
      <w:proofErr w:type="spellEnd"/>
      <w:r w:rsidRPr="005B0857">
        <w:rPr>
          <w:color w:val="000000"/>
          <w:sz w:val="22"/>
          <w:szCs w:val="22"/>
        </w:rPr>
        <w:t xml:space="preserve"> vykazuje molekula </w:t>
      </w:r>
      <w:proofErr w:type="spellStart"/>
      <w:r w:rsidRPr="005B0857">
        <w:rPr>
          <w:color w:val="000000"/>
          <w:sz w:val="22"/>
          <w:szCs w:val="22"/>
        </w:rPr>
        <w:t>lecirelinu</w:t>
      </w:r>
      <w:proofErr w:type="spellEnd"/>
      <w:r w:rsidRPr="005B0857">
        <w:rPr>
          <w:color w:val="000000"/>
          <w:sz w:val="22"/>
          <w:szCs w:val="22"/>
        </w:rPr>
        <w:t xml:space="preserve"> vyšší vytrvalost v místě konkrétních receptorů hypofýzy.</w:t>
      </w:r>
    </w:p>
    <w:p w14:paraId="4770D922" w14:textId="5D9B3AB9" w:rsidR="00281C5E" w:rsidRPr="005B0857" w:rsidRDefault="00281C5E">
      <w:pPr>
        <w:ind w:left="567"/>
        <w:jc w:val="both"/>
        <w:rPr>
          <w:sz w:val="22"/>
          <w:szCs w:val="22"/>
        </w:rPr>
      </w:pPr>
      <w:r w:rsidRPr="005B0857">
        <w:rPr>
          <w:color w:val="000000"/>
          <w:sz w:val="22"/>
          <w:szCs w:val="22"/>
        </w:rPr>
        <w:t xml:space="preserve">Fyziologické působení gonadotropinů vyplývá ze stimulace zrání folikulu, vyvolání ovulace </w:t>
      </w:r>
      <w:r w:rsidR="004B3EFA" w:rsidRPr="005B0857">
        <w:rPr>
          <w:color w:val="000000"/>
          <w:sz w:val="22"/>
          <w:szCs w:val="22"/>
        </w:rPr>
        <w:t>a </w:t>
      </w:r>
      <w:r w:rsidRPr="005B0857">
        <w:rPr>
          <w:color w:val="000000"/>
          <w:sz w:val="22"/>
          <w:szCs w:val="22"/>
        </w:rPr>
        <w:t>výskytu žlutých tělísek ve vaječnících.</w:t>
      </w:r>
    </w:p>
    <w:p w14:paraId="4F46BD26" w14:textId="77777777" w:rsidR="00281C5E" w:rsidRPr="005B0857" w:rsidRDefault="00281C5E">
      <w:pPr>
        <w:ind w:left="567" w:hanging="567"/>
        <w:jc w:val="both"/>
        <w:rPr>
          <w:sz w:val="22"/>
          <w:szCs w:val="22"/>
        </w:rPr>
      </w:pPr>
    </w:p>
    <w:p w14:paraId="67D345CD" w14:textId="2728A460" w:rsidR="00281C5E" w:rsidRPr="005B0857" w:rsidRDefault="000B45CB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4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3</w:t>
      </w:r>
      <w:r w:rsidR="00281C5E" w:rsidRPr="005B0857">
        <w:rPr>
          <w:sz w:val="22"/>
          <w:szCs w:val="22"/>
        </w:rPr>
        <w:tab/>
      </w:r>
      <w:r w:rsidRPr="005B0857">
        <w:rPr>
          <w:b/>
          <w:sz w:val="22"/>
          <w:szCs w:val="22"/>
        </w:rPr>
        <w:t>Farmakokinetika</w:t>
      </w:r>
    </w:p>
    <w:p w14:paraId="2F29B200" w14:textId="77777777" w:rsidR="00281C5E" w:rsidRPr="005B0857" w:rsidRDefault="00281C5E">
      <w:pPr>
        <w:ind w:left="567" w:hanging="567"/>
        <w:jc w:val="both"/>
        <w:rPr>
          <w:sz w:val="22"/>
          <w:szCs w:val="22"/>
        </w:rPr>
      </w:pPr>
    </w:p>
    <w:p w14:paraId="6D9E6C62" w14:textId="77777777" w:rsidR="00281C5E" w:rsidRPr="005B0857" w:rsidRDefault="00281C5E">
      <w:pPr>
        <w:spacing w:line="249" w:lineRule="exact"/>
        <w:ind w:left="567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5B0857">
        <w:rPr>
          <w:color w:val="000000"/>
          <w:sz w:val="22"/>
          <w:szCs w:val="22"/>
        </w:rPr>
        <w:t>Lecirelin</w:t>
      </w:r>
      <w:proofErr w:type="spellEnd"/>
      <w:r w:rsidRPr="005B0857">
        <w:rPr>
          <w:color w:val="000000"/>
          <w:sz w:val="22"/>
          <w:szCs w:val="22"/>
        </w:rPr>
        <w:t xml:space="preserve"> podávaný intramuskulárně se rychle vstřebává.</w:t>
      </w:r>
    </w:p>
    <w:p w14:paraId="71B0E941" w14:textId="77777777" w:rsidR="00281C5E" w:rsidRPr="005B0857" w:rsidRDefault="00281C5E">
      <w:pPr>
        <w:spacing w:line="264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K eliminaci v plazmě dochází rychle, zatímco hormonální účinek přetrvává po dobu několika hodin pro větší přetrvávání v navázání na místě receptoru.</w:t>
      </w:r>
    </w:p>
    <w:p w14:paraId="2AF153FB" w14:textId="77777777" w:rsidR="00281C5E" w:rsidRPr="005B0857" w:rsidRDefault="00281C5E">
      <w:pPr>
        <w:spacing w:line="245" w:lineRule="exact"/>
        <w:ind w:left="567"/>
        <w:jc w:val="both"/>
        <w:textAlignment w:val="baseline"/>
        <w:rPr>
          <w:color w:val="000000"/>
          <w:sz w:val="22"/>
          <w:szCs w:val="22"/>
        </w:rPr>
      </w:pPr>
      <w:r w:rsidRPr="005B0857">
        <w:rPr>
          <w:color w:val="000000"/>
          <w:sz w:val="22"/>
          <w:szCs w:val="22"/>
        </w:rPr>
        <w:t>Farmakokinetika je nicméně závislá na druhu a na dávce.</w:t>
      </w:r>
    </w:p>
    <w:p w14:paraId="072F9748" w14:textId="77777777" w:rsidR="00281C5E" w:rsidRPr="005B0857" w:rsidRDefault="00281C5E" w:rsidP="00281C5E">
      <w:pPr>
        <w:ind w:left="567"/>
        <w:jc w:val="both"/>
        <w:rPr>
          <w:color w:val="000000"/>
          <w:sz w:val="22"/>
          <w:szCs w:val="22"/>
        </w:rPr>
      </w:pPr>
      <w:proofErr w:type="spellStart"/>
      <w:r w:rsidRPr="005B0857">
        <w:rPr>
          <w:color w:val="000000"/>
          <w:sz w:val="22"/>
          <w:szCs w:val="22"/>
        </w:rPr>
        <w:t>GnRH</w:t>
      </w:r>
      <w:proofErr w:type="spellEnd"/>
      <w:r w:rsidRPr="005B0857">
        <w:rPr>
          <w:color w:val="000000"/>
          <w:sz w:val="22"/>
          <w:szCs w:val="22"/>
        </w:rPr>
        <w:t>-analogy se hromadí především v játrech, ledvinách a hypofýze, načež se enzymaticky metabolizují, produkují sloučeniny postrádající farmakologické aktivity, které jsou následně vylučovány močí.</w:t>
      </w:r>
    </w:p>
    <w:p w14:paraId="47CB697E" w14:textId="02086098" w:rsidR="00281C5E" w:rsidRDefault="00281C5E" w:rsidP="00281C5E">
      <w:pPr>
        <w:ind w:left="567" w:hanging="567"/>
        <w:jc w:val="both"/>
        <w:rPr>
          <w:sz w:val="22"/>
          <w:szCs w:val="22"/>
        </w:rPr>
      </w:pPr>
    </w:p>
    <w:p w14:paraId="166E6496" w14:textId="77777777" w:rsidR="00F774BE" w:rsidRPr="005B0857" w:rsidRDefault="00F774BE" w:rsidP="00281C5E">
      <w:pPr>
        <w:ind w:left="567" w:hanging="567"/>
        <w:jc w:val="both"/>
        <w:rPr>
          <w:sz w:val="22"/>
          <w:szCs w:val="22"/>
        </w:rPr>
      </w:pPr>
    </w:p>
    <w:p w14:paraId="619AD36C" w14:textId="2367580E" w:rsidR="00281C5E" w:rsidRPr="005B0857" w:rsidRDefault="000B45CB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5</w:t>
      </w:r>
      <w:r w:rsidR="00281C5E" w:rsidRPr="005B0857">
        <w:rPr>
          <w:b/>
          <w:sz w:val="22"/>
          <w:szCs w:val="22"/>
        </w:rPr>
        <w:t>.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FARMACEUTICKÉ ÚDAJE</w:t>
      </w:r>
    </w:p>
    <w:p w14:paraId="0BADCF79" w14:textId="77777777" w:rsidR="00281C5E" w:rsidRPr="005B0857" w:rsidRDefault="00281C5E" w:rsidP="00281C5E">
      <w:pPr>
        <w:jc w:val="both"/>
        <w:rPr>
          <w:b/>
          <w:bCs/>
          <w:sz w:val="22"/>
          <w:szCs w:val="22"/>
        </w:rPr>
      </w:pPr>
    </w:p>
    <w:p w14:paraId="55AF840E" w14:textId="5D36B032" w:rsidR="00281C5E" w:rsidRPr="005B0857" w:rsidRDefault="000B45CB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5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1</w:t>
      </w:r>
      <w:r w:rsidR="00281C5E" w:rsidRPr="005B0857">
        <w:rPr>
          <w:sz w:val="22"/>
          <w:szCs w:val="22"/>
        </w:rPr>
        <w:tab/>
      </w:r>
      <w:r w:rsidR="00AE2E9B" w:rsidRPr="005B0857">
        <w:rPr>
          <w:b/>
          <w:sz w:val="22"/>
          <w:szCs w:val="22"/>
        </w:rPr>
        <w:t>Hlavní i</w:t>
      </w:r>
      <w:r w:rsidR="00281C5E" w:rsidRPr="005B0857">
        <w:rPr>
          <w:b/>
          <w:sz w:val="22"/>
          <w:szCs w:val="22"/>
        </w:rPr>
        <w:t>nkompatibility</w:t>
      </w:r>
    </w:p>
    <w:p w14:paraId="4969F95B" w14:textId="77777777" w:rsidR="00281C5E" w:rsidRPr="005B0857" w:rsidRDefault="00281C5E" w:rsidP="00281C5E">
      <w:pPr>
        <w:ind w:left="567" w:hanging="567"/>
        <w:jc w:val="both"/>
        <w:rPr>
          <w:b/>
          <w:bCs/>
          <w:sz w:val="22"/>
          <w:szCs w:val="22"/>
        </w:rPr>
      </w:pPr>
    </w:p>
    <w:p w14:paraId="019003F6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  <w:t>Studie kompatibility nejsou k dispozici, a proto tento veterinární léčivý přípravek nesmí být mísen s žádnými dalšími veterinárními léčivými přípravky.</w:t>
      </w:r>
    </w:p>
    <w:p w14:paraId="0CF49710" w14:textId="77777777" w:rsidR="00D90593" w:rsidRPr="005B0857" w:rsidRDefault="00D90593" w:rsidP="00281C5E">
      <w:pPr>
        <w:rPr>
          <w:b/>
          <w:sz w:val="22"/>
          <w:szCs w:val="22"/>
        </w:rPr>
      </w:pPr>
    </w:p>
    <w:p w14:paraId="1E53F81D" w14:textId="16124648" w:rsidR="00281C5E" w:rsidRPr="005B0857" w:rsidRDefault="000B45CB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5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2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Doba použitelnosti</w:t>
      </w:r>
    </w:p>
    <w:p w14:paraId="16623177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</w:p>
    <w:p w14:paraId="5010518C" w14:textId="77777777" w:rsidR="00281C5E" w:rsidRPr="005B0857" w:rsidRDefault="00281C5E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Doba použitelnosti veterinárního léčivého přípravku v neporušeném obalu: 2 roky.</w:t>
      </w:r>
    </w:p>
    <w:p w14:paraId="1D15499B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  <w:t>Doba použitelnosti po prvním otevření vnitřního obalu: 28 dní.</w:t>
      </w:r>
    </w:p>
    <w:p w14:paraId="54B58418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 xml:space="preserve">             </w:t>
      </w:r>
    </w:p>
    <w:p w14:paraId="52995CD1" w14:textId="561F0302" w:rsidR="00281C5E" w:rsidRPr="005B0857" w:rsidRDefault="000B45CB" w:rsidP="005B0857">
      <w:pPr>
        <w:keepNext/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lastRenderedPageBreak/>
        <w:t>5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3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Zvláštní opatření pro uchovávání</w:t>
      </w:r>
    </w:p>
    <w:p w14:paraId="608A9E6F" w14:textId="77777777" w:rsidR="00281C5E" w:rsidRPr="005B0857" w:rsidRDefault="00281C5E" w:rsidP="005B0857">
      <w:pPr>
        <w:keepNext/>
        <w:ind w:left="567" w:hanging="567"/>
        <w:jc w:val="both"/>
        <w:rPr>
          <w:sz w:val="22"/>
          <w:szCs w:val="22"/>
        </w:rPr>
      </w:pPr>
    </w:p>
    <w:p w14:paraId="40ECE05D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  <w:t>Uchovávejte při teplotě do 25 °C.</w:t>
      </w:r>
    </w:p>
    <w:p w14:paraId="5A683A08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6B873479" w14:textId="7EC34F2C" w:rsidR="00281C5E" w:rsidRPr="005B0857" w:rsidRDefault="000B45CB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5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4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Druh a složení vnitřního obalu</w:t>
      </w:r>
    </w:p>
    <w:p w14:paraId="3CF4F18E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  <w:t xml:space="preserve"> </w:t>
      </w:r>
    </w:p>
    <w:p w14:paraId="1BE3A822" w14:textId="4868655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  <w:r w:rsidR="00D90593" w:rsidRPr="005B0857">
        <w:rPr>
          <w:sz w:val="22"/>
          <w:szCs w:val="22"/>
        </w:rPr>
        <w:t>4, 10, 20 ml i</w:t>
      </w:r>
      <w:r w:rsidRPr="005B0857">
        <w:rPr>
          <w:sz w:val="22"/>
          <w:szCs w:val="22"/>
        </w:rPr>
        <w:t xml:space="preserve">njekční lahvička z bezbarvého skla typu </w:t>
      </w:r>
      <w:proofErr w:type="gramStart"/>
      <w:r w:rsidRPr="005B0857">
        <w:rPr>
          <w:sz w:val="22"/>
          <w:szCs w:val="22"/>
        </w:rPr>
        <w:t>I</w:t>
      </w:r>
      <w:proofErr w:type="gramEnd"/>
      <w:r w:rsidRPr="005B0857">
        <w:rPr>
          <w:sz w:val="22"/>
          <w:szCs w:val="22"/>
        </w:rPr>
        <w:t xml:space="preserve"> </w:t>
      </w:r>
      <w:r w:rsidR="00D90593" w:rsidRPr="005B0857">
        <w:rPr>
          <w:sz w:val="22"/>
          <w:szCs w:val="22"/>
        </w:rPr>
        <w:t xml:space="preserve">nebo typu II </w:t>
      </w:r>
      <w:r w:rsidRPr="005B0857">
        <w:rPr>
          <w:sz w:val="22"/>
          <w:szCs w:val="22"/>
        </w:rPr>
        <w:t>uzavřená</w:t>
      </w:r>
      <w:r w:rsidR="003C2047" w:rsidRPr="005B0857">
        <w:rPr>
          <w:sz w:val="22"/>
          <w:szCs w:val="22"/>
        </w:rPr>
        <w:t xml:space="preserve"> </w:t>
      </w:r>
      <w:proofErr w:type="spellStart"/>
      <w:r w:rsidR="003C2047" w:rsidRPr="005B0857">
        <w:rPr>
          <w:sz w:val="22"/>
          <w:szCs w:val="22"/>
        </w:rPr>
        <w:t>chlorobutylovou</w:t>
      </w:r>
      <w:proofErr w:type="spellEnd"/>
      <w:r w:rsidRPr="005B0857">
        <w:rPr>
          <w:sz w:val="22"/>
          <w:szCs w:val="22"/>
        </w:rPr>
        <w:t xml:space="preserve"> gumovou zátkou typu I a flip-</w:t>
      </w:r>
      <w:proofErr w:type="spellStart"/>
      <w:r w:rsidRPr="005B0857">
        <w:rPr>
          <w:sz w:val="22"/>
          <w:szCs w:val="22"/>
        </w:rPr>
        <w:t>off</w:t>
      </w:r>
      <w:proofErr w:type="spellEnd"/>
      <w:r w:rsidRPr="005B0857">
        <w:rPr>
          <w:sz w:val="22"/>
          <w:szCs w:val="22"/>
        </w:rPr>
        <w:t xml:space="preserve"> </w:t>
      </w:r>
      <w:proofErr w:type="spellStart"/>
      <w:r w:rsidRPr="005B0857">
        <w:rPr>
          <w:sz w:val="22"/>
          <w:szCs w:val="22"/>
        </w:rPr>
        <w:t>pertlí</w:t>
      </w:r>
      <w:proofErr w:type="spellEnd"/>
      <w:r w:rsidRPr="005B0857">
        <w:rPr>
          <w:sz w:val="22"/>
          <w:szCs w:val="22"/>
        </w:rPr>
        <w:t xml:space="preserve"> v papírové krabičce.</w:t>
      </w:r>
    </w:p>
    <w:p w14:paraId="07B5E823" w14:textId="420B06AF" w:rsidR="00D90593" w:rsidRPr="005B0857" w:rsidRDefault="00D90593" w:rsidP="00281C5E">
      <w:pPr>
        <w:ind w:left="567" w:hanging="567"/>
        <w:jc w:val="both"/>
        <w:rPr>
          <w:bCs/>
          <w:iCs/>
          <w:sz w:val="22"/>
          <w:szCs w:val="22"/>
        </w:rPr>
      </w:pPr>
      <w:r w:rsidRPr="005B0857">
        <w:rPr>
          <w:sz w:val="22"/>
          <w:szCs w:val="22"/>
        </w:rPr>
        <w:tab/>
        <w:t xml:space="preserve">100 ml </w:t>
      </w:r>
      <w:proofErr w:type="spellStart"/>
      <w:r w:rsidR="00AD4862" w:rsidRPr="005B0857">
        <w:rPr>
          <w:sz w:val="22"/>
          <w:szCs w:val="22"/>
        </w:rPr>
        <w:t>vysokohustotní</w:t>
      </w:r>
      <w:proofErr w:type="spellEnd"/>
      <w:r w:rsidR="00AD4862" w:rsidRPr="005B0857">
        <w:rPr>
          <w:sz w:val="22"/>
          <w:szCs w:val="22"/>
        </w:rPr>
        <w:t xml:space="preserve"> </w:t>
      </w:r>
      <w:r w:rsidRPr="005B0857">
        <w:rPr>
          <w:sz w:val="22"/>
          <w:szCs w:val="22"/>
        </w:rPr>
        <w:t>polyethylen</w:t>
      </w:r>
      <w:r w:rsidR="00AD4862" w:rsidRPr="005B0857">
        <w:rPr>
          <w:sz w:val="22"/>
          <w:szCs w:val="22"/>
        </w:rPr>
        <w:t>ov</w:t>
      </w:r>
      <w:r w:rsidR="0095081A" w:rsidRPr="005B0857">
        <w:rPr>
          <w:sz w:val="22"/>
          <w:szCs w:val="22"/>
        </w:rPr>
        <w:t>á</w:t>
      </w:r>
      <w:r w:rsidR="00AD4862" w:rsidRPr="005B0857">
        <w:rPr>
          <w:sz w:val="22"/>
          <w:szCs w:val="22"/>
        </w:rPr>
        <w:t xml:space="preserve"> </w:t>
      </w:r>
      <w:r w:rsidRPr="005B0857">
        <w:rPr>
          <w:sz w:val="22"/>
          <w:szCs w:val="22"/>
        </w:rPr>
        <w:t>(HDPE)</w:t>
      </w:r>
      <w:r w:rsidR="0095081A" w:rsidRPr="005B0857">
        <w:rPr>
          <w:sz w:val="22"/>
          <w:szCs w:val="22"/>
        </w:rPr>
        <w:t xml:space="preserve"> skládací nádobka</w:t>
      </w:r>
      <w:r w:rsidRPr="005B0857">
        <w:rPr>
          <w:sz w:val="22"/>
          <w:szCs w:val="22"/>
        </w:rPr>
        <w:t xml:space="preserve"> </w:t>
      </w:r>
      <w:r w:rsidR="00E75D6E" w:rsidRPr="005B0857">
        <w:rPr>
          <w:sz w:val="22"/>
          <w:szCs w:val="22"/>
        </w:rPr>
        <w:t>uzavřen</w:t>
      </w:r>
      <w:r w:rsidR="0095081A" w:rsidRPr="005B0857">
        <w:rPr>
          <w:sz w:val="22"/>
          <w:szCs w:val="22"/>
        </w:rPr>
        <w:t>á</w:t>
      </w:r>
      <w:r w:rsidR="00E75D6E" w:rsidRPr="005B0857">
        <w:rPr>
          <w:sz w:val="22"/>
          <w:szCs w:val="22"/>
        </w:rPr>
        <w:t xml:space="preserve"> </w:t>
      </w:r>
      <w:proofErr w:type="spellStart"/>
      <w:r w:rsidR="003C2047" w:rsidRPr="005B0857">
        <w:rPr>
          <w:sz w:val="22"/>
          <w:szCs w:val="22"/>
        </w:rPr>
        <w:t>chlorobutylovou</w:t>
      </w:r>
      <w:proofErr w:type="spellEnd"/>
      <w:r w:rsidR="003C2047" w:rsidRPr="005B0857">
        <w:rPr>
          <w:sz w:val="22"/>
          <w:szCs w:val="22"/>
        </w:rPr>
        <w:t xml:space="preserve"> </w:t>
      </w:r>
      <w:r w:rsidR="00E75D6E" w:rsidRPr="005B0857">
        <w:rPr>
          <w:sz w:val="22"/>
          <w:szCs w:val="22"/>
        </w:rPr>
        <w:t>gumovou zátkou typu I a flip-</w:t>
      </w:r>
      <w:proofErr w:type="spellStart"/>
      <w:r w:rsidR="00E75D6E" w:rsidRPr="005B0857">
        <w:rPr>
          <w:sz w:val="22"/>
          <w:szCs w:val="22"/>
        </w:rPr>
        <w:t>off</w:t>
      </w:r>
      <w:proofErr w:type="spellEnd"/>
      <w:r w:rsidR="00E75D6E" w:rsidRPr="005B0857">
        <w:rPr>
          <w:sz w:val="22"/>
          <w:szCs w:val="22"/>
        </w:rPr>
        <w:t xml:space="preserve"> </w:t>
      </w:r>
      <w:proofErr w:type="spellStart"/>
      <w:r w:rsidR="00E75D6E" w:rsidRPr="005B0857">
        <w:rPr>
          <w:sz w:val="22"/>
          <w:szCs w:val="22"/>
        </w:rPr>
        <w:t>pertlí</w:t>
      </w:r>
      <w:proofErr w:type="spellEnd"/>
      <w:r w:rsidR="00E75D6E" w:rsidRPr="005B0857">
        <w:rPr>
          <w:sz w:val="22"/>
          <w:szCs w:val="22"/>
        </w:rPr>
        <w:t xml:space="preserve"> v papírové krabičce.</w:t>
      </w:r>
    </w:p>
    <w:p w14:paraId="68973AA3" w14:textId="77777777" w:rsidR="00281C5E" w:rsidRPr="005B0857" w:rsidRDefault="00281C5E" w:rsidP="00281C5E">
      <w:pPr>
        <w:ind w:left="567" w:hanging="567"/>
        <w:jc w:val="both"/>
        <w:rPr>
          <w:bCs/>
          <w:iCs/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0CB17AB3" w14:textId="77777777" w:rsidR="00281C5E" w:rsidRPr="005B0857" w:rsidRDefault="00281C5E" w:rsidP="00281C5E">
      <w:pPr>
        <w:ind w:left="567" w:hanging="567"/>
        <w:jc w:val="both"/>
        <w:rPr>
          <w:bCs/>
          <w:iCs/>
          <w:sz w:val="22"/>
          <w:szCs w:val="22"/>
        </w:rPr>
      </w:pPr>
      <w:r w:rsidRPr="005B0857">
        <w:rPr>
          <w:sz w:val="22"/>
          <w:szCs w:val="22"/>
        </w:rPr>
        <w:tab/>
        <w:t>Velikosti balení:</w:t>
      </w:r>
    </w:p>
    <w:p w14:paraId="0FBCE5B2" w14:textId="3C0C39D9" w:rsidR="00281C5E" w:rsidRPr="005B0857" w:rsidRDefault="003C2047" w:rsidP="00E75D6E">
      <w:pPr>
        <w:pStyle w:val="Odstavecseseznamem"/>
        <w:numPr>
          <w:ilvl w:val="0"/>
          <w:numId w:val="25"/>
        </w:numPr>
        <w:jc w:val="both"/>
        <w:rPr>
          <w:bCs/>
          <w:iCs/>
          <w:sz w:val="22"/>
          <w:szCs w:val="22"/>
        </w:rPr>
      </w:pPr>
      <w:r w:rsidRPr="005B0857">
        <w:rPr>
          <w:sz w:val="22"/>
          <w:szCs w:val="22"/>
        </w:rPr>
        <w:t xml:space="preserve">Papírová krabička </w:t>
      </w:r>
      <w:r w:rsidR="000B45CB" w:rsidRPr="005B0857">
        <w:rPr>
          <w:sz w:val="22"/>
          <w:szCs w:val="22"/>
        </w:rPr>
        <w:t xml:space="preserve">s </w:t>
      </w:r>
      <w:r w:rsidR="00E75D6E" w:rsidRPr="005B0857">
        <w:rPr>
          <w:sz w:val="22"/>
          <w:szCs w:val="22"/>
        </w:rPr>
        <w:t xml:space="preserve">1 x 4 ml </w:t>
      </w:r>
      <w:r w:rsidR="00281C5E" w:rsidRPr="005B0857">
        <w:rPr>
          <w:sz w:val="22"/>
          <w:szCs w:val="22"/>
        </w:rPr>
        <w:t>injekční lahvičk</w:t>
      </w:r>
      <w:r w:rsidR="000B45CB" w:rsidRPr="005B0857">
        <w:rPr>
          <w:sz w:val="22"/>
          <w:szCs w:val="22"/>
        </w:rPr>
        <w:t>ou</w:t>
      </w:r>
    </w:p>
    <w:p w14:paraId="5CC487C6" w14:textId="1C22CCDD" w:rsidR="00281C5E" w:rsidRPr="005B0857" w:rsidRDefault="003C2047" w:rsidP="00E75D6E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5B0857">
        <w:rPr>
          <w:sz w:val="22"/>
          <w:szCs w:val="22"/>
        </w:rPr>
        <w:t>Papírová krabička</w:t>
      </w:r>
      <w:r w:rsidR="000B45CB" w:rsidRPr="005B0857">
        <w:rPr>
          <w:sz w:val="22"/>
          <w:szCs w:val="22"/>
        </w:rPr>
        <w:t xml:space="preserve"> s </w:t>
      </w:r>
      <w:r w:rsidR="00E75D6E" w:rsidRPr="005B0857">
        <w:rPr>
          <w:sz w:val="22"/>
          <w:szCs w:val="22"/>
        </w:rPr>
        <w:t xml:space="preserve">10 x 4 </w:t>
      </w:r>
      <w:r w:rsidR="00281C5E" w:rsidRPr="005B0857">
        <w:rPr>
          <w:sz w:val="22"/>
          <w:szCs w:val="22"/>
        </w:rPr>
        <w:t>ml</w:t>
      </w:r>
      <w:r w:rsidR="00E75D6E" w:rsidRPr="005B0857">
        <w:rPr>
          <w:sz w:val="22"/>
          <w:szCs w:val="22"/>
        </w:rPr>
        <w:t xml:space="preserve"> injekční</w:t>
      </w:r>
      <w:r w:rsidR="000B45CB" w:rsidRPr="005B0857">
        <w:rPr>
          <w:sz w:val="22"/>
          <w:szCs w:val="22"/>
        </w:rPr>
        <w:t xml:space="preserve">mi </w:t>
      </w:r>
      <w:r w:rsidR="00E75D6E" w:rsidRPr="005B0857">
        <w:rPr>
          <w:sz w:val="22"/>
          <w:szCs w:val="22"/>
        </w:rPr>
        <w:t>lahvičk</w:t>
      </w:r>
      <w:r w:rsidR="000B45CB" w:rsidRPr="005B0857">
        <w:rPr>
          <w:sz w:val="22"/>
          <w:szCs w:val="22"/>
        </w:rPr>
        <w:t xml:space="preserve">ami </w:t>
      </w:r>
    </w:p>
    <w:p w14:paraId="7A9993EA" w14:textId="7E1A007E" w:rsidR="00E75D6E" w:rsidRPr="005B0857" w:rsidRDefault="003C2047" w:rsidP="00E75D6E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5B0857">
        <w:rPr>
          <w:sz w:val="22"/>
          <w:szCs w:val="22"/>
        </w:rPr>
        <w:t>Papírová krabička</w:t>
      </w:r>
      <w:r w:rsidR="000B45CB" w:rsidRPr="005B0857">
        <w:rPr>
          <w:sz w:val="22"/>
          <w:szCs w:val="22"/>
        </w:rPr>
        <w:t xml:space="preserve"> s </w:t>
      </w:r>
      <w:r w:rsidR="00E75D6E" w:rsidRPr="005B0857">
        <w:rPr>
          <w:sz w:val="22"/>
          <w:szCs w:val="22"/>
        </w:rPr>
        <w:t>1 x 10 ml injekční lahvičk</w:t>
      </w:r>
      <w:r w:rsidR="000B45CB" w:rsidRPr="005B0857">
        <w:rPr>
          <w:sz w:val="22"/>
          <w:szCs w:val="22"/>
        </w:rPr>
        <w:t xml:space="preserve">ou </w:t>
      </w:r>
    </w:p>
    <w:p w14:paraId="70CC61CE" w14:textId="4691DA2F" w:rsidR="00E75D6E" w:rsidRPr="005B0857" w:rsidRDefault="003C2047" w:rsidP="00E75D6E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5B0857">
        <w:rPr>
          <w:sz w:val="22"/>
          <w:szCs w:val="22"/>
        </w:rPr>
        <w:t>Papírová krabička</w:t>
      </w:r>
      <w:r w:rsidR="000B45CB" w:rsidRPr="005B0857">
        <w:rPr>
          <w:sz w:val="22"/>
          <w:szCs w:val="22"/>
        </w:rPr>
        <w:t xml:space="preserve"> s </w:t>
      </w:r>
      <w:r w:rsidR="00E75D6E" w:rsidRPr="005B0857">
        <w:rPr>
          <w:sz w:val="22"/>
          <w:szCs w:val="22"/>
        </w:rPr>
        <w:t>5 x 10 ml injekční</w:t>
      </w:r>
      <w:r w:rsidR="000B45CB" w:rsidRPr="005B0857">
        <w:rPr>
          <w:sz w:val="22"/>
          <w:szCs w:val="22"/>
        </w:rPr>
        <w:t xml:space="preserve">mi </w:t>
      </w:r>
      <w:r w:rsidR="00E75D6E" w:rsidRPr="005B0857">
        <w:rPr>
          <w:sz w:val="22"/>
          <w:szCs w:val="22"/>
        </w:rPr>
        <w:t>lahvičk</w:t>
      </w:r>
      <w:r w:rsidR="000B45CB" w:rsidRPr="005B0857">
        <w:rPr>
          <w:sz w:val="22"/>
          <w:szCs w:val="22"/>
        </w:rPr>
        <w:t xml:space="preserve">ami </w:t>
      </w:r>
    </w:p>
    <w:p w14:paraId="2AECB8BD" w14:textId="646C1304" w:rsidR="000B45CB" w:rsidRPr="005B0857" w:rsidRDefault="003C2047" w:rsidP="000B45CB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5B0857">
        <w:rPr>
          <w:sz w:val="22"/>
          <w:szCs w:val="22"/>
        </w:rPr>
        <w:t>Papírová krabička</w:t>
      </w:r>
      <w:r w:rsidR="000B45CB" w:rsidRPr="005B0857">
        <w:rPr>
          <w:sz w:val="22"/>
          <w:szCs w:val="22"/>
        </w:rPr>
        <w:t xml:space="preserve"> s </w:t>
      </w:r>
      <w:r w:rsidR="00E75D6E" w:rsidRPr="005B0857">
        <w:rPr>
          <w:sz w:val="22"/>
          <w:szCs w:val="22"/>
        </w:rPr>
        <w:t>1 x 20 ml injekční lahvičk</w:t>
      </w:r>
      <w:r w:rsidR="000B45CB" w:rsidRPr="005B0857">
        <w:rPr>
          <w:sz w:val="22"/>
          <w:szCs w:val="22"/>
        </w:rPr>
        <w:t>ou</w:t>
      </w:r>
      <w:r w:rsidR="00E75D6E" w:rsidRPr="005B0857">
        <w:rPr>
          <w:sz w:val="22"/>
          <w:szCs w:val="22"/>
        </w:rPr>
        <w:t xml:space="preserve"> </w:t>
      </w:r>
      <w:r w:rsidR="000B45CB" w:rsidRPr="005B0857">
        <w:rPr>
          <w:sz w:val="22"/>
          <w:szCs w:val="22"/>
        </w:rPr>
        <w:t>¨</w:t>
      </w:r>
    </w:p>
    <w:p w14:paraId="4D2B200A" w14:textId="21226768" w:rsidR="00E75D6E" w:rsidRPr="005B0857" w:rsidRDefault="003C2047" w:rsidP="000B45CB">
      <w:pPr>
        <w:pStyle w:val="Odstavecseseznamem"/>
        <w:numPr>
          <w:ilvl w:val="0"/>
          <w:numId w:val="25"/>
        </w:numPr>
        <w:jc w:val="both"/>
        <w:rPr>
          <w:sz w:val="22"/>
          <w:szCs w:val="22"/>
        </w:rPr>
      </w:pPr>
      <w:r w:rsidRPr="005B0857">
        <w:rPr>
          <w:sz w:val="22"/>
          <w:szCs w:val="22"/>
        </w:rPr>
        <w:t>Papírová krabička</w:t>
      </w:r>
      <w:r w:rsidR="000B45CB" w:rsidRPr="005B0857">
        <w:rPr>
          <w:sz w:val="22"/>
          <w:szCs w:val="22"/>
        </w:rPr>
        <w:t xml:space="preserve"> s </w:t>
      </w:r>
      <w:r w:rsidR="00E75D6E" w:rsidRPr="005B0857">
        <w:rPr>
          <w:sz w:val="22"/>
          <w:szCs w:val="22"/>
        </w:rPr>
        <w:t xml:space="preserve">1 x 100 ml </w:t>
      </w:r>
      <w:r w:rsidR="00AD4862" w:rsidRPr="005B0857">
        <w:rPr>
          <w:sz w:val="22"/>
          <w:szCs w:val="22"/>
        </w:rPr>
        <w:t xml:space="preserve">HDPE </w:t>
      </w:r>
      <w:r w:rsidR="000B45CB" w:rsidRPr="005B0857">
        <w:rPr>
          <w:sz w:val="22"/>
          <w:szCs w:val="22"/>
        </w:rPr>
        <w:t xml:space="preserve">skládací nádobkou </w:t>
      </w:r>
      <w:r w:rsidR="00AD4862" w:rsidRPr="005B0857">
        <w:rPr>
          <w:sz w:val="22"/>
          <w:szCs w:val="22"/>
        </w:rPr>
        <w:t xml:space="preserve"> </w:t>
      </w:r>
      <w:r w:rsidR="00E75D6E" w:rsidRPr="005B0857">
        <w:rPr>
          <w:sz w:val="22"/>
          <w:szCs w:val="22"/>
        </w:rPr>
        <w:t xml:space="preserve">    </w:t>
      </w:r>
    </w:p>
    <w:p w14:paraId="0A78F7FA" w14:textId="77777777" w:rsidR="00E75D6E" w:rsidRPr="005B0857" w:rsidRDefault="00E75D6E" w:rsidP="00281C5E">
      <w:pPr>
        <w:ind w:left="567" w:hanging="567"/>
        <w:jc w:val="both"/>
        <w:rPr>
          <w:bCs/>
          <w:iCs/>
          <w:sz w:val="22"/>
          <w:szCs w:val="22"/>
        </w:rPr>
      </w:pPr>
    </w:p>
    <w:p w14:paraId="5DCDEB37" w14:textId="77777777" w:rsidR="00281C5E" w:rsidRPr="005B0857" w:rsidRDefault="00281C5E" w:rsidP="00E75D6E">
      <w:pPr>
        <w:ind w:left="567" w:hanging="567"/>
        <w:jc w:val="both"/>
        <w:rPr>
          <w:iCs/>
          <w:sz w:val="22"/>
          <w:szCs w:val="22"/>
        </w:rPr>
      </w:pPr>
      <w:r w:rsidRPr="005B0857">
        <w:rPr>
          <w:sz w:val="22"/>
          <w:szCs w:val="22"/>
        </w:rPr>
        <w:tab/>
        <w:t>Na trhu nemusí být všechny velikosti balení.</w:t>
      </w:r>
    </w:p>
    <w:p w14:paraId="3FC57C11" w14:textId="77777777" w:rsidR="00281C5E" w:rsidRPr="005B0857" w:rsidRDefault="00281C5E" w:rsidP="00281C5E">
      <w:pPr>
        <w:tabs>
          <w:tab w:val="num" w:pos="1620"/>
        </w:tabs>
        <w:ind w:left="567" w:hanging="567"/>
        <w:jc w:val="both"/>
        <w:rPr>
          <w:iCs/>
          <w:sz w:val="22"/>
          <w:szCs w:val="22"/>
        </w:rPr>
      </w:pPr>
    </w:p>
    <w:p w14:paraId="16355EE9" w14:textId="2AC7AE31" w:rsidR="00281C5E" w:rsidRPr="005B0857" w:rsidRDefault="005F37C6" w:rsidP="005B0857">
      <w:pPr>
        <w:keepNext/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5</w:t>
      </w:r>
      <w:r w:rsidR="00281C5E" w:rsidRPr="005B0857">
        <w:rPr>
          <w:b/>
          <w:sz w:val="22"/>
          <w:szCs w:val="22"/>
        </w:rPr>
        <w:t>.</w:t>
      </w:r>
      <w:r w:rsidRPr="005B0857">
        <w:rPr>
          <w:b/>
          <w:sz w:val="22"/>
          <w:szCs w:val="22"/>
        </w:rPr>
        <w:t>5</w:t>
      </w:r>
      <w:r w:rsidR="00281C5E" w:rsidRPr="005B0857">
        <w:rPr>
          <w:sz w:val="22"/>
          <w:szCs w:val="22"/>
        </w:rPr>
        <w:tab/>
      </w:r>
      <w:r w:rsidRPr="005B0857">
        <w:rPr>
          <w:b/>
          <w:sz w:val="22"/>
          <w:szCs w:val="22"/>
        </w:rPr>
        <w:t>Zvláštní opatření pro likvidaci nepoužit</w:t>
      </w:r>
      <w:r w:rsidR="00530438" w:rsidRPr="005B0857">
        <w:rPr>
          <w:b/>
          <w:sz w:val="22"/>
          <w:szCs w:val="22"/>
        </w:rPr>
        <w:t>ých</w:t>
      </w:r>
      <w:r w:rsidRPr="005B0857">
        <w:rPr>
          <w:b/>
          <w:sz w:val="22"/>
          <w:szCs w:val="22"/>
        </w:rPr>
        <w:t xml:space="preserve"> veterinárn</w:t>
      </w:r>
      <w:r w:rsidR="00530438" w:rsidRPr="005B0857">
        <w:rPr>
          <w:b/>
          <w:sz w:val="22"/>
          <w:szCs w:val="22"/>
        </w:rPr>
        <w:t>ích</w:t>
      </w:r>
      <w:r w:rsidRPr="005B0857">
        <w:rPr>
          <w:b/>
          <w:sz w:val="22"/>
          <w:szCs w:val="22"/>
        </w:rPr>
        <w:t xml:space="preserve"> léčiv</w:t>
      </w:r>
      <w:r w:rsidR="00530438" w:rsidRPr="005B0857">
        <w:rPr>
          <w:b/>
          <w:sz w:val="22"/>
          <w:szCs w:val="22"/>
        </w:rPr>
        <w:t>ých</w:t>
      </w:r>
      <w:r w:rsidRPr="005B0857">
        <w:rPr>
          <w:b/>
          <w:sz w:val="22"/>
          <w:szCs w:val="22"/>
        </w:rPr>
        <w:t xml:space="preserve"> přípravk</w:t>
      </w:r>
      <w:r w:rsidR="00530438" w:rsidRPr="005B0857">
        <w:rPr>
          <w:b/>
          <w:sz w:val="22"/>
          <w:szCs w:val="22"/>
        </w:rPr>
        <w:t>ů</w:t>
      </w:r>
      <w:r w:rsidRPr="005B0857">
        <w:rPr>
          <w:b/>
          <w:sz w:val="22"/>
          <w:szCs w:val="22"/>
        </w:rPr>
        <w:t xml:space="preserve"> nebo odpad</w:t>
      </w:r>
      <w:r w:rsidR="00530438" w:rsidRPr="005B0857">
        <w:rPr>
          <w:b/>
          <w:sz w:val="22"/>
          <w:szCs w:val="22"/>
        </w:rPr>
        <w:t>ů</w:t>
      </w:r>
      <w:r w:rsidRPr="005B0857">
        <w:rPr>
          <w:b/>
          <w:sz w:val="22"/>
          <w:szCs w:val="22"/>
        </w:rPr>
        <w:t>, kter</w:t>
      </w:r>
      <w:r w:rsidR="00F774BE">
        <w:rPr>
          <w:b/>
          <w:sz w:val="22"/>
          <w:szCs w:val="22"/>
        </w:rPr>
        <w:t>é</w:t>
      </w:r>
      <w:r w:rsidRPr="005B0857">
        <w:rPr>
          <w:b/>
          <w:sz w:val="22"/>
          <w:szCs w:val="22"/>
        </w:rPr>
        <w:t xml:space="preserve"> pochází z </w:t>
      </w:r>
      <w:r w:rsidR="00530438" w:rsidRPr="005B0857">
        <w:rPr>
          <w:b/>
          <w:sz w:val="22"/>
          <w:szCs w:val="22"/>
        </w:rPr>
        <w:t>těchto</w:t>
      </w:r>
      <w:r w:rsidRPr="005B0857">
        <w:rPr>
          <w:b/>
          <w:sz w:val="22"/>
          <w:szCs w:val="22"/>
        </w:rPr>
        <w:t xml:space="preserve"> přípravk</w:t>
      </w:r>
      <w:r w:rsidR="00F774BE">
        <w:rPr>
          <w:b/>
          <w:sz w:val="22"/>
          <w:szCs w:val="22"/>
        </w:rPr>
        <w:t>ů</w:t>
      </w:r>
    </w:p>
    <w:p w14:paraId="1886D61B" w14:textId="77777777" w:rsidR="00281C5E" w:rsidRPr="005B0857" w:rsidRDefault="00281C5E" w:rsidP="005B0857">
      <w:pPr>
        <w:keepNext/>
        <w:ind w:left="567" w:hanging="567"/>
        <w:jc w:val="both"/>
        <w:rPr>
          <w:b/>
          <w:bCs/>
          <w:sz w:val="22"/>
          <w:szCs w:val="22"/>
        </w:rPr>
      </w:pPr>
    </w:p>
    <w:p w14:paraId="4D69922E" w14:textId="77777777" w:rsidR="003C2047" w:rsidRPr="005B0857" w:rsidRDefault="003C2047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Léčivé přípravky se nesmí likvidovat prostřednictvím odpadní vody či domovního odpadu.</w:t>
      </w:r>
    </w:p>
    <w:p w14:paraId="34DF831C" w14:textId="77777777" w:rsidR="00F774BE" w:rsidRDefault="00F774BE" w:rsidP="00281C5E">
      <w:pPr>
        <w:ind w:left="567"/>
        <w:jc w:val="both"/>
        <w:rPr>
          <w:sz w:val="22"/>
          <w:szCs w:val="22"/>
        </w:rPr>
      </w:pPr>
    </w:p>
    <w:p w14:paraId="6693B1F9" w14:textId="798D1805" w:rsidR="00281C5E" w:rsidRPr="005B0857" w:rsidRDefault="005F37C6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5BDD64B" w14:textId="798C0464" w:rsidR="00FA4888" w:rsidRDefault="00FA4888" w:rsidP="00281C5E">
      <w:pPr>
        <w:ind w:left="567"/>
        <w:jc w:val="both"/>
        <w:rPr>
          <w:sz w:val="22"/>
          <w:szCs w:val="22"/>
        </w:rPr>
      </w:pPr>
    </w:p>
    <w:p w14:paraId="0B917A6D" w14:textId="77777777" w:rsidR="00F774BE" w:rsidRPr="005B0857" w:rsidRDefault="00F774BE" w:rsidP="00281C5E">
      <w:pPr>
        <w:ind w:left="567"/>
        <w:jc w:val="both"/>
        <w:rPr>
          <w:sz w:val="22"/>
          <w:szCs w:val="22"/>
        </w:rPr>
      </w:pPr>
    </w:p>
    <w:p w14:paraId="4B1F78DF" w14:textId="77B33701" w:rsidR="00281C5E" w:rsidRPr="005B0857" w:rsidRDefault="00DF237D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6</w:t>
      </w:r>
      <w:r w:rsidR="00281C5E" w:rsidRPr="005B0857">
        <w:rPr>
          <w:b/>
          <w:sz w:val="22"/>
          <w:szCs w:val="22"/>
        </w:rPr>
        <w:t>.</w:t>
      </w:r>
      <w:r w:rsidR="00281C5E" w:rsidRPr="005B0857">
        <w:rPr>
          <w:sz w:val="22"/>
          <w:szCs w:val="22"/>
        </w:rPr>
        <w:tab/>
      </w:r>
      <w:r w:rsidR="00FA4888" w:rsidRPr="005B0857">
        <w:rPr>
          <w:b/>
          <w:sz w:val="22"/>
          <w:szCs w:val="22"/>
        </w:rPr>
        <w:t>JMÉNO DRŽITELE ROZHODNUTÍ O REGISTRACI</w:t>
      </w:r>
      <w:r w:rsidR="00281C5E" w:rsidRPr="005B0857">
        <w:rPr>
          <w:b/>
          <w:sz w:val="22"/>
          <w:szCs w:val="22"/>
        </w:rPr>
        <w:t xml:space="preserve"> </w:t>
      </w:r>
    </w:p>
    <w:p w14:paraId="116CCD92" w14:textId="77777777" w:rsidR="00281C5E" w:rsidRPr="005B0857" w:rsidRDefault="00281C5E" w:rsidP="00281C5E">
      <w:pPr>
        <w:ind w:left="567" w:hanging="567"/>
        <w:jc w:val="both"/>
        <w:rPr>
          <w:bCs/>
          <w:sz w:val="22"/>
          <w:szCs w:val="22"/>
        </w:rPr>
      </w:pPr>
    </w:p>
    <w:p w14:paraId="2D336BE9" w14:textId="77777777" w:rsidR="00DF237D" w:rsidRPr="005B0857" w:rsidRDefault="00281C5E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FATRO S.p.A.</w:t>
      </w:r>
    </w:p>
    <w:p w14:paraId="16170341" w14:textId="0FF78EA5" w:rsidR="00281C5E" w:rsidRPr="005B0857" w:rsidRDefault="00D02A05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 xml:space="preserve"> </w:t>
      </w:r>
    </w:p>
    <w:p w14:paraId="0BE48459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 xml:space="preserve"> </w:t>
      </w:r>
    </w:p>
    <w:p w14:paraId="58B5F27E" w14:textId="1D1D0B31" w:rsidR="00281C5E" w:rsidRPr="005B0857" w:rsidRDefault="00DF237D" w:rsidP="00281C5E">
      <w:pPr>
        <w:ind w:left="567" w:hanging="567"/>
        <w:jc w:val="both"/>
        <w:rPr>
          <w:b/>
          <w:sz w:val="22"/>
          <w:szCs w:val="22"/>
        </w:rPr>
      </w:pPr>
      <w:r w:rsidRPr="005B0857">
        <w:rPr>
          <w:b/>
          <w:sz w:val="22"/>
          <w:szCs w:val="22"/>
        </w:rPr>
        <w:t>7</w:t>
      </w:r>
      <w:r w:rsidR="00281C5E" w:rsidRPr="005B0857">
        <w:rPr>
          <w:b/>
          <w:sz w:val="22"/>
          <w:szCs w:val="22"/>
        </w:rPr>
        <w:t>.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>REGISTRAČNÍ ČÍSLO</w:t>
      </w:r>
    </w:p>
    <w:p w14:paraId="5724B366" w14:textId="18D74A30" w:rsidR="00281C5E" w:rsidRDefault="005B0857" w:rsidP="00281C5E">
      <w:pPr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645DBD2" w14:textId="53BB61D9" w:rsidR="005B0857" w:rsidRDefault="005B0857" w:rsidP="00281C5E">
      <w:pPr>
        <w:ind w:left="567" w:hanging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5B0857">
        <w:rPr>
          <w:bCs/>
          <w:sz w:val="22"/>
          <w:szCs w:val="22"/>
        </w:rPr>
        <w:t>96/027/</w:t>
      </w:r>
      <w:proofErr w:type="gramStart"/>
      <w:r w:rsidRPr="005B0857">
        <w:rPr>
          <w:bCs/>
          <w:sz w:val="22"/>
          <w:szCs w:val="22"/>
        </w:rPr>
        <w:t>23-C</w:t>
      </w:r>
      <w:proofErr w:type="gramEnd"/>
    </w:p>
    <w:p w14:paraId="56A5AFC0" w14:textId="77777777" w:rsidR="005B0857" w:rsidRPr="005B0857" w:rsidRDefault="005B0857" w:rsidP="00281C5E">
      <w:pPr>
        <w:ind w:left="567" w:hanging="567"/>
        <w:jc w:val="both"/>
        <w:rPr>
          <w:bCs/>
          <w:sz w:val="22"/>
          <w:szCs w:val="22"/>
        </w:rPr>
      </w:pPr>
      <w:bookmarkStart w:id="4" w:name="_GoBack"/>
      <w:bookmarkEnd w:id="4"/>
    </w:p>
    <w:p w14:paraId="360331E9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ab/>
      </w:r>
    </w:p>
    <w:p w14:paraId="339E9A07" w14:textId="436CF858" w:rsidR="00281C5E" w:rsidRPr="005B0857" w:rsidRDefault="00DF237D" w:rsidP="00281C5E">
      <w:pPr>
        <w:ind w:left="567" w:hanging="567"/>
        <w:jc w:val="both"/>
        <w:rPr>
          <w:b/>
          <w:bCs/>
          <w:sz w:val="22"/>
          <w:szCs w:val="22"/>
        </w:rPr>
      </w:pPr>
      <w:r w:rsidRPr="005B0857">
        <w:rPr>
          <w:b/>
          <w:sz w:val="22"/>
          <w:szCs w:val="22"/>
        </w:rPr>
        <w:t>8</w:t>
      </w:r>
      <w:r w:rsidR="00281C5E" w:rsidRPr="005B0857">
        <w:rPr>
          <w:b/>
          <w:sz w:val="22"/>
          <w:szCs w:val="22"/>
        </w:rPr>
        <w:t>.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DATUM </w:t>
      </w:r>
      <w:r w:rsidRPr="005B0857">
        <w:rPr>
          <w:b/>
          <w:sz w:val="22"/>
          <w:szCs w:val="22"/>
        </w:rPr>
        <w:t xml:space="preserve">PRVNÍ </w:t>
      </w:r>
      <w:r w:rsidR="00281C5E" w:rsidRPr="005B0857">
        <w:rPr>
          <w:b/>
          <w:sz w:val="22"/>
          <w:szCs w:val="22"/>
        </w:rPr>
        <w:t>REGISTRACE</w:t>
      </w:r>
    </w:p>
    <w:p w14:paraId="6687C4F9" w14:textId="77777777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</w:p>
    <w:p w14:paraId="019C7AC6" w14:textId="71D34F96" w:rsidR="00281C5E" w:rsidRPr="005B0857" w:rsidRDefault="005B0857" w:rsidP="00281C5E">
      <w:pPr>
        <w:ind w:left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>28. 6. 2023</w:t>
      </w:r>
    </w:p>
    <w:p w14:paraId="1271E101" w14:textId="67125214" w:rsidR="00281C5E" w:rsidRDefault="00281C5E" w:rsidP="00281C5E">
      <w:pPr>
        <w:ind w:left="567" w:hanging="567"/>
        <w:jc w:val="both"/>
        <w:rPr>
          <w:sz w:val="22"/>
          <w:szCs w:val="22"/>
        </w:rPr>
      </w:pPr>
    </w:p>
    <w:p w14:paraId="44E3C918" w14:textId="77777777" w:rsidR="00F774BE" w:rsidRPr="005B0857" w:rsidRDefault="00F774BE" w:rsidP="00281C5E">
      <w:pPr>
        <w:ind w:left="567" w:hanging="567"/>
        <w:jc w:val="both"/>
        <w:rPr>
          <w:sz w:val="22"/>
          <w:szCs w:val="22"/>
        </w:rPr>
      </w:pPr>
    </w:p>
    <w:p w14:paraId="35D18BC0" w14:textId="0555875C" w:rsidR="00281C5E" w:rsidRPr="005B0857" w:rsidRDefault="00DF237D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b/>
          <w:sz w:val="22"/>
          <w:szCs w:val="22"/>
        </w:rPr>
        <w:t>9</w:t>
      </w:r>
      <w:r w:rsidR="00281C5E" w:rsidRPr="005B0857">
        <w:rPr>
          <w:b/>
          <w:sz w:val="22"/>
          <w:szCs w:val="22"/>
        </w:rPr>
        <w:t>.</w:t>
      </w:r>
      <w:r w:rsidR="00281C5E" w:rsidRPr="005B0857">
        <w:rPr>
          <w:sz w:val="22"/>
          <w:szCs w:val="22"/>
        </w:rPr>
        <w:tab/>
      </w:r>
      <w:r w:rsidR="00281C5E" w:rsidRPr="005B0857">
        <w:rPr>
          <w:b/>
          <w:sz w:val="22"/>
          <w:szCs w:val="22"/>
        </w:rPr>
        <w:t xml:space="preserve">DATUM </w:t>
      </w:r>
      <w:r w:rsidR="00834205" w:rsidRPr="005B0857">
        <w:rPr>
          <w:b/>
          <w:sz w:val="22"/>
          <w:szCs w:val="22"/>
        </w:rPr>
        <w:t>POSLEDNÍ AKTUALIZACE SOUHRNU ÚDAJŮ O PŘÍPRAVKU</w:t>
      </w:r>
    </w:p>
    <w:p w14:paraId="42EB1AEB" w14:textId="424910CE" w:rsidR="00281C5E" w:rsidRPr="005B0857" w:rsidRDefault="00281C5E" w:rsidP="00281C5E">
      <w:pPr>
        <w:ind w:left="567" w:hanging="567"/>
        <w:jc w:val="both"/>
        <w:rPr>
          <w:sz w:val="22"/>
          <w:szCs w:val="22"/>
        </w:rPr>
      </w:pPr>
      <w:r w:rsidRPr="005B0857">
        <w:rPr>
          <w:sz w:val="22"/>
          <w:szCs w:val="22"/>
        </w:rPr>
        <w:t xml:space="preserve"> </w:t>
      </w:r>
    </w:p>
    <w:p w14:paraId="08168E4C" w14:textId="497263F8" w:rsidR="00834205" w:rsidRPr="005B0857" w:rsidRDefault="00133FBA" w:rsidP="005B0857">
      <w:pPr>
        <w:ind w:left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Červen</w:t>
      </w:r>
      <w:proofErr w:type="gramEnd"/>
      <w:r>
        <w:rPr>
          <w:sz w:val="22"/>
          <w:szCs w:val="22"/>
        </w:rPr>
        <w:t xml:space="preserve"> 2023</w:t>
      </w:r>
    </w:p>
    <w:p w14:paraId="50747EDD" w14:textId="71A672E9" w:rsidR="00281C5E" w:rsidRDefault="00281C5E" w:rsidP="00281C5E">
      <w:pPr>
        <w:ind w:left="567"/>
        <w:jc w:val="both"/>
        <w:rPr>
          <w:sz w:val="22"/>
          <w:szCs w:val="22"/>
        </w:rPr>
      </w:pPr>
    </w:p>
    <w:p w14:paraId="199342A4" w14:textId="77777777" w:rsidR="00F774BE" w:rsidRPr="005B0857" w:rsidRDefault="00F774BE" w:rsidP="00281C5E">
      <w:pPr>
        <w:ind w:left="567"/>
        <w:jc w:val="both"/>
        <w:rPr>
          <w:sz w:val="22"/>
          <w:szCs w:val="22"/>
        </w:rPr>
      </w:pPr>
    </w:p>
    <w:p w14:paraId="2033C7CB" w14:textId="6DEFFBDB" w:rsidR="00281C5E" w:rsidRPr="005B0857" w:rsidRDefault="00834205" w:rsidP="000E42B6">
      <w:pPr>
        <w:jc w:val="both"/>
        <w:rPr>
          <w:b/>
          <w:sz w:val="22"/>
          <w:szCs w:val="22"/>
        </w:rPr>
      </w:pPr>
      <w:r w:rsidRPr="005B0857">
        <w:rPr>
          <w:b/>
          <w:sz w:val="22"/>
          <w:szCs w:val="22"/>
        </w:rPr>
        <w:t>10.    KLASIFIKACE VETERINÁRNÍCH LÉČIVÝCH PŘÍPRAVKŮ</w:t>
      </w:r>
    </w:p>
    <w:p w14:paraId="7D84729C" w14:textId="77777777" w:rsidR="00CA4B48" w:rsidRPr="005B0857" w:rsidRDefault="00CA4B48">
      <w:pPr>
        <w:jc w:val="both"/>
        <w:rPr>
          <w:sz w:val="22"/>
          <w:szCs w:val="22"/>
        </w:rPr>
      </w:pPr>
    </w:p>
    <w:p w14:paraId="02A060AE" w14:textId="1DEB27DD" w:rsidR="00834205" w:rsidRPr="005B0857" w:rsidRDefault="00834205" w:rsidP="005B0857">
      <w:pPr>
        <w:jc w:val="both"/>
        <w:rPr>
          <w:sz w:val="22"/>
          <w:szCs w:val="22"/>
        </w:rPr>
      </w:pPr>
      <w:r w:rsidRPr="005B0857">
        <w:rPr>
          <w:sz w:val="22"/>
          <w:szCs w:val="22"/>
        </w:rPr>
        <w:t>Veterinární léčivý přípravek je vydáván pouze na předpis.</w:t>
      </w:r>
    </w:p>
    <w:p w14:paraId="421B7D60" w14:textId="77777777" w:rsidR="00834205" w:rsidRPr="005B0857" w:rsidRDefault="00834205" w:rsidP="005B0857">
      <w:pPr>
        <w:jc w:val="both"/>
        <w:rPr>
          <w:sz w:val="22"/>
          <w:szCs w:val="22"/>
        </w:rPr>
      </w:pPr>
    </w:p>
    <w:p w14:paraId="418D5C88" w14:textId="1937440A" w:rsidR="00281C5E" w:rsidRDefault="00834205">
      <w:pPr>
        <w:jc w:val="both"/>
        <w:rPr>
          <w:i/>
          <w:sz w:val="22"/>
          <w:szCs w:val="22"/>
        </w:rPr>
      </w:pPr>
      <w:r w:rsidRPr="005B0857">
        <w:rPr>
          <w:sz w:val="22"/>
          <w:szCs w:val="22"/>
        </w:rPr>
        <w:lastRenderedPageBreak/>
        <w:t>Podrobné informace o tomto veterinárním léčivém přípravku jsou k dispozici v databázi přípravků Unie</w:t>
      </w:r>
      <w:r w:rsidR="00FA4888" w:rsidRPr="000E42B6">
        <w:rPr>
          <w:sz w:val="22"/>
          <w:szCs w:val="22"/>
          <w:lang w:eastAsia="en-US" w:bidi="ar-SA"/>
        </w:rPr>
        <w:t xml:space="preserve"> </w:t>
      </w:r>
      <w:r w:rsidR="00FA4888" w:rsidRPr="005B0857">
        <w:rPr>
          <w:sz w:val="22"/>
          <w:szCs w:val="22"/>
        </w:rPr>
        <w:t>(</w:t>
      </w:r>
      <w:hyperlink r:id="rId8" w:history="1">
        <w:r w:rsidR="00FA4888" w:rsidRPr="005B0857">
          <w:rPr>
            <w:rStyle w:val="Hypertextovodkaz"/>
            <w:sz w:val="22"/>
            <w:szCs w:val="22"/>
          </w:rPr>
          <w:t>https://medicines.health.europa.eu/veterinary</w:t>
        </w:r>
      </w:hyperlink>
      <w:r w:rsidR="00FA4888" w:rsidRPr="005B0857">
        <w:rPr>
          <w:sz w:val="22"/>
          <w:szCs w:val="22"/>
        </w:rPr>
        <w:t>)</w:t>
      </w:r>
      <w:r w:rsidR="00FA4888" w:rsidRPr="005B0857">
        <w:rPr>
          <w:i/>
          <w:sz w:val="22"/>
          <w:szCs w:val="22"/>
        </w:rPr>
        <w:t>.</w:t>
      </w:r>
    </w:p>
    <w:p w14:paraId="783A00BB" w14:textId="643B029D" w:rsidR="00133FBA" w:rsidRDefault="00133FBA">
      <w:pPr>
        <w:jc w:val="both"/>
        <w:rPr>
          <w:sz w:val="22"/>
          <w:szCs w:val="22"/>
        </w:rPr>
      </w:pPr>
    </w:p>
    <w:p w14:paraId="7FF5F8C0" w14:textId="77777777" w:rsidR="00133FBA" w:rsidRPr="005B0857" w:rsidRDefault="00133FBA" w:rsidP="00133FBA">
      <w:pPr>
        <w:rPr>
          <w:rStyle w:val="markedcontent"/>
          <w:sz w:val="22"/>
          <w:szCs w:val="22"/>
        </w:rPr>
      </w:pPr>
      <w:r w:rsidRPr="005B0857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Pr="005B0857">
          <w:rPr>
            <w:rStyle w:val="Hypertextovodkaz"/>
            <w:sz w:val="22"/>
            <w:szCs w:val="22"/>
          </w:rPr>
          <w:t>https://www.uskvbl.cz</w:t>
        </w:r>
      </w:hyperlink>
      <w:r w:rsidRPr="005B0857">
        <w:rPr>
          <w:rStyle w:val="markedcontent"/>
          <w:sz w:val="22"/>
          <w:szCs w:val="22"/>
        </w:rPr>
        <w:t xml:space="preserve">). </w:t>
      </w:r>
    </w:p>
    <w:p w14:paraId="46E02477" w14:textId="77777777" w:rsidR="00133FBA" w:rsidRPr="005B0857" w:rsidRDefault="00133FBA" w:rsidP="005B0857">
      <w:pPr>
        <w:jc w:val="both"/>
        <w:rPr>
          <w:sz w:val="22"/>
          <w:szCs w:val="22"/>
        </w:rPr>
      </w:pPr>
    </w:p>
    <w:sectPr w:rsidR="00133FBA" w:rsidRPr="005B0857" w:rsidSect="00EF3A8D">
      <w:headerReference w:type="default" r:id="rId10"/>
      <w:footerReference w:type="default" r:id="rId11"/>
      <w:pgSz w:w="11906" w:h="16838" w:code="9"/>
      <w:pgMar w:top="851" w:right="1134" w:bottom="851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9FCE" w14:textId="77777777" w:rsidR="00F47A8F" w:rsidRDefault="00F47A8F">
      <w:r>
        <w:separator/>
      </w:r>
    </w:p>
  </w:endnote>
  <w:endnote w:type="continuationSeparator" w:id="0">
    <w:p w14:paraId="279317B9" w14:textId="77777777" w:rsidR="00F47A8F" w:rsidRDefault="00F4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8C06" w14:textId="3C390F42" w:rsidR="00CC47D4" w:rsidRPr="004B0850" w:rsidRDefault="00EF3A8D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 w:rsidRPr="004B0850">
      <w:rPr>
        <w:rStyle w:val="slostrnky"/>
        <w:sz w:val="20"/>
        <w:szCs w:val="20"/>
      </w:rPr>
      <w:fldChar w:fldCharType="begin"/>
    </w:r>
    <w:r w:rsidR="00CC47D4" w:rsidRPr="004B0850">
      <w:rPr>
        <w:rStyle w:val="slostrnky"/>
        <w:sz w:val="20"/>
        <w:szCs w:val="20"/>
      </w:rPr>
      <w:instrText xml:space="preserve">PAGE  </w:instrText>
    </w:r>
    <w:r w:rsidRPr="004B0850">
      <w:rPr>
        <w:rStyle w:val="slostrnky"/>
        <w:sz w:val="20"/>
        <w:szCs w:val="20"/>
      </w:rPr>
      <w:fldChar w:fldCharType="separate"/>
    </w:r>
    <w:r w:rsidR="00DE4CA5">
      <w:rPr>
        <w:rStyle w:val="slostrnky"/>
        <w:noProof/>
        <w:sz w:val="20"/>
        <w:szCs w:val="20"/>
      </w:rPr>
      <w:t>7</w:t>
    </w:r>
    <w:r w:rsidRPr="004B0850">
      <w:rPr>
        <w:rStyle w:val="slostrnky"/>
        <w:sz w:val="20"/>
        <w:szCs w:val="20"/>
      </w:rPr>
      <w:fldChar w:fldCharType="end"/>
    </w:r>
  </w:p>
  <w:p w14:paraId="61B77AC0" w14:textId="77777777" w:rsidR="00CC47D4" w:rsidRDefault="00CC47D4" w:rsidP="008E7DB0">
    <w:pPr>
      <w:pStyle w:val="Zpat"/>
      <w:rPr>
        <w:sz w:val="20"/>
      </w:rPr>
    </w:pPr>
    <w:r>
      <w:rPr>
        <w:sz w:val="20"/>
      </w:rPr>
      <w:t xml:space="preserve">                                                                                                  /</w:t>
    </w:r>
    <w:r w:rsidR="00382357">
      <w:rPr>
        <w:sz w:val="20"/>
      </w:rPr>
      <w:t>5</w:t>
    </w:r>
  </w:p>
  <w:p w14:paraId="56ECF6E8" w14:textId="77777777" w:rsidR="00382357" w:rsidRPr="004B0850" w:rsidRDefault="00382357" w:rsidP="008E7DB0">
    <w:pPr>
      <w:pStyle w:val="Zpat"/>
      <w:rPr>
        <w:rStyle w:val="slostrnky"/>
        <w:sz w:val="20"/>
        <w:szCs w:val="20"/>
      </w:rPr>
    </w:pPr>
  </w:p>
  <w:p w14:paraId="5BC91658" w14:textId="77777777" w:rsidR="00CC47D4" w:rsidRDefault="00CC47D4">
    <w:pPr>
      <w:pStyle w:val="Zpat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0DFC" w14:textId="77777777" w:rsidR="00F47A8F" w:rsidRDefault="00F47A8F">
      <w:r>
        <w:separator/>
      </w:r>
    </w:p>
  </w:footnote>
  <w:footnote w:type="continuationSeparator" w:id="0">
    <w:p w14:paraId="0730D0D6" w14:textId="77777777" w:rsidR="00F47A8F" w:rsidRDefault="00F4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7016" w14:textId="630DBBFF" w:rsidR="00CD1156" w:rsidRDefault="00CD11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50A"/>
    <w:multiLevelType w:val="hybridMultilevel"/>
    <w:tmpl w:val="BE78974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4C7659"/>
    <w:multiLevelType w:val="hybridMultilevel"/>
    <w:tmpl w:val="1DFE14B2"/>
    <w:lvl w:ilvl="0" w:tplc="45788E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871F07"/>
    <w:multiLevelType w:val="hybridMultilevel"/>
    <w:tmpl w:val="9BFCB3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813739"/>
    <w:multiLevelType w:val="hybridMultilevel"/>
    <w:tmpl w:val="8AAA3A46"/>
    <w:lvl w:ilvl="0" w:tplc="0EAC20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B209E1"/>
    <w:multiLevelType w:val="hybridMultilevel"/>
    <w:tmpl w:val="73108BE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E6C7961"/>
    <w:multiLevelType w:val="hybridMultilevel"/>
    <w:tmpl w:val="9E6E7950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27424D6"/>
    <w:multiLevelType w:val="hybridMultilevel"/>
    <w:tmpl w:val="BFCC8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A4167A6"/>
    <w:multiLevelType w:val="hybridMultilevel"/>
    <w:tmpl w:val="40D0BDB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940D20"/>
    <w:multiLevelType w:val="hybridMultilevel"/>
    <w:tmpl w:val="B87E2EE4"/>
    <w:lvl w:ilvl="0" w:tplc="D884D6E6">
      <w:start w:val="100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3B631FA"/>
    <w:multiLevelType w:val="hybridMultilevel"/>
    <w:tmpl w:val="C9AC5D4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11C6"/>
    <w:multiLevelType w:val="multilevel"/>
    <w:tmpl w:val="0040D524"/>
    <w:lvl w:ilvl="0">
      <w:start w:val="1"/>
      <w:numFmt w:val="bullet"/>
      <w:lvlText w:val="·"/>
      <w:lvlJc w:val="left"/>
      <w:pPr>
        <w:tabs>
          <w:tab w:val="left" w:pos="21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2065D"/>
    <w:multiLevelType w:val="hybridMultilevel"/>
    <w:tmpl w:val="7748AB2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4862F04"/>
    <w:multiLevelType w:val="hybridMultilevel"/>
    <w:tmpl w:val="3410BC1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365D5350"/>
    <w:multiLevelType w:val="hybridMultilevel"/>
    <w:tmpl w:val="7748AB2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8EB5308"/>
    <w:multiLevelType w:val="hybridMultilevel"/>
    <w:tmpl w:val="551A5CC4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01868C5"/>
    <w:multiLevelType w:val="hybridMultilevel"/>
    <w:tmpl w:val="319812A0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3FE0279"/>
    <w:multiLevelType w:val="hybridMultilevel"/>
    <w:tmpl w:val="1F3C8E76"/>
    <w:lvl w:ilvl="0" w:tplc="0EAC20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75B7385"/>
    <w:multiLevelType w:val="hybridMultilevel"/>
    <w:tmpl w:val="FB8E1F06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8FD3C7A"/>
    <w:multiLevelType w:val="hybridMultilevel"/>
    <w:tmpl w:val="C80888B6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49D1459"/>
    <w:multiLevelType w:val="hybridMultilevel"/>
    <w:tmpl w:val="9D08D75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E9C1861"/>
    <w:multiLevelType w:val="multilevel"/>
    <w:tmpl w:val="9E6E795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3C4001A"/>
    <w:multiLevelType w:val="multilevel"/>
    <w:tmpl w:val="336AFAE8"/>
    <w:lvl w:ilvl="0">
      <w:start w:val="1"/>
      <w:numFmt w:val="bullet"/>
      <w:lvlText w:val="·"/>
      <w:lvlJc w:val="left"/>
      <w:pPr>
        <w:tabs>
          <w:tab w:val="left" w:pos="79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4019AB"/>
    <w:multiLevelType w:val="hybridMultilevel"/>
    <w:tmpl w:val="E1262FC8"/>
    <w:lvl w:ilvl="0" w:tplc="73E0BA0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7D382B"/>
    <w:multiLevelType w:val="hybridMultilevel"/>
    <w:tmpl w:val="064E35E6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79EF16BB"/>
    <w:multiLevelType w:val="hybridMultilevel"/>
    <w:tmpl w:val="2B0A95AE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7B734F6F"/>
    <w:multiLevelType w:val="multilevel"/>
    <w:tmpl w:val="FB8E1F06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DE344A0"/>
    <w:multiLevelType w:val="singleLevel"/>
    <w:tmpl w:val="8F32D92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7" w15:restartNumberingAfterBreak="0">
    <w:nsid w:val="7FCA3111"/>
    <w:multiLevelType w:val="multilevel"/>
    <w:tmpl w:val="319812A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5"/>
  </w:num>
  <w:num w:numId="2">
    <w:abstractNumId w:val="27"/>
  </w:num>
  <w:num w:numId="3">
    <w:abstractNumId w:val="0"/>
  </w:num>
  <w:num w:numId="4">
    <w:abstractNumId w:val="17"/>
  </w:num>
  <w:num w:numId="5">
    <w:abstractNumId w:val="25"/>
  </w:num>
  <w:num w:numId="6">
    <w:abstractNumId w:val="4"/>
  </w:num>
  <w:num w:numId="7">
    <w:abstractNumId w:val="5"/>
  </w:num>
  <w:num w:numId="8">
    <w:abstractNumId w:val="20"/>
  </w:num>
  <w:num w:numId="9">
    <w:abstractNumId w:val="19"/>
  </w:num>
  <w:num w:numId="10">
    <w:abstractNumId w:val="13"/>
  </w:num>
  <w:num w:numId="11">
    <w:abstractNumId w:val="18"/>
  </w:num>
  <w:num w:numId="12">
    <w:abstractNumId w:val="7"/>
  </w:num>
  <w:num w:numId="13">
    <w:abstractNumId w:val="14"/>
  </w:num>
  <w:num w:numId="14">
    <w:abstractNumId w:val="6"/>
  </w:num>
  <w:num w:numId="15">
    <w:abstractNumId w:val="1"/>
  </w:num>
  <w:num w:numId="16">
    <w:abstractNumId w:val="9"/>
  </w:num>
  <w:num w:numId="17">
    <w:abstractNumId w:val="11"/>
  </w:num>
  <w:num w:numId="18">
    <w:abstractNumId w:val="22"/>
  </w:num>
  <w:num w:numId="19">
    <w:abstractNumId w:val="21"/>
  </w:num>
  <w:num w:numId="20">
    <w:abstractNumId w:val="10"/>
  </w:num>
  <w:num w:numId="21">
    <w:abstractNumId w:val="3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  <w:num w:numId="26">
    <w:abstractNumId w:val="24"/>
  </w:num>
  <w:num w:numId="27">
    <w:abstractNumId w:val="12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680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05"/>
    <w:rsid w:val="000008F7"/>
    <w:rsid w:val="00000ABF"/>
    <w:rsid w:val="00002454"/>
    <w:rsid w:val="0000322F"/>
    <w:rsid w:val="00012585"/>
    <w:rsid w:val="00014632"/>
    <w:rsid w:val="000160A2"/>
    <w:rsid w:val="000174B1"/>
    <w:rsid w:val="00024DDA"/>
    <w:rsid w:val="000261EC"/>
    <w:rsid w:val="00036517"/>
    <w:rsid w:val="000471E3"/>
    <w:rsid w:val="00050FDC"/>
    <w:rsid w:val="00056C57"/>
    <w:rsid w:val="00065709"/>
    <w:rsid w:val="000674B0"/>
    <w:rsid w:val="00073435"/>
    <w:rsid w:val="00076B70"/>
    <w:rsid w:val="00083FF2"/>
    <w:rsid w:val="000842FE"/>
    <w:rsid w:val="00086559"/>
    <w:rsid w:val="000878D3"/>
    <w:rsid w:val="0009358D"/>
    <w:rsid w:val="000A2764"/>
    <w:rsid w:val="000A4605"/>
    <w:rsid w:val="000A52A3"/>
    <w:rsid w:val="000B35EF"/>
    <w:rsid w:val="000B3DBC"/>
    <w:rsid w:val="000B45CB"/>
    <w:rsid w:val="000B5BEB"/>
    <w:rsid w:val="000C4711"/>
    <w:rsid w:val="000C6EFF"/>
    <w:rsid w:val="000D08B7"/>
    <w:rsid w:val="000D16EE"/>
    <w:rsid w:val="000D5C16"/>
    <w:rsid w:val="000D5F9D"/>
    <w:rsid w:val="000E2354"/>
    <w:rsid w:val="000E42B6"/>
    <w:rsid w:val="000E43BD"/>
    <w:rsid w:val="000F192D"/>
    <w:rsid w:val="000F4654"/>
    <w:rsid w:val="000F5B14"/>
    <w:rsid w:val="001160BE"/>
    <w:rsid w:val="001201CF"/>
    <w:rsid w:val="00121071"/>
    <w:rsid w:val="0012498E"/>
    <w:rsid w:val="00124E71"/>
    <w:rsid w:val="00126CA3"/>
    <w:rsid w:val="00127F49"/>
    <w:rsid w:val="001333AF"/>
    <w:rsid w:val="00133FBA"/>
    <w:rsid w:val="001342F1"/>
    <w:rsid w:val="001400AF"/>
    <w:rsid w:val="00141FC2"/>
    <w:rsid w:val="001708A1"/>
    <w:rsid w:val="00173D33"/>
    <w:rsid w:val="001773F8"/>
    <w:rsid w:val="001843F2"/>
    <w:rsid w:val="00185471"/>
    <w:rsid w:val="00192F3F"/>
    <w:rsid w:val="00196303"/>
    <w:rsid w:val="001A29CB"/>
    <w:rsid w:val="001A3BE3"/>
    <w:rsid w:val="001A4AE5"/>
    <w:rsid w:val="001A5D03"/>
    <w:rsid w:val="001A799A"/>
    <w:rsid w:val="001B6671"/>
    <w:rsid w:val="001C006D"/>
    <w:rsid w:val="001C0A86"/>
    <w:rsid w:val="001D4AAE"/>
    <w:rsid w:val="001D6130"/>
    <w:rsid w:val="001D6557"/>
    <w:rsid w:val="001D6F0F"/>
    <w:rsid w:val="001E17C0"/>
    <w:rsid w:val="001E2C33"/>
    <w:rsid w:val="001E3880"/>
    <w:rsid w:val="001F10D4"/>
    <w:rsid w:val="001F1A15"/>
    <w:rsid w:val="0020244C"/>
    <w:rsid w:val="00202476"/>
    <w:rsid w:val="00202AA1"/>
    <w:rsid w:val="00205850"/>
    <w:rsid w:val="00206954"/>
    <w:rsid w:val="00210A47"/>
    <w:rsid w:val="00212A8C"/>
    <w:rsid w:val="002243A1"/>
    <w:rsid w:val="0022446B"/>
    <w:rsid w:val="00226A2D"/>
    <w:rsid w:val="00232237"/>
    <w:rsid w:val="00235DA7"/>
    <w:rsid w:val="002403F9"/>
    <w:rsid w:val="00246191"/>
    <w:rsid w:val="00252493"/>
    <w:rsid w:val="00254F15"/>
    <w:rsid w:val="002561FE"/>
    <w:rsid w:val="0026534B"/>
    <w:rsid w:val="002657B3"/>
    <w:rsid w:val="00266F4E"/>
    <w:rsid w:val="00270A0E"/>
    <w:rsid w:val="0027471F"/>
    <w:rsid w:val="00281C5E"/>
    <w:rsid w:val="00282C87"/>
    <w:rsid w:val="00287209"/>
    <w:rsid w:val="00287312"/>
    <w:rsid w:val="00291A5B"/>
    <w:rsid w:val="0029582B"/>
    <w:rsid w:val="00297B70"/>
    <w:rsid w:val="002A5331"/>
    <w:rsid w:val="002B10DF"/>
    <w:rsid w:val="002B774F"/>
    <w:rsid w:val="002C01B7"/>
    <w:rsid w:val="002C4F0A"/>
    <w:rsid w:val="002D13E9"/>
    <w:rsid w:val="002D1DC0"/>
    <w:rsid w:val="002D38FD"/>
    <w:rsid w:val="002D3F7A"/>
    <w:rsid w:val="002D486D"/>
    <w:rsid w:val="002E1FEC"/>
    <w:rsid w:val="002E62AF"/>
    <w:rsid w:val="002F03FB"/>
    <w:rsid w:val="002F58FC"/>
    <w:rsid w:val="002F6E2E"/>
    <w:rsid w:val="00300F65"/>
    <w:rsid w:val="00304F7B"/>
    <w:rsid w:val="00323A5F"/>
    <w:rsid w:val="003269F1"/>
    <w:rsid w:val="00330826"/>
    <w:rsid w:val="00335227"/>
    <w:rsid w:val="0033735E"/>
    <w:rsid w:val="00337C87"/>
    <w:rsid w:val="00344A18"/>
    <w:rsid w:val="00344E4D"/>
    <w:rsid w:val="00344EBD"/>
    <w:rsid w:val="00347AA1"/>
    <w:rsid w:val="00354EA3"/>
    <w:rsid w:val="00356E87"/>
    <w:rsid w:val="0036349C"/>
    <w:rsid w:val="00364540"/>
    <w:rsid w:val="0036552A"/>
    <w:rsid w:val="00370A27"/>
    <w:rsid w:val="00376B26"/>
    <w:rsid w:val="00382357"/>
    <w:rsid w:val="003824CA"/>
    <w:rsid w:val="00383577"/>
    <w:rsid w:val="0039284A"/>
    <w:rsid w:val="00392A0A"/>
    <w:rsid w:val="00393B5E"/>
    <w:rsid w:val="00395638"/>
    <w:rsid w:val="00395678"/>
    <w:rsid w:val="003B6ABB"/>
    <w:rsid w:val="003B7662"/>
    <w:rsid w:val="003B7C71"/>
    <w:rsid w:val="003C1298"/>
    <w:rsid w:val="003C2047"/>
    <w:rsid w:val="003C39AE"/>
    <w:rsid w:val="003C5BD3"/>
    <w:rsid w:val="003E0D4A"/>
    <w:rsid w:val="003F32C9"/>
    <w:rsid w:val="003F424D"/>
    <w:rsid w:val="00407364"/>
    <w:rsid w:val="00411D83"/>
    <w:rsid w:val="00411EBB"/>
    <w:rsid w:val="004140BA"/>
    <w:rsid w:val="00415B1E"/>
    <w:rsid w:val="00415E1F"/>
    <w:rsid w:val="00417B80"/>
    <w:rsid w:val="00424DC2"/>
    <w:rsid w:val="0042588A"/>
    <w:rsid w:val="00434B58"/>
    <w:rsid w:val="004353F8"/>
    <w:rsid w:val="00436D73"/>
    <w:rsid w:val="00440F1C"/>
    <w:rsid w:val="00447FCA"/>
    <w:rsid w:val="0045190B"/>
    <w:rsid w:val="00465F82"/>
    <w:rsid w:val="00482E70"/>
    <w:rsid w:val="0048780F"/>
    <w:rsid w:val="00490065"/>
    <w:rsid w:val="00491D90"/>
    <w:rsid w:val="00494D72"/>
    <w:rsid w:val="00497BBC"/>
    <w:rsid w:val="004A49B7"/>
    <w:rsid w:val="004B078C"/>
    <w:rsid w:val="004B0850"/>
    <w:rsid w:val="004B12AF"/>
    <w:rsid w:val="004B1C68"/>
    <w:rsid w:val="004B3EFA"/>
    <w:rsid w:val="004B4B4E"/>
    <w:rsid w:val="004B5C93"/>
    <w:rsid w:val="004C2A61"/>
    <w:rsid w:val="004C3889"/>
    <w:rsid w:val="004D20ED"/>
    <w:rsid w:val="004D6055"/>
    <w:rsid w:val="004D66C1"/>
    <w:rsid w:val="004E1833"/>
    <w:rsid w:val="004E509C"/>
    <w:rsid w:val="004E5DC4"/>
    <w:rsid w:val="005015B9"/>
    <w:rsid w:val="005016F9"/>
    <w:rsid w:val="00501D66"/>
    <w:rsid w:val="00502276"/>
    <w:rsid w:val="0050640D"/>
    <w:rsid w:val="00510403"/>
    <w:rsid w:val="00511FC7"/>
    <w:rsid w:val="00516520"/>
    <w:rsid w:val="005211F9"/>
    <w:rsid w:val="005261DE"/>
    <w:rsid w:val="0053017C"/>
    <w:rsid w:val="00530438"/>
    <w:rsid w:val="00531653"/>
    <w:rsid w:val="005330E6"/>
    <w:rsid w:val="005356AE"/>
    <w:rsid w:val="005358E7"/>
    <w:rsid w:val="00540C76"/>
    <w:rsid w:val="00546FB4"/>
    <w:rsid w:val="00547C1C"/>
    <w:rsid w:val="00554295"/>
    <w:rsid w:val="005578DE"/>
    <w:rsid w:val="00563835"/>
    <w:rsid w:val="005734FE"/>
    <w:rsid w:val="00575DB4"/>
    <w:rsid w:val="005867BD"/>
    <w:rsid w:val="00586D6C"/>
    <w:rsid w:val="0058771C"/>
    <w:rsid w:val="00590199"/>
    <w:rsid w:val="00590B7D"/>
    <w:rsid w:val="005953B9"/>
    <w:rsid w:val="00595539"/>
    <w:rsid w:val="0059643F"/>
    <w:rsid w:val="00597A74"/>
    <w:rsid w:val="005A2660"/>
    <w:rsid w:val="005A71D8"/>
    <w:rsid w:val="005B0857"/>
    <w:rsid w:val="005B4159"/>
    <w:rsid w:val="005B726B"/>
    <w:rsid w:val="005B7D44"/>
    <w:rsid w:val="005C6B8B"/>
    <w:rsid w:val="005C6EFA"/>
    <w:rsid w:val="005D5E90"/>
    <w:rsid w:val="005E1E8A"/>
    <w:rsid w:val="005E3CF2"/>
    <w:rsid w:val="005E4586"/>
    <w:rsid w:val="005E6CB5"/>
    <w:rsid w:val="005F37C6"/>
    <w:rsid w:val="005F4474"/>
    <w:rsid w:val="005F745F"/>
    <w:rsid w:val="00604EAF"/>
    <w:rsid w:val="00606E71"/>
    <w:rsid w:val="006079EB"/>
    <w:rsid w:val="00611748"/>
    <w:rsid w:val="006120D5"/>
    <w:rsid w:val="006125CD"/>
    <w:rsid w:val="00621EAB"/>
    <w:rsid w:val="00625E74"/>
    <w:rsid w:val="00627179"/>
    <w:rsid w:val="006321E7"/>
    <w:rsid w:val="00636355"/>
    <w:rsid w:val="00637A0E"/>
    <w:rsid w:val="00641185"/>
    <w:rsid w:val="006474DD"/>
    <w:rsid w:val="00650FD3"/>
    <w:rsid w:val="006528FE"/>
    <w:rsid w:val="0065299D"/>
    <w:rsid w:val="006544CA"/>
    <w:rsid w:val="006547B5"/>
    <w:rsid w:val="00655099"/>
    <w:rsid w:val="0066091B"/>
    <w:rsid w:val="006618A3"/>
    <w:rsid w:val="00661F74"/>
    <w:rsid w:val="006639E7"/>
    <w:rsid w:val="00665F82"/>
    <w:rsid w:val="006775F3"/>
    <w:rsid w:val="00685A57"/>
    <w:rsid w:val="00685C85"/>
    <w:rsid w:val="006957FB"/>
    <w:rsid w:val="006B1856"/>
    <w:rsid w:val="006B1BEE"/>
    <w:rsid w:val="006B36B1"/>
    <w:rsid w:val="006B50C2"/>
    <w:rsid w:val="006B70ED"/>
    <w:rsid w:val="006D36E5"/>
    <w:rsid w:val="006E3448"/>
    <w:rsid w:val="006E5DD6"/>
    <w:rsid w:val="006E6502"/>
    <w:rsid w:val="006F076E"/>
    <w:rsid w:val="006F0EC2"/>
    <w:rsid w:val="006F623D"/>
    <w:rsid w:val="00703B4D"/>
    <w:rsid w:val="00705DEA"/>
    <w:rsid w:val="00713A6B"/>
    <w:rsid w:val="00716AA8"/>
    <w:rsid w:val="007229B5"/>
    <w:rsid w:val="0072381B"/>
    <w:rsid w:val="0072704A"/>
    <w:rsid w:val="00727720"/>
    <w:rsid w:val="007302C5"/>
    <w:rsid w:val="00735E94"/>
    <w:rsid w:val="007370F2"/>
    <w:rsid w:val="007445A2"/>
    <w:rsid w:val="00746B3A"/>
    <w:rsid w:val="007530ED"/>
    <w:rsid w:val="0075754D"/>
    <w:rsid w:val="0076218D"/>
    <w:rsid w:val="00763DEF"/>
    <w:rsid w:val="007668E5"/>
    <w:rsid w:val="00771283"/>
    <w:rsid w:val="0077221E"/>
    <w:rsid w:val="00772FA6"/>
    <w:rsid w:val="007832F7"/>
    <w:rsid w:val="0078795A"/>
    <w:rsid w:val="007908FF"/>
    <w:rsid w:val="007926B7"/>
    <w:rsid w:val="007943C1"/>
    <w:rsid w:val="007A088C"/>
    <w:rsid w:val="007A7C75"/>
    <w:rsid w:val="007B0BC7"/>
    <w:rsid w:val="007B16CF"/>
    <w:rsid w:val="007B6967"/>
    <w:rsid w:val="007C49EE"/>
    <w:rsid w:val="007C5553"/>
    <w:rsid w:val="007C7A3E"/>
    <w:rsid w:val="007D184C"/>
    <w:rsid w:val="007D2822"/>
    <w:rsid w:val="007D294E"/>
    <w:rsid w:val="007D3A97"/>
    <w:rsid w:val="007E08E0"/>
    <w:rsid w:val="007E14D4"/>
    <w:rsid w:val="007E7AD8"/>
    <w:rsid w:val="007F62AF"/>
    <w:rsid w:val="00801A94"/>
    <w:rsid w:val="008041E6"/>
    <w:rsid w:val="00816A55"/>
    <w:rsid w:val="008228A7"/>
    <w:rsid w:val="0082502C"/>
    <w:rsid w:val="008341F1"/>
    <w:rsid w:val="00834205"/>
    <w:rsid w:val="00836F31"/>
    <w:rsid w:val="008379E1"/>
    <w:rsid w:val="00837CFB"/>
    <w:rsid w:val="00851ABB"/>
    <w:rsid w:val="00851E05"/>
    <w:rsid w:val="008534AC"/>
    <w:rsid w:val="008536D4"/>
    <w:rsid w:val="00855087"/>
    <w:rsid w:val="00860D87"/>
    <w:rsid w:val="00862F37"/>
    <w:rsid w:val="008720FF"/>
    <w:rsid w:val="00873872"/>
    <w:rsid w:val="00877CD5"/>
    <w:rsid w:val="00886399"/>
    <w:rsid w:val="0089201D"/>
    <w:rsid w:val="0089234D"/>
    <w:rsid w:val="00892DA7"/>
    <w:rsid w:val="0089458F"/>
    <w:rsid w:val="008946A6"/>
    <w:rsid w:val="00895E23"/>
    <w:rsid w:val="00897873"/>
    <w:rsid w:val="008A4FC4"/>
    <w:rsid w:val="008A744C"/>
    <w:rsid w:val="008A7D8D"/>
    <w:rsid w:val="008B70A7"/>
    <w:rsid w:val="008C2C91"/>
    <w:rsid w:val="008C3FFD"/>
    <w:rsid w:val="008C594D"/>
    <w:rsid w:val="008C7FE3"/>
    <w:rsid w:val="008D4608"/>
    <w:rsid w:val="008D73F5"/>
    <w:rsid w:val="008E14CE"/>
    <w:rsid w:val="008E38C8"/>
    <w:rsid w:val="008E50A9"/>
    <w:rsid w:val="008E7DB0"/>
    <w:rsid w:val="008F4901"/>
    <w:rsid w:val="008F7E3E"/>
    <w:rsid w:val="00902D1C"/>
    <w:rsid w:val="00905472"/>
    <w:rsid w:val="00905649"/>
    <w:rsid w:val="009124D5"/>
    <w:rsid w:val="009141CF"/>
    <w:rsid w:val="009164AB"/>
    <w:rsid w:val="00922081"/>
    <w:rsid w:val="00922FD8"/>
    <w:rsid w:val="00926BD8"/>
    <w:rsid w:val="009271C2"/>
    <w:rsid w:val="00933365"/>
    <w:rsid w:val="00934BCE"/>
    <w:rsid w:val="00937510"/>
    <w:rsid w:val="00937E41"/>
    <w:rsid w:val="0095081A"/>
    <w:rsid w:val="009518B3"/>
    <w:rsid w:val="0095258F"/>
    <w:rsid w:val="009533E6"/>
    <w:rsid w:val="009709F3"/>
    <w:rsid w:val="0097449E"/>
    <w:rsid w:val="00975944"/>
    <w:rsid w:val="00977178"/>
    <w:rsid w:val="00982146"/>
    <w:rsid w:val="009876FC"/>
    <w:rsid w:val="009922D8"/>
    <w:rsid w:val="009935D2"/>
    <w:rsid w:val="00996E3C"/>
    <w:rsid w:val="009A0FB5"/>
    <w:rsid w:val="009B4810"/>
    <w:rsid w:val="009B4B1A"/>
    <w:rsid w:val="009B4E24"/>
    <w:rsid w:val="009C5C13"/>
    <w:rsid w:val="009D0C76"/>
    <w:rsid w:val="009D14F9"/>
    <w:rsid w:val="009D4A14"/>
    <w:rsid w:val="009D5B5F"/>
    <w:rsid w:val="009E0B8E"/>
    <w:rsid w:val="009E1983"/>
    <w:rsid w:val="009F1660"/>
    <w:rsid w:val="009F3086"/>
    <w:rsid w:val="009F59CC"/>
    <w:rsid w:val="00A0043B"/>
    <w:rsid w:val="00A0058D"/>
    <w:rsid w:val="00A0262E"/>
    <w:rsid w:val="00A06B0D"/>
    <w:rsid w:val="00A07544"/>
    <w:rsid w:val="00A07F04"/>
    <w:rsid w:val="00A10A37"/>
    <w:rsid w:val="00A1299C"/>
    <w:rsid w:val="00A156AB"/>
    <w:rsid w:val="00A1726E"/>
    <w:rsid w:val="00A17420"/>
    <w:rsid w:val="00A21E56"/>
    <w:rsid w:val="00A23475"/>
    <w:rsid w:val="00A25193"/>
    <w:rsid w:val="00A25BDC"/>
    <w:rsid w:val="00A27722"/>
    <w:rsid w:val="00A34BB0"/>
    <w:rsid w:val="00A51C85"/>
    <w:rsid w:val="00A55C6E"/>
    <w:rsid w:val="00A758C9"/>
    <w:rsid w:val="00A76AD7"/>
    <w:rsid w:val="00A86737"/>
    <w:rsid w:val="00A9280A"/>
    <w:rsid w:val="00A97E53"/>
    <w:rsid w:val="00AB1E99"/>
    <w:rsid w:val="00AB3E0F"/>
    <w:rsid w:val="00AC4045"/>
    <w:rsid w:val="00AC4797"/>
    <w:rsid w:val="00AC575A"/>
    <w:rsid w:val="00AC5CBE"/>
    <w:rsid w:val="00AC61E4"/>
    <w:rsid w:val="00AC7982"/>
    <w:rsid w:val="00AD321C"/>
    <w:rsid w:val="00AD4862"/>
    <w:rsid w:val="00AD6500"/>
    <w:rsid w:val="00AD6964"/>
    <w:rsid w:val="00AE2E9B"/>
    <w:rsid w:val="00AE6825"/>
    <w:rsid w:val="00AE6D22"/>
    <w:rsid w:val="00AF0DFA"/>
    <w:rsid w:val="00AF6BB8"/>
    <w:rsid w:val="00B06377"/>
    <w:rsid w:val="00B06697"/>
    <w:rsid w:val="00B1075C"/>
    <w:rsid w:val="00B139EB"/>
    <w:rsid w:val="00B153C0"/>
    <w:rsid w:val="00B154B4"/>
    <w:rsid w:val="00B1795B"/>
    <w:rsid w:val="00B17B4E"/>
    <w:rsid w:val="00B21268"/>
    <w:rsid w:val="00B213BE"/>
    <w:rsid w:val="00B25CA7"/>
    <w:rsid w:val="00B301DF"/>
    <w:rsid w:val="00B3395D"/>
    <w:rsid w:val="00B427D4"/>
    <w:rsid w:val="00B524EB"/>
    <w:rsid w:val="00B61266"/>
    <w:rsid w:val="00B61C68"/>
    <w:rsid w:val="00B62621"/>
    <w:rsid w:val="00B63BF6"/>
    <w:rsid w:val="00B64E8F"/>
    <w:rsid w:val="00B707D8"/>
    <w:rsid w:val="00B7472C"/>
    <w:rsid w:val="00B74A38"/>
    <w:rsid w:val="00B77397"/>
    <w:rsid w:val="00B85EE4"/>
    <w:rsid w:val="00B92432"/>
    <w:rsid w:val="00B9597C"/>
    <w:rsid w:val="00B97BC5"/>
    <w:rsid w:val="00BA195B"/>
    <w:rsid w:val="00BA1B3A"/>
    <w:rsid w:val="00BA793D"/>
    <w:rsid w:val="00BB1706"/>
    <w:rsid w:val="00BB356B"/>
    <w:rsid w:val="00BB4925"/>
    <w:rsid w:val="00BB647F"/>
    <w:rsid w:val="00BC665A"/>
    <w:rsid w:val="00BD16F4"/>
    <w:rsid w:val="00BD2F6D"/>
    <w:rsid w:val="00BD4153"/>
    <w:rsid w:val="00BD6605"/>
    <w:rsid w:val="00BD6ACF"/>
    <w:rsid w:val="00BE2D99"/>
    <w:rsid w:val="00BE5CC3"/>
    <w:rsid w:val="00BE5E75"/>
    <w:rsid w:val="00BF0C3A"/>
    <w:rsid w:val="00BF1889"/>
    <w:rsid w:val="00BF2CB2"/>
    <w:rsid w:val="00BF326D"/>
    <w:rsid w:val="00C05EA4"/>
    <w:rsid w:val="00C22048"/>
    <w:rsid w:val="00C2343D"/>
    <w:rsid w:val="00C25943"/>
    <w:rsid w:val="00C30BD2"/>
    <w:rsid w:val="00C31BB1"/>
    <w:rsid w:val="00C32C1B"/>
    <w:rsid w:val="00C32E6F"/>
    <w:rsid w:val="00C32F12"/>
    <w:rsid w:val="00C33192"/>
    <w:rsid w:val="00C33AB8"/>
    <w:rsid w:val="00C33C2F"/>
    <w:rsid w:val="00C34149"/>
    <w:rsid w:val="00C40049"/>
    <w:rsid w:val="00C506ED"/>
    <w:rsid w:val="00C53BAF"/>
    <w:rsid w:val="00C57D7B"/>
    <w:rsid w:val="00C604B5"/>
    <w:rsid w:val="00C739CA"/>
    <w:rsid w:val="00C7672A"/>
    <w:rsid w:val="00C80CB7"/>
    <w:rsid w:val="00C82A79"/>
    <w:rsid w:val="00C8384C"/>
    <w:rsid w:val="00C872EB"/>
    <w:rsid w:val="00C902C3"/>
    <w:rsid w:val="00C93260"/>
    <w:rsid w:val="00CA195D"/>
    <w:rsid w:val="00CA4B48"/>
    <w:rsid w:val="00CA4C8B"/>
    <w:rsid w:val="00CB0DB4"/>
    <w:rsid w:val="00CB4103"/>
    <w:rsid w:val="00CC11C2"/>
    <w:rsid w:val="00CC11E0"/>
    <w:rsid w:val="00CC47D4"/>
    <w:rsid w:val="00CD1156"/>
    <w:rsid w:val="00CD39EC"/>
    <w:rsid w:val="00CE2837"/>
    <w:rsid w:val="00CF32CE"/>
    <w:rsid w:val="00D0097E"/>
    <w:rsid w:val="00D01D37"/>
    <w:rsid w:val="00D02A05"/>
    <w:rsid w:val="00D05733"/>
    <w:rsid w:val="00D06259"/>
    <w:rsid w:val="00D1060C"/>
    <w:rsid w:val="00D14487"/>
    <w:rsid w:val="00D1477D"/>
    <w:rsid w:val="00D15002"/>
    <w:rsid w:val="00D21B73"/>
    <w:rsid w:val="00D233CB"/>
    <w:rsid w:val="00D27B54"/>
    <w:rsid w:val="00D30423"/>
    <w:rsid w:val="00D32560"/>
    <w:rsid w:val="00D33BA5"/>
    <w:rsid w:val="00D3429B"/>
    <w:rsid w:val="00D3688B"/>
    <w:rsid w:val="00D370F8"/>
    <w:rsid w:val="00D37B70"/>
    <w:rsid w:val="00D4158F"/>
    <w:rsid w:val="00D44697"/>
    <w:rsid w:val="00D4658B"/>
    <w:rsid w:val="00D551A2"/>
    <w:rsid w:val="00D55614"/>
    <w:rsid w:val="00D601D6"/>
    <w:rsid w:val="00D61ED7"/>
    <w:rsid w:val="00D66BE2"/>
    <w:rsid w:val="00D72754"/>
    <w:rsid w:val="00D74188"/>
    <w:rsid w:val="00D8694A"/>
    <w:rsid w:val="00D87071"/>
    <w:rsid w:val="00D901C7"/>
    <w:rsid w:val="00D90593"/>
    <w:rsid w:val="00D91D9B"/>
    <w:rsid w:val="00D953A0"/>
    <w:rsid w:val="00D97217"/>
    <w:rsid w:val="00DB4C80"/>
    <w:rsid w:val="00DB6DD1"/>
    <w:rsid w:val="00DC4B99"/>
    <w:rsid w:val="00DC4EE3"/>
    <w:rsid w:val="00DD03BB"/>
    <w:rsid w:val="00DE2D9E"/>
    <w:rsid w:val="00DE3B05"/>
    <w:rsid w:val="00DE4CA5"/>
    <w:rsid w:val="00DE54D0"/>
    <w:rsid w:val="00DE5830"/>
    <w:rsid w:val="00DE77A8"/>
    <w:rsid w:val="00DF07CB"/>
    <w:rsid w:val="00DF237D"/>
    <w:rsid w:val="00DF4DCD"/>
    <w:rsid w:val="00E02ABD"/>
    <w:rsid w:val="00E06FB1"/>
    <w:rsid w:val="00E07B00"/>
    <w:rsid w:val="00E146BB"/>
    <w:rsid w:val="00E15F62"/>
    <w:rsid w:val="00E17D80"/>
    <w:rsid w:val="00E24733"/>
    <w:rsid w:val="00E3553B"/>
    <w:rsid w:val="00E379CF"/>
    <w:rsid w:val="00E407BD"/>
    <w:rsid w:val="00E47072"/>
    <w:rsid w:val="00E52D65"/>
    <w:rsid w:val="00E53E11"/>
    <w:rsid w:val="00E5463A"/>
    <w:rsid w:val="00E63283"/>
    <w:rsid w:val="00E6394D"/>
    <w:rsid w:val="00E66842"/>
    <w:rsid w:val="00E67943"/>
    <w:rsid w:val="00E71595"/>
    <w:rsid w:val="00E71B72"/>
    <w:rsid w:val="00E75160"/>
    <w:rsid w:val="00E75D6E"/>
    <w:rsid w:val="00E763FA"/>
    <w:rsid w:val="00E8103F"/>
    <w:rsid w:val="00E91062"/>
    <w:rsid w:val="00E9626A"/>
    <w:rsid w:val="00E976D0"/>
    <w:rsid w:val="00EA0F4E"/>
    <w:rsid w:val="00EA4E92"/>
    <w:rsid w:val="00EA5B09"/>
    <w:rsid w:val="00EB13E2"/>
    <w:rsid w:val="00EB1CDC"/>
    <w:rsid w:val="00EB7644"/>
    <w:rsid w:val="00EC46FB"/>
    <w:rsid w:val="00EC492B"/>
    <w:rsid w:val="00EC53EB"/>
    <w:rsid w:val="00EC6009"/>
    <w:rsid w:val="00EC6851"/>
    <w:rsid w:val="00EC7533"/>
    <w:rsid w:val="00EF00D7"/>
    <w:rsid w:val="00EF243B"/>
    <w:rsid w:val="00EF3A8D"/>
    <w:rsid w:val="00F0048C"/>
    <w:rsid w:val="00F02C71"/>
    <w:rsid w:val="00F034F5"/>
    <w:rsid w:val="00F053F8"/>
    <w:rsid w:val="00F07C4D"/>
    <w:rsid w:val="00F177B4"/>
    <w:rsid w:val="00F205E1"/>
    <w:rsid w:val="00F2199A"/>
    <w:rsid w:val="00F34BA1"/>
    <w:rsid w:val="00F37C5D"/>
    <w:rsid w:val="00F45015"/>
    <w:rsid w:val="00F47A8F"/>
    <w:rsid w:val="00F53473"/>
    <w:rsid w:val="00F53BD9"/>
    <w:rsid w:val="00F562F0"/>
    <w:rsid w:val="00F60FFA"/>
    <w:rsid w:val="00F62939"/>
    <w:rsid w:val="00F66616"/>
    <w:rsid w:val="00F774BE"/>
    <w:rsid w:val="00F808E0"/>
    <w:rsid w:val="00F9248A"/>
    <w:rsid w:val="00F9430D"/>
    <w:rsid w:val="00F95CC4"/>
    <w:rsid w:val="00FA178F"/>
    <w:rsid w:val="00FA25E1"/>
    <w:rsid w:val="00FA4888"/>
    <w:rsid w:val="00FA7246"/>
    <w:rsid w:val="00FC0526"/>
    <w:rsid w:val="00FD3853"/>
    <w:rsid w:val="00FD54BB"/>
    <w:rsid w:val="00FE7865"/>
    <w:rsid w:val="00FF22C7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68D55"/>
  <w15:docId w15:val="{4C1796ED-6AE3-4060-AF78-27E4DE36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F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2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2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22F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F3A8D"/>
    <w:pPr>
      <w:tabs>
        <w:tab w:val="center" w:pos="4819"/>
        <w:tab w:val="right" w:pos="9638"/>
      </w:tabs>
    </w:pPr>
  </w:style>
  <w:style w:type="character" w:customStyle="1" w:styleId="HeaderChar">
    <w:name w:val="Header Char"/>
    <w:rsid w:val="00EF3A8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F3A8D"/>
    <w:pPr>
      <w:tabs>
        <w:tab w:val="center" w:pos="4819"/>
        <w:tab w:val="right" w:pos="9638"/>
      </w:tabs>
    </w:pPr>
  </w:style>
  <w:style w:type="character" w:customStyle="1" w:styleId="FooterChar">
    <w:name w:val="Footer Char"/>
    <w:rsid w:val="00EF3A8D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semiHidden/>
    <w:rsid w:val="00EF3A8D"/>
    <w:rPr>
      <w:rFonts w:ascii="Times New Roman" w:hAnsi="Times New Roman" w:cs="Times New Roman"/>
    </w:rPr>
  </w:style>
  <w:style w:type="character" w:customStyle="1" w:styleId="hps">
    <w:name w:val="hps"/>
    <w:uiPriority w:val="99"/>
    <w:rsid w:val="00EF3A8D"/>
  </w:style>
  <w:style w:type="paragraph" w:customStyle="1" w:styleId="Testofumetto1">
    <w:name w:val="Testo fumetto1"/>
    <w:basedOn w:val="Normln"/>
    <w:rsid w:val="00EF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F3A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F3A8D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F3A8D"/>
    <w:rPr>
      <w:sz w:val="20"/>
      <w:szCs w:val="20"/>
    </w:rPr>
  </w:style>
  <w:style w:type="character" w:customStyle="1" w:styleId="CommentTextChar">
    <w:name w:val="Comment Text Char"/>
    <w:rsid w:val="00EF3A8D"/>
    <w:rPr>
      <w:rFonts w:ascii="Times New Roman" w:hAnsi="Times New Roman" w:cs="Times New Roman"/>
      <w:sz w:val="20"/>
      <w:szCs w:val="20"/>
    </w:rPr>
  </w:style>
  <w:style w:type="paragraph" w:customStyle="1" w:styleId="Soggettocommento1">
    <w:name w:val="Soggetto commento1"/>
    <w:basedOn w:val="Textkomente"/>
    <w:next w:val="Textkomente"/>
    <w:rsid w:val="00EF3A8D"/>
    <w:rPr>
      <w:b/>
      <w:bCs/>
    </w:rPr>
  </w:style>
  <w:style w:type="character" w:customStyle="1" w:styleId="CommentSubjectChar">
    <w:name w:val="Comment Subject Char"/>
    <w:rsid w:val="00EF3A8D"/>
    <w:rPr>
      <w:rFonts w:ascii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B05"/>
    <w:rPr>
      <w:b/>
      <w:bCs/>
    </w:rPr>
  </w:style>
  <w:style w:type="character" w:customStyle="1" w:styleId="TextkomenteChar">
    <w:name w:val="Text komentáře Char"/>
    <w:link w:val="Textkomente"/>
    <w:semiHidden/>
    <w:rsid w:val="00DE3B05"/>
    <w:rPr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DE3B05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3B05"/>
    <w:rPr>
      <w:rFonts w:ascii="Tahoma" w:hAnsi="Tahoma" w:cs="Tahoma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922FD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2FD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22FD8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semiHidden/>
    <w:rsid w:val="00922FD8"/>
    <w:pPr>
      <w:spacing w:line="360" w:lineRule="auto"/>
      <w:jc w:val="both"/>
    </w:pPr>
    <w:rPr>
      <w:rFonts w:ascii="Verdana" w:hAnsi="Verdan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2FD8"/>
    <w:rPr>
      <w:rFonts w:ascii="Verdana" w:hAnsi="Verdana"/>
      <w:sz w:val="22"/>
      <w:szCs w:val="22"/>
      <w:lang w:val="cs-CZ"/>
    </w:rPr>
  </w:style>
  <w:style w:type="paragraph" w:customStyle="1" w:styleId="Default">
    <w:name w:val="Default"/>
    <w:rsid w:val="00922F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B41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B4103"/>
    <w:rPr>
      <w:sz w:val="16"/>
      <w:szCs w:val="16"/>
      <w:lang w:val="cs-CZ" w:eastAsia="cs-CZ"/>
    </w:rPr>
  </w:style>
  <w:style w:type="character" w:customStyle="1" w:styleId="shorttext">
    <w:name w:val="short_text"/>
    <w:uiPriority w:val="99"/>
    <w:rsid w:val="00CB4103"/>
  </w:style>
  <w:style w:type="character" w:customStyle="1" w:styleId="ZpatChar">
    <w:name w:val="Zápatí Char"/>
    <w:link w:val="Zpat"/>
    <w:uiPriority w:val="99"/>
    <w:locked/>
    <w:rsid w:val="00CB4103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016F9"/>
    <w:pPr>
      <w:ind w:left="720"/>
      <w:contextualSpacing/>
    </w:pPr>
  </w:style>
  <w:style w:type="paragraph" w:styleId="Revize">
    <w:name w:val="Revision"/>
    <w:hidden/>
    <w:uiPriority w:val="99"/>
    <w:semiHidden/>
    <w:rsid w:val="00E6794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4888"/>
    <w:rPr>
      <w:color w:val="0000FF" w:themeColor="hyperlink"/>
      <w:u w:val="single"/>
    </w:rPr>
  </w:style>
  <w:style w:type="character" w:customStyle="1" w:styleId="markedcontent">
    <w:name w:val="markedcontent"/>
    <w:rsid w:val="0013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0F2B-926C-49A7-AA08-A0A2BE0B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1564</Words>
  <Characters>9232</Characters>
  <Application>Microsoft Office Word</Application>
  <DocSecurity>0</DocSecurity>
  <Lines>76</Lines>
  <Paragraphs>21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1</vt:lpstr>
      <vt:lpstr>1</vt:lpstr>
      <vt:lpstr>1</vt:lpstr>
      <vt:lpstr>1</vt:lpstr>
    </vt:vector>
  </TitlesOfParts>
  <Company>fatro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amadori simonetta</dc:creator>
  <cp:lastModifiedBy>Neugebauerová Kateřina</cp:lastModifiedBy>
  <cp:revision>51</cp:revision>
  <cp:lastPrinted>2017-01-25T11:45:00Z</cp:lastPrinted>
  <dcterms:created xsi:type="dcterms:W3CDTF">2022-12-21T09:15:00Z</dcterms:created>
  <dcterms:modified xsi:type="dcterms:W3CDTF">2023-06-28T09:01:00Z</dcterms:modified>
</cp:coreProperties>
</file>