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EA961" w14:textId="77777777" w:rsidR="00737DE1" w:rsidRPr="00CB2AEC" w:rsidRDefault="00737DE1" w:rsidP="006C0000">
      <w:pPr>
        <w:jc w:val="center"/>
        <w:rPr>
          <w:rFonts w:cstheme="minorHAnsi"/>
          <w:b/>
        </w:rPr>
      </w:pPr>
    </w:p>
    <w:p w14:paraId="27A9C08A" w14:textId="77777777" w:rsidR="006C0000" w:rsidRPr="00CB2AEC" w:rsidRDefault="006C0000" w:rsidP="006C0000">
      <w:pPr>
        <w:jc w:val="center"/>
        <w:rPr>
          <w:rFonts w:cstheme="minorHAnsi"/>
          <w:b/>
        </w:rPr>
      </w:pPr>
      <w:r w:rsidRPr="00CB2AEC">
        <w:rPr>
          <w:rFonts w:cstheme="minorHAnsi"/>
          <w:b/>
        </w:rPr>
        <w:t>Kelparen S-M</w:t>
      </w:r>
    </w:p>
    <w:p w14:paraId="364C30BF" w14:textId="77777777" w:rsidR="006C0000" w:rsidRPr="00CB2AEC" w:rsidRDefault="006C0000" w:rsidP="006C0000">
      <w:pPr>
        <w:pBdr>
          <w:bottom w:val="single" w:sz="6" w:space="1" w:color="auto"/>
        </w:pBdr>
        <w:rPr>
          <w:rFonts w:cstheme="minorHAnsi"/>
          <w:b/>
        </w:rPr>
      </w:pPr>
      <w:r w:rsidRPr="00CB2AEC">
        <w:rPr>
          <w:rFonts w:cstheme="minorHAnsi"/>
          <w:b/>
        </w:rPr>
        <w:t>Přední strana</w:t>
      </w:r>
    </w:p>
    <w:p w14:paraId="23F6D539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F5EAA46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2AEC">
        <w:rPr>
          <w:rFonts w:cstheme="minorHAnsi"/>
        </w:rPr>
        <w:t>Čistí zuby</w:t>
      </w:r>
    </w:p>
    <w:p w14:paraId="7DB70C9A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2AEC">
        <w:rPr>
          <w:rFonts w:cstheme="minorHAnsi"/>
        </w:rPr>
        <w:t>Snižuje zápach</w:t>
      </w:r>
    </w:p>
    <w:p w14:paraId="726B7397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2AEC">
        <w:rPr>
          <w:rFonts w:cstheme="minorHAnsi"/>
        </w:rPr>
        <w:t>Zklidňuje dásně</w:t>
      </w:r>
    </w:p>
    <w:p w14:paraId="1F3E6D9B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FF8FA0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2AEC">
        <w:rPr>
          <w:rFonts w:cstheme="minorHAnsi"/>
        </w:rPr>
        <w:t>85 % případů snížení zápachu při podávání po dobu 8 týdnů</w:t>
      </w:r>
    </w:p>
    <w:p w14:paraId="3F35CF6E" w14:textId="77777777" w:rsidR="006C0000" w:rsidRPr="00CB2AEC" w:rsidRDefault="006C0000" w:rsidP="006C0000">
      <w:pPr>
        <w:rPr>
          <w:rFonts w:cstheme="minorHAnsi"/>
          <w:b/>
        </w:rPr>
      </w:pPr>
    </w:p>
    <w:p w14:paraId="0E6394CB" w14:textId="77777777" w:rsidR="006C0000" w:rsidRPr="00CB2AEC" w:rsidRDefault="006C0000" w:rsidP="006C0000">
      <w:pPr>
        <w:rPr>
          <w:rFonts w:cstheme="minorHAnsi"/>
          <w:b/>
        </w:rPr>
      </w:pPr>
      <w:r w:rsidRPr="00CB2AEC">
        <w:rPr>
          <w:rFonts w:cstheme="minorHAnsi"/>
          <w:b/>
        </w:rPr>
        <w:t xml:space="preserve">Kelparen S-M </w:t>
      </w:r>
    </w:p>
    <w:p w14:paraId="1D4FDD74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2AEC">
        <w:rPr>
          <w:rFonts w:cstheme="minorHAnsi"/>
        </w:rPr>
        <w:t>Zubní péče k sežrání</w:t>
      </w:r>
    </w:p>
    <w:p w14:paraId="1BEF7D57" w14:textId="77777777" w:rsidR="006C0000" w:rsidRPr="00CB2AEC" w:rsidRDefault="006C0000" w:rsidP="006C0000">
      <w:pPr>
        <w:rPr>
          <w:rFonts w:cstheme="minorHAnsi"/>
          <w:b/>
        </w:rPr>
      </w:pPr>
    </w:p>
    <w:p w14:paraId="4DA8300C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2AEC">
        <w:rPr>
          <w:rFonts w:cstheme="minorHAnsi"/>
        </w:rPr>
        <w:t>pro zdravé dásně I zuby I dech</w:t>
      </w:r>
    </w:p>
    <w:p w14:paraId="4848141A" w14:textId="77777777" w:rsidR="006C0000" w:rsidRPr="00CB2AEC" w:rsidRDefault="006C0000" w:rsidP="006C0000">
      <w:pPr>
        <w:jc w:val="right"/>
        <w:rPr>
          <w:rFonts w:cstheme="minorHAnsi"/>
        </w:rPr>
      </w:pPr>
    </w:p>
    <w:p w14:paraId="1037F7D3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2AEC">
        <w:rPr>
          <w:rFonts w:cstheme="minorHAnsi"/>
        </w:rPr>
        <w:t>30 žvýkacích dentálních tyčinek</w:t>
      </w:r>
    </w:p>
    <w:p w14:paraId="4E2B0CFA" w14:textId="77777777" w:rsidR="006C0000" w:rsidRPr="00CB2AEC" w:rsidRDefault="006C0000" w:rsidP="006C0000">
      <w:pPr>
        <w:jc w:val="right"/>
        <w:rPr>
          <w:rFonts w:cstheme="minorHAnsi"/>
        </w:rPr>
      </w:pPr>
    </w:p>
    <w:p w14:paraId="649DBCEB" w14:textId="77777777" w:rsidR="006C0000" w:rsidRPr="00CB2AEC" w:rsidRDefault="006C0000" w:rsidP="006C0000">
      <w:pPr>
        <w:rPr>
          <w:rFonts w:cstheme="minorHAnsi"/>
          <w:b/>
          <w:i/>
        </w:rPr>
      </w:pPr>
    </w:p>
    <w:p w14:paraId="12656501" w14:textId="77777777" w:rsidR="006C0000" w:rsidRPr="00CB2AEC" w:rsidRDefault="006C0000" w:rsidP="006C0000">
      <w:pPr>
        <w:rPr>
          <w:rFonts w:cstheme="minorHAnsi"/>
        </w:rPr>
      </w:pPr>
    </w:p>
    <w:p w14:paraId="56E0A4D7" w14:textId="77777777" w:rsidR="006C0000" w:rsidRPr="00CB2AEC" w:rsidRDefault="006C0000" w:rsidP="006C0000">
      <w:pPr>
        <w:rPr>
          <w:rFonts w:cstheme="minorHAnsi"/>
        </w:rPr>
      </w:pPr>
    </w:p>
    <w:p w14:paraId="03209EE8" w14:textId="77777777" w:rsidR="006C0000" w:rsidRPr="00CB2AEC" w:rsidRDefault="006C0000" w:rsidP="006C0000">
      <w:pPr>
        <w:rPr>
          <w:rFonts w:cstheme="minorHAnsi"/>
        </w:rPr>
      </w:pPr>
    </w:p>
    <w:p w14:paraId="157CD2BF" w14:textId="77777777" w:rsidR="006C0000" w:rsidRPr="00CB2AEC" w:rsidRDefault="006C0000" w:rsidP="006C0000">
      <w:pPr>
        <w:rPr>
          <w:rFonts w:cstheme="minorHAnsi"/>
        </w:rPr>
      </w:pPr>
    </w:p>
    <w:p w14:paraId="70ADA029" w14:textId="77777777" w:rsidR="006C0000" w:rsidRPr="00CB2AEC" w:rsidRDefault="006C0000" w:rsidP="006C0000">
      <w:pPr>
        <w:rPr>
          <w:rFonts w:cstheme="minorHAnsi"/>
        </w:rPr>
      </w:pPr>
    </w:p>
    <w:p w14:paraId="4FE62D45" w14:textId="77777777" w:rsidR="006C0000" w:rsidRPr="00CB2AEC" w:rsidRDefault="006C0000" w:rsidP="006C0000">
      <w:pPr>
        <w:rPr>
          <w:rFonts w:cstheme="minorHAnsi"/>
        </w:rPr>
      </w:pPr>
    </w:p>
    <w:p w14:paraId="4C638AF4" w14:textId="77777777" w:rsidR="006C0000" w:rsidRPr="00CB2AEC" w:rsidRDefault="006C0000" w:rsidP="006C0000">
      <w:pPr>
        <w:rPr>
          <w:rFonts w:cstheme="minorHAnsi"/>
        </w:rPr>
      </w:pPr>
    </w:p>
    <w:p w14:paraId="21D69925" w14:textId="77777777" w:rsidR="006C0000" w:rsidRPr="00CB2AEC" w:rsidRDefault="006C0000" w:rsidP="006C0000">
      <w:pPr>
        <w:rPr>
          <w:rFonts w:cstheme="minorHAnsi"/>
        </w:rPr>
      </w:pPr>
    </w:p>
    <w:p w14:paraId="40BDE680" w14:textId="77777777" w:rsidR="006C0000" w:rsidRPr="00CB2AEC" w:rsidRDefault="006C0000" w:rsidP="006C0000">
      <w:pPr>
        <w:rPr>
          <w:rFonts w:cstheme="minorHAnsi"/>
        </w:rPr>
      </w:pPr>
    </w:p>
    <w:p w14:paraId="50408FF8" w14:textId="77777777" w:rsidR="006C0000" w:rsidRPr="00CB2AEC" w:rsidRDefault="006C0000" w:rsidP="006C0000">
      <w:pPr>
        <w:rPr>
          <w:rFonts w:cstheme="minorHAnsi"/>
        </w:rPr>
      </w:pPr>
    </w:p>
    <w:p w14:paraId="57E00445" w14:textId="77777777" w:rsidR="006C0000" w:rsidRPr="00CB2AEC" w:rsidRDefault="006C0000" w:rsidP="006C0000">
      <w:pPr>
        <w:rPr>
          <w:rFonts w:cstheme="minorHAnsi"/>
        </w:rPr>
      </w:pPr>
    </w:p>
    <w:p w14:paraId="4810A97A" w14:textId="77777777" w:rsidR="006C0000" w:rsidRPr="00CB2AEC" w:rsidRDefault="006C0000" w:rsidP="006C0000">
      <w:pPr>
        <w:rPr>
          <w:rFonts w:cstheme="minorHAnsi"/>
        </w:rPr>
      </w:pPr>
    </w:p>
    <w:p w14:paraId="42428210" w14:textId="77777777" w:rsidR="006C0000" w:rsidRPr="00CB2AEC" w:rsidRDefault="006C0000" w:rsidP="006C0000">
      <w:pPr>
        <w:rPr>
          <w:rFonts w:cstheme="minorHAnsi"/>
        </w:rPr>
      </w:pPr>
    </w:p>
    <w:p w14:paraId="0C848A5D" w14:textId="77777777" w:rsidR="006C0000" w:rsidRPr="00CB2AEC" w:rsidRDefault="006C0000" w:rsidP="006C0000">
      <w:pPr>
        <w:rPr>
          <w:rFonts w:cstheme="minorHAnsi"/>
        </w:rPr>
      </w:pPr>
    </w:p>
    <w:p w14:paraId="53BCD080" w14:textId="77777777" w:rsidR="006C0000" w:rsidRPr="00CB2AEC" w:rsidRDefault="006C0000" w:rsidP="006C0000">
      <w:pPr>
        <w:rPr>
          <w:rFonts w:cstheme="minorHAnsi"/>
        </w:rPr>
      </w:pPr>
    </w:p>
    <w:p w14:paraId="0D97999E" w14:textId="77777777" w:rsidR="006C0000" w:rsidRPr="00CB2AEC" w:rsidRDefault="006C0000" w:rsidP="006C0000">
      <w:pPr>
        <w:rPr>
          <w:rFonts w:cstheme="minorHAnsi"/>
        </w:rPr>
      </w:pPr>
    </w:p>
    <w:p w14:paraId="1BE96C54" w14:textId="77777777" w:rsidR="006C0000" w:rsidRPr="00CB2AEC" w:rsidRDefault="006C0000" w:rsidP="006C0000">
      <w:pPr>
        <w:pBdr>
          <w:bottom w:val="single" w:sz="6" w:space="1" w:color="auto"/>
        </w:pBdr>
        <w:rPr>
          <w:rFonts w:cstheme="minorHAnsi"/>
          <w:b/>
        </w:rPr>
      </w:pPr>
      <w:r w:rsidRPr="00CB2AEC">
        <w:rPr>
          <w:rFonts w:cstheme="minorHAnsi"/>
          <w:b/>
        </w:rPr>
        <w:lastRenderedPageBreak/>
        <w:t>Zadní strana</w:t>
      </w:r>
    </w:p>
    <w:p w14:paraId="64ED80BF" w14:textId="77777777" w:rsidR="006C0000" w:rsidRPr="00CB2AEC" w:rsidRDefault="006C0000" w:rsidP="006C0000">
      <w:pPr>
        <w:jc w:val="right"/>
        <w:rPr>
          <w:rFonts w:cstheme="minorHAnsi"/>
        </w:rPr>
      </w:pPr>
      <w:r w:rsidRPr="00CB2AEC">
        <w:rPr>
          <w:rFonts w:cstheme="minorHAnsi"/>
        </w:rPr>
        <w:t>30 KUSŮ ŽVÝKACÍCH TYČINEK</w:t>
      </w:r>
    </w:p>
    <w:p w14:paraId="0670FC00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2AEC">
        <w:rPr>
          <w:rFonts w:cstheme="minorHAnsi"/>
          <w:b/>
        </w:rPr>
        <w:t>Kelparen</w:t>
      </w:r>
    </w:p>
    <w:p w14:paraId="378052F5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2AEC">
        <w:rPr>
          <w:rFonts w:cstheme="minorHAnsi"/>
        </w:rPr>
        <w:t>Zubní péče k sežrání</w:t>
      </w:r>
    </w:p>
    <w:p w14:paraId="50FB5B5E" w14:textId="77777777" w:rsidR="006C0000" w:rsidRPr="00CB2AEC" w:rsidRDefault="006C0000" w:rsidP="006C0000">
      <w:pPr>
        <w:rPr>
          <w:rFonts w:cstheme="minorHAnsi"/>
          <w:b/>
        </w:rPr>
      </w:pPr>
    </w:p>
    <w:p w14:paraId="55ED013C" w14:textId="77777777" w:rsidR="006C0000" w:rsidRPr="00CB2AEC" w:rsidRDefault="006C0000" w:rsidP="006C0000">
      <w:pPr>
        <w:rPr>
          <w:rFonts w:cstheme="minorHAnsi"/>
        </w:rPr>
      </w:pPr>
      <w:r w:rsidRPr="00CB2AEC">
        <w:rPr>
          <w:rFonts w:cstheme="minorHAnsi"/>
        </w:rPr>
        <w:t xml:space="preserve">VETERINÁRNÍ PŘÍPRAVEK </w:t>
      </w:r>
    </w:p>
    <w:p w14:paraId="00553DB5" w14:textId="77777777" w:rsidR="006C0000" w:rsidRPr="00CB2AEC" w:rsidRDefault="006C0000" w:rsidP="006C0000">
      <w:pPr>
        <w:rPr>
          <w:rFonts w:cstheme="minorHAnsi"/>
        </w:rPr>
      </w:pPr>
    </w:p>
    <w:p w14:paraId="612CF33D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2AEC">
        <w:rPr>
          <w:rFonts w:cstheme="minorHAnsi"/>
          <w:b/>
        </w:rPr>
        <w:t>Dentální tyčinky pro psy a kočky</w:t>
      </w:r>
    </w:p>
    <w:p w14:paraId="147C44A1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6191B4" w14:textId="77777777" w:rsidR="006C0000" w:rsidRPr="00CB2AEC" w:rsidRDefault="006C0000" w:rsidP="006C0000">
      <w:pPr>
        <w:rPr>
          <w:rFonts w:cstheme="minorHAnsi"/>
        </w:rPr>
      </w:pPr>
      <w:r w:rsidRPr="00CB2AEC">
        <w:rPr>
          <w:rFonts w:cstheme="minorHAnsi"/>
        </w:rPr>
        <w:t>Tyčinky Kelparen jsou vhodné pro každodenní péči o zuby a dásně u psů a koček. Napomáhají snižovat zápach z tlamy, zabraňovat usazování zubního plaku a kamene a zklidňují zanícené dásně.</w:t>
      </w:r>
    </w:p>
    <w:p w14:paraId="001F8F98" w14:textId="390FF842" w:rsidR="006C0000" w:rsidRPr="00CB2AEC" w:rsidRDefault="006C0000" w:rsidP="006C0000">
      <w:pPr>
        <w:rPr>
          <w:rFonts w:cstheme="minorHAnsi"/>
        </w:rPr>
      </w:pPr>
      <w:r w:rsidRPr="00CB2AEC">
        <w:rPr>
          <w:rFonts w:cstheme="minorHAnsi"/>
        </w:rPr>
        <w:t>Při žvýkání pomáh</w:t>
      </w:r>
      <w:r w:rsidR="007048C4">
        <w:rPr>
          <w:rFonts w:cstheme="minorHAnsi"/>
        </w:rPr>
        <w:t>ají</w:t>
      </w:r>
      <w:r w:rsidRPr="00CB2AEC">
        <w:rPr>
          <w:rFonts w:cstheme="minorHAnsi"/>
        </w:rPr>
        <w:t xml:space="preserve"> odstraňovat nečistoty ze zubů.  Tyčinky fungují i v případě, že zvíře tyčinku nepožvýká a pouze ji zhltne. Kelparen totiž reguluje složení slin a dochází k menšímu ulpívání zubního plaku na zubech a ke změně struktury zubního kamene.</w:t>
      </w:r>
    </w:p>
    <w:p w14:paraId="55D46E98" w14:textId="3A164897" w:rsidR="006C0000" w:rsidRPr="00CB2AEC" w:rsidRDefault="006C0000" w:rsidP="006C0000">
      <w:pPr>
        <w:rPr>
          <w:rFonts w:cstheme="minorHAnsi"/>
        </w:rPr>
      </w:pPr>
      <w:r w:rsidRPr="00CB2AEC">
        <w:rPr>
          <w:rFonts w:cstheme="minorHAnsi"/>
        </w:rPr>
        <w:t>Kelparen má příznivý vliv také na</w:t>
      </w:r>
      <w:r w:rsidR="00293745" w:rsidRPr="00CB2AEC">
        <w:rPr>
          <w:rFonts w:cstheme="minorHAnsi"/>
        </w:rPr>
        <w:t xml:space="preserve"> citlivé dásně díky kyselině hy</w:t>
      </w:r>
      <w:r w:rsidRPr="00CB2AEC">
        <w:rPr>
          <w:rFonts w:cstheme="minorHAnsi"/>
        </w:rPr>
        <w:t>a</w:t>
      </w:r>
      <w:r w:rsidR="00293745" w:rsidRPr="00CB2AEC">
        <w:rPr>
          <w:rFonts w:cstheme="minorHAnsi"/>
        </w:rPr>
        <w:t>l</w:t>
      </w:r>
      <w:r w:rsidRPr="00CB2AEC">
        <w:rPr>
          <w:rFonts w:cstheme="minorHAnsi"/>
        </w:rPr>
        <w:t>uronové, která dásně zklidňuje, snižuje jejich zarudnutí a zabraňuje spontánnímu krvácení.</w:t>
      </w:r>
    </w:p>
    <w:p w14:paraId="51A395C9" w14:textId="77777777" w:rsidR="006C0000" w:rsidRPr="00CB2AEC" w:rsidRDefault="006C0000" w:rsidP="006C0000">
      <w:pPr>
        <w:rPr>
          <w:rFonts w:cstheme="minorHAnsi"/>
          <w:b/>
        </w:rPr>
      </w:pPr>
    </w:p>
    <w:p w14:paraId="0BB61CB6" w14:textId="77777777" w:rsidR="006C0000" w:rsidRPr="00CB2AEC" w:rsidRDefault="006C0000" w:rsidP="006C0000">
      <w:pPr>
        <w:rPr>
          <w:rFonts w:cstheme="minorHAnsi"/>
          <w:b/>
        </w:rPr>
      </w:pPr>
      <w:r w:rsidRPr="00CB2AEC">
        <w:rPr>
          <w:rFonts w:cstheme="minorHAnsi"/>
          <w:b/>
        </w:rPr>
        <w:t>SPEKTRUM ÚČINKŮ TYČINEK</w:t>
      </w:r>
    </w:p>
    <w:p w14:paraId="647819AD" w14:textId="77777777" w:rsidR="006C0000" w:rsidRPr="00CB2AEC" w:rsidRDefault="006C0000" w:rsidP="006C0000">
      <w:pPr>
        <w:pStyle w:val="Odstavecseseznamem"/>
        <w:numPr>
          <w:ilvl w:val="0"/>
          <w:numId w:val="2"/>
        </w:numPr>
        <w:rPr>
          <w:rFonts w:cstheme="minorHAnsi"/>
        </w:rPr>
      </w:pPr>
      <w:r w:rsidRPr="00CB2AEC">
        <w:rPr>
          <w:rFonts w:cstheme="minorHAnsi"/>
        </w:rPr>
        <w:t>Snižuje zápach z tlamy</w:t>
      </w:r>
    </w:p>
    <w:p w14:paraId="6E7DFE73" w14:textId="77777777" w:rsidR="006C0000" w:rsidRPr="00CB2AEC" w:rsidRDefault="006C0000" w:rsidP="006C0000">
      <w:pPr>
        <w:pStyle w:val="Odstavecseseznamem"/>
        <w:numPr>
          <w:ilvl w:val="0"/>
          <w:numId w:val="2"/>
        </w:numPr>
        <w:rPr>
          <w:rFonts w:cstheme="minorHAnsi"/>
        </w:rPr>
      </w:pPr>
      <w:r w:rsidRPr="00CB2AEC">
        <w:rPr>
          <w:rFonts w:cstheme="minorHAnsi"/>
        </w:rPr>
        <w:t>Snižuje tvorbu zubního plaku</w:t>
      </w:r>
    </w:p>
    <w:p w14:paraId="72978499" w14:textId="77777777" w:rsidR="006C0000" w:rsidRPr="00CB2AEC" w:rsidRDefault="006C0000" w:rsidP="006C0000">
      <w:pPr>
        <w:pStyle w:val="Odstavecseseznamem"/>
        <w:numPr>
          <w:ilvl w:val="0"/>
          <w:numId w:val="2"/>
        </w:numPr>
        <w:rPr>
          <w:rFonts w:cstheme="minorHAnsi"/>
        </w:rPr>
      </w:pPr>
      <w:r w:rsidRPr="00CB2AEC">
        <w:rPr>
          <w:rFonts w:cstheme="minorHAnsi"/>
        </w:rPr>
        <w:t>Přispívá ke změně struktury zubního kamene</w:t>
      </w:r>
    </w:p>
    <w:p w14:paraId="39C6E77B" w14:textId="229A34AC" w:rsidR="006C0000" w:rsidRPr="00CB2AEC" w:rsidRDefault="00AA4B99" w:rsidP="006C000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2AEC">
        <w:rPr>
          <w:rFonts w:cstheme="minorHAnsi"/>
        </w:rPr>
        <w:t>Napomáhá předcházet</w:t>
      </w:r>
      <w:r w:rsidR="006C0000" w:rsidRPr="00CB2AEC">
        <w:rPr>
          <w:rFonts w:cstheme="minorHAnsi"/>
        </w:rPr>
        <w:t xml:space="preserve"> onemocnění zubů</w:t>
      </w:r>
    </w:p>
    <w:p w14:paraId="1EAB23F1" w14:textId="77777777" w:rsidR="006C0000" w:rsidRPr="00CB2AEC" w:rsidRDefault="006C0000" w:rsidP="006C000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2AEC">
        <w:rPr>
          <w:rFonts w:cstheme="minorHAnsi"/>
        </w:rPr>
        <w:t>Ochraňují citlivé dásně</w:t>
      </w:r>
    </w:p>
    <w:p w14:paraId="268E8841" w14:textId="77777777" w:rsidR="006C0000" w:rsidRPr="00CB2AEC" w:rsidRDefault="006C0000" w:rsidP="006C0000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50DE5D4" w14:textId="77777777" w:rsidR="006C0000" w:rsidRPr="00CB2AEC" w:rsidRDefault="006C0000" w:rsidP="006C0000">
      <w:pPr>
        <w:rPr>
          <w:rFonts w:cstheme="minorHAnsi"/>
        </w:rPr>
      </w:pPr>
    </w:p>
    <w:p w14:paraId="4136C30B" w14:textId="77777777" w:rsidR="006C0000" w:rsidRPr="00CB2AEC" w:rsidRDefault="006C0000" w:rsidP="006C0000">
      <w:pPr>
        <w:rPr>
          <w:rFonts w:cstheme="minorHAnsi"/>
        </w:rPr>
      </w:pPr>
    </w:p>
    <w:p w14:paraId="6CE54C58" w14:textId="77777777" w:rsidR="006C0000" w:rsidRPr="00CB2AEC" w:rsidRDefault="006C0000" w:rsidP="006C0000">
      <w:pPr>
        <w:rPr>
          <w:rFonts w:cstheme="minorHAnsi"/>
          <w:b/>
        </w:rPr>
      </w:pPr>
      <w:r w:rsidRPr="00CB2AEC">
        <w:rPr>
          <w:rFonts w:cstheme="minorHAnsi"/>
          <w:b/>
        </w:rPr>
        <w:t>Otestováno veterinárními lékaři</w:t>
      </w:r>
    </w:p>
    <w:p w14:paraId="33AEB385" w14:textId="77777777" w:rsidR="006C0000" w:rsidRPr="00CB2AEC" w:rsidRDefault="006C0000" w:rsidP="006C0000">
      <w:pPr>
        <w:rPr>
          <w:rFonts w:cstheme="minorHAnsi"/>
        </w:rPr>
      </w:pPr>
      <w:r w:rsidRPr="00CB2AEC">
        <w:rPr>
          <w:rFonts w:cstheme="minorHAnsi"/>
        </w:rPr>
        <w:t xml:space="preserve">Pozitivní účinek Kelparenu byl prověřen veterinárními lékaři na šesti veterinárních klinikách. </w:t>
      </w:r>
    </w:p>
    <w:p w14:paraId="5029D05B" w14:textId="77777777" w:rsidR="006C0000" w:rsidRPr="00CB2AEC" w:rsidRDefault="006C0000" w:rsidP="006C0000">
      <w:pPr>
        <w:rPr>
          <w:rFonts w:cstheme="minorHAnsi"/>
        </w:rPr>
      </w:pPr>
      <w:r w:rsidRPr="00CB2AEC">
        <w:rPr>
          <w:rFonts w:cstheme="minorHAnsi"/>
        </w:rPr>
        <w:t>Při pravidelném podávání po dobu 8 týdnů</w:t>
      </w:r>
    </w:p>
    <w:p w14:paraId="6F2B0122" w14:textId="77777777" w:rsidR="006C0000" w:rsidRPr="00CB2AEC" w:rsidRDefault="006C0000" w:rsidP="006C0000">
      <w:pPr>
        <w:rPr>
          <w:rFonts w:cstheme="minorHAnsi"/>
        </w:rPr>
      </w:pPr>
      <w:r w:rsidRPr="00CB2AEC">
        <w:rPr>
          <w:rFonts w:cstheme="minorHAnsi"/>
          <w:noProof/>
          <w:lang w:eastAsia="cs-CZ"/>
        </w:rPr>
        <w:drawing>
          <wp:inline distT="0" distB="0" distL="0" distR="0" wp14:anchorId="1CF7858E" wp14:editId="5ECB5E91">
            <wp:extent cx="3667125" cy="1356836"/>
            <wp:effectExtent l="0" t="0" r="0" b="0"/>
            <wp:docPr id="1" name="Obrázek 1" descr="studie_proce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ie_procen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767" cy="135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CB56E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2AEC">
        <w:rPr>
          <w:rFonts w:cstheme="minorHAnsi"/>
          <w:b/>
        </w:rPr>
        <w:t>Obsahuje aktivní látky pro zdravé zuby a dásně</w:t>
      </w:r>
    </w:p>
    <w:p w14:paraId="2C9915D4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7E729D4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3C6C40" w14:textId="754A9046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2AEC">
        <w:rPr>
          <w:rFonts w:cstheme="minorHAnsi"/>
          <w:b/>
        </w:rPr>
        <w:t>Kyselina hyaluronová</w:t>
      </w:r>
      <w:r w:rsidRPr="00CB2AEC">
        <w:rPr>
          <w:rFonts w:cstheme="minorHAnsi"/>
        </w:rPr>
        <w:t xml:space="preserve"> – </w:t>
      </w:r>
      <w:r w:rsidR="00EF2095">
        <w:rPr>
          <w:rFonts w:cstheme="minorHAnsi"/>
        </w:rPr>
        <w:t>p</w:t>
      </w:r>
      <w:r w:rsidRPr="00CB2AEC">
        <w:rPr>
          <w:rFonts w:cstheme="minorHAnsi"/>
        </w:rPr>
        <w:t xml:space="preserve">řírodní látka pečující o citlivé dásně. Působí protizánětlivě, podporuje procesy hojení a snižuje otoky a zarudnutí. </w:t>
      </w:r>
    </w:p>
    <w:p w14:paraId="0B11C2F9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717744" w14:textId="1AABC0FA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CB2AEC">
        <w:rPr>
          <w:rFonts w:cstheme="minorHAnsi"/>
          <w:b/>
        </w:rPr>
        <w:t>Ascophyllum</w:t>
      </w:r>
      <w:proofErr w:type="spellEnd"/>
      <w:r w:rsidRPr="00CB2AEC">
        <w:rPr>
          <w:rFonts w:cstheme="minorHAnsi"/>
          <w:b/>
        </w:rPr>
        <w:t xml:space="preserve"> </w:t>
      </w:r>
      <w:proofErr w:type="spellStart"/>
      <w:r w:rsidR="00707690" w:rsidRPr="00CB2AEC">
        <w:rPr>
          <w:rFonts w:cstheme="minorHAnsi"/>
          <w:b/>
        </w:rPr>
        <w:t>nodosum</w:t>
      </w:r>
      <w:proofErr w:type="spellEnd"/>
      <w:r w:rsidR="00707690" w:rsidRPr="00CB2AEC">
        <w:rPr>
          <w:rFonts w:cstheme="minorHAnsi"/>
        </w:rPr>
        <w:t xml:space="preserve"> – mořská</w:t>
      </w:r>
      <w:r w:rsidRPr="00CB2AEC">
        <w:rPr>
          <w:rFonts w:cstheme="minorHAnsi"/>
        </w:rPr>
        <w:t xml:space="preserve"> řasa s obsahem látek, které účinně potlačují zápach z tlamy, zabraňují usazování plaku a změkčují zubní kámen. </w:t>
      </w:r>
    </w:p>
    <w:p w14:paraId="72F93701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DC01041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1CDCC98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2AEC">
        <w:rPr>
          <w:rFonts w:cstheme="minorHAnsi"/>
          <w:b/>
        </w:rPr>
        <w:t xml:space="preserve">AKTIVNÍ LÁTKY </w:t>
      </w:r>
    </w:p>
    <w:p w14:paraId="0F2EB6D8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2AEC">
        <w:rPr>
          <w:rFonts w:cstheme="minorHAnsi"/>
        </w:rPr>
        <w:t xml:space="preserve">Obsah ve 4,2 g* tyčince: 340 mg mořské řasy Kelpy a 4,5 mg kyseliny hyaluronové. </w:t>
      </w:r>
      <w:r w:rsidRPr="00CB2AEC">
        <w:rPr>
          <w:rFonts w:cstheme="minorHAnsi"/>
        </w:rPr>
        <w:tab/>
      </w:r>
    </w:p>
    <w:p w14:paraId="0E2924DC" w14:textId="77777777" w:rsidR="006C0000" w:rsidRPr="00CB2AEC" w:rsidRDefault="006C0000" w:rsidP="006C0000">
      <w:pPr>
        <w:rPr>
          <w:rFonts w:cstheme="minorHAnsi"/>
        </w:rPr>
      </w:pPr>
      <w:r w:rsidRPr="00CB2AEC">
        <w:rPr>
          <w:rFonts w:cstheme="minorHAnsi"/>
        </w:rPr>
        <w:t>* 4,2 g = průměrná hmotnost 1 tyčinky</w:t>
      </w:r>
    </w:p>
    <w:p w14:paraId="5B77BBBA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B69A411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2AEC">
        <w:rPr>
          <w:rFonts w:cstheme="minorHAnsi"/>
          <w:b/>
        </w:rPr>
        <w:t xml:space="preserve">SLOŽENÍ </w:t>
      </w:r>
    </w:p>
    <w:p w14:paraId="3EC7DD51" w14:textId="2FAEC892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2AEC">
        <w:rPr>
          <w:rFonts w:cstheme="minorHAnsi"/>
        </w:rPr>
        <w:t xml:space="preserve">želatina (vepřová), mořská řasa Kelpa </w:t>
      </w:r>
      <w:r w:rsidRPr="00CB2AEC">
        <w:rPr>
          <w:rFonts w:cstheme="minorHAnsi"/>
          <w:i/>
        </w:rPr>
        <w:t>Ascophyllum nodosum</w:t>
      </w:r>
      <w:r w:rsidRPr="00CB2AEC">
        <w:rPr>
          <w:rFonts w:cstheme="minorHAnsi"/>
        </w:rPr>
        <w:t xml:space="preserve"> (8,1 %), pivovarské kvasnice, sodná sůl kyseliny citrónové, glycerin, kyselina hyaluronová (0,11 %), povrchová úprava želé kostek proti slepování (včelí vosk</w:t>
      </w:r>
      <w:r w:rsidR="005750EC">
        <w:rPr>
          <w:rFonts w:cstheme="minorHAnsi"/>
        </w:rPr>
        <w:t>, kokosový olej a řepkový olej</w:t>
      </w:r>
      <w:r w:rsidRPr="00CB2AEC">
        <w:rPr>
          <w:rFonts w:cstheme="minorHAnsi"/>
        </w:rPr>
        <w:t>).</w:t>
      </w:r>
    </w:p>
    <w:p w14:paraId="14824EA9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61061E3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2AEC">
        <w:rPr>
          <w:rFonts w:cstheme="minorHAnsi"/>
          <w:b/>
        </w:rPr>
        <w:t>POMOCNÉ LÁTKY</w:t>
      </w:r>
    </w:p>
    <w:p w14:paraId="1D884005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2AEC">
        <w:rPr>
          <w:rFonts w:cstheme="minorHAnsi"/>
        </w:rPr>
        <w:t>konzervanty (sorban draselný, kyselina citrónová)</w:t>
      </w:r>
    </w:p>
    <w:p w14:paraId="0F0CD1A4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D3418A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86377B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0B3657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CB2AEC">
        <w:rPr>
          <w:rFonts w:cstheme="minorHAnsi"/>
          <w:b/>
        </w:rPr>
        <w:t>DÁVKOVÁNÍ</w:t>
      </w:r>
    </w:p>
    <w:p w14:paraId="1930541E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2AEC">
        <w:rPr>
          <w:rFonts w:cstheme="minorHAnsi"/>
        </w:rPr>
        <w:t>Kelparen můžete podávat jako pamlsek nebo odměnu. Množství volte podle váhy psa nebo kočky. Pro dlouhodobou ochranu a péči o zuby a dásně podávejte Kelparen každý den.</w:t>
      </w:r>
    </w:p>
    <w:p w14:paraId="6E17B253" w14:textId="77777777" w:rsidR="006C0000" w:rsidRPr="00CB2AEC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2AEC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AF7D38B" wp14:editId="507B406E">
            <wp:simplePos x="0" y="0"/>
            <wp:positionH relativeFrom="column">
              <wp:posOffset>1005205</wp:posOffset>
            </wp:positionH>
            <wp:positionV relativeFrom="paragraph">
              <wp:posOffset>315595</wp:posOffset>
            </wp:positionV>
            <wp:extent cx="3674110" cy="1447800"/>
            <wp:effectExtent l="0" t="0" r="254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23654D" w14:textId="77777777" w:rsidR="006C0000" w:rsidRPr="00CB2AEC" w:rsidRDefault="006C0000" w:rsidP="006C0000">
      <w:pPr>
        <w:rPr>
          <w:rFonts w:cstheme="minorHAnsi"/>
          <w:b/>
        </w:rPr>
      </w:pPr>
      <w:r w:rsidRPr="00CB2AEC">
        <w:rPr>
          <w:rFonts w:cstheme="minorHAnsi"/>
          <w:b/>
        </w:rPr>
        <w:t>Upozornění:</w:t>
      </w:r>
    </w:p>
    <w:p w14:paraId="42F1EEAC" w14:textId="652F96B8" w:rsidR="006C0000" w:rsidRDefault="006C0000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CB2AEC">
        <w:rPr>
          <w:rFonts w:cstheme="minorHAnsi"/>
        </w:rPr>
        <w:t>Bílé tečky na povrchu tyčinky nejsou na závadu, jsou způsobeny přirozeným uvolňováním minerálních látek z mořské řasy.</w:t>
      </w:r>
    </w:p>
    <w:p w14:paraId="6DB607D4" w14:textId="77777777" w:rsidR="00E54DAE" w:rsidRPr="00CB2AEC" w:rsidRDefault="00E54DAE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65E230F" w14:textId="7B573AEF" w:rsidR="006C0000" w:rsidRDefault="00E54DAE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54DAE">
        <w:rPr>
          <w:rFonts w:cstheme="minorHAnsi"/>
        </w:rPr>
        <w:t>Světlá vrstva na povrchu tyčinky není na závadu. Jedná se o napěněnou želatinu.</w:t>
      </w:r>
    </w:p>
    <w:p w14:paraId="5C7CEAD1" w14:textId="77777777" w:rsidR="00E54DAE" w:rsidRPr="00CB2AEC" w:rsidRDefault="00E54DAE" w:rsidP="006C000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473E9D6" w14:textId="03F74561" w:rsidR="006C0000" w:rsidRPr="00CB2AEC" w:rsidRDefault="006C0000" w:rsidP="006C0000">
      <w:pPr>
        <w:rPr>
          <w:rFonts w:cstheme="minorHAnsi"/>
        </w:rPr>
      </w:pPr>
      <w:r w:rsidRPr="00CB2AEC">
        <w:rPr>
          <w:rFonts w:cstheme="minorHAnsi"/>
        </w:rPr>
        <w:t>Spotřebujte nejpozději do data uvedeného v dolní části obalu (EXP), číslo šarže je označeno na</w:t>
      </w:r>
      <w:r w:rsidR="00170498">
        <w:rPr>
          <w:rFonts w:cstheme="minorHAnsi"/>
        </w:rPr>
        <w:t> </w:t>
      </w:r>
      <w:r w:rsidRPr="00CB2AEC">
        <w:rPr>
          <w:rFonts w:cstheme="minorHAnsi"/>
        </w:rPr>
        <w:t xml:space="preserve">stejném místě (BATCH). </w:t>
      </w:r>
    </w:p>
    <w:p w14:paraId="1DDEAC75" w14:textId="257CED44" w:rsidR="006C0000" w:rsidRPr="00CB2AEC" w:rsidRDefault="006C0000" w:rsidP="006C0000">
      <w:pPr>
        <w:rPr>
          <w:rFonts w:cstheme="minorHAnsi"/>
        </w:rPr>
      </w:pPr>
      <w:r w:rsidRPr="00CB2AEC">
        <w:rPr>
          <w:rFonts w:cstheme="minorHAnsi"/>
        </w:rPr>
        <w:t>Uchovávejte při teplot</w:t>
      </w:r>
      <w:r w:rsidR="00E54DAE">
        <w:rPr>
          <w:rFonts w:cstheme="minorHAnsi"/>
        </w:rPr>
        <w:t>ě</w:t>
      </w:r>
      <w:r w:rsidRPr="00CB2AEC">
        <w:rPr>
          <w:rFonts w:cstheme="minorHAnsi"/>
        </w:rPr>
        <w:t xml:space="preserve"> od </w:t>
      </w:r>
      <w:r w:rsidR="00BB14D0" w:rsidRPr="00CB2AEC">
        <w:rPr>
          <w:rFonts w:cstheme="minorHAnsi"/>
        </w:rPr>
        <w:t>2 °C</w:t>
      </w:r>
      <w:r w:rsidRPr="00CB2AEC">
        <w:rPr>
          <w:rFonts w:cstheme="minorHAnsi"/>
        </w:rPr>
        <w:t xml:space="preserve"> do </w:t>
      </w:r>
      <w:r w:rsidR="00BB14D0" w:rsidRPr="00CB2AEC">
        <w:rPr>
          <w:rFonts w:cstheme="minorHAnsi"/>
        </w:rPr>
        <w:t>25 °C</w:t>
      </w:r>
      <w:r w:rsidRPr="00CB2AEC">
        <w:rPr>
          <w:rFonts w:cstheme="minorHAnsi"/>
        </w:rPr>
        <w:t>, v suchu.</w:t>
      </w:r>
    </w:p>
    <w:p w14:paraId="028AC5C5" w14:textId="77777777" w:rsidR="006C0000" w:rsidRPr="00CB2AEC" w:rsidRDefault="006C0000" w:rsidP="006C0000">
      <w:pPr>
        <w:rPr>
          <w:rFonts w:cstheme="minorHAnsi"/>
        </w:rPr>
      </w:pPr>
      <w:r w:rsidRPr="00CB2AEC">
        <w:rPr>
          <w:rFonts w:cstheme="minorHAnsi"/>
        </w:rPr>
        <w:t>Uchovávat mimo dohled a dosah dětí.</w:t>
      </w:r>
    </w:p>
    <w:p w14:paraId="20D1D210" w14:textId="77777777" w:rsidR="006C0000" w:rsidRPr="00CB2AEC" w:rsidRDefault="006C0000" w:rsidP="006C0000">
      <w:pPr>
        <w:rPr>
          <w:rFonts w:cstheme="minorHAnsi"/>
        </w:rPr>
      </w:pPr>
      <w:r w:rsidRPr="00CB2AEC">
        <w:rPr>
          <w:rFonts w:cstheme="minorHAnsi"/>
        </w:rPr>
        <w:t>Pouze pro zvířata.</w:t>
      </w:r>
    </w:p>
    <w:p w14:paraId="4F87C3CF" w14:textId="77777777" w:rsidR="006C0000" w:rsidRPr="00CB2AEC" w:rsidRDefault="006C0000" w:rsidP="006C0000">
      <w:pPr>
        <w:rPr>
          <w:rFonts w:cstheme="minorHAnsi"/>
          <w:b/>
        </w:rPr>
      </w:pPr>
      <w:r w:rsidRPr="00CB2AEC">
        <w:rPr>
          <w:rFonts w:cstheme="minorHAnsi"/>
          <w:b/>
        </w:rPr>
        <w:lastRenderedPageBreak/>
        <w:t>Číslo schválení veterinárního přípravku:</w:t>
      </w:r>
    </w:p>
    <w:p w14:paraId="266FAF99" w14:textId="71AF1764" w:rsidR="006C0000" w:rsidRPr="00CB2AEC" w:rsidRDefault="00546CA5" w:rsidP="006C0000">
      <w:pPr>
        <w:rPr>
          <w:rFonts w:cstheme="minorHAnsi"/>
        </w:rPr>
      </w:pPr>
      <w:r w:rsidRPr="00CB2AEC">
        <w:rPr>
          <w:rFonts w:cstheme="minorHAnsi"/>
        </w:rPr>
        <w:t>076-21/C</w:t>
      </w:r>
    </w:p>
    <w:p w14:paraId="25B03A6E" w14:textId="77777777" w:rsidR="006C0000" w:rsidRPr="00CB2AEC" w:rsidRDefault="006C0000" w:rsidP="006C0000">
      <w:pPr>
        <w:rPr>
          <w:rFonts w:cstheme="minorHAnsi"/>
          <w:b/>
        </w:rPr>
      </w:pPr>
      <w:r w:rsidRPr="00CB2AEC">
        <w:rPr>
          <w:rFonts w:cstheme="minorHAnsi"/>
          <w:b/>
        </w:rPr>
        <w:t>Výrobce a držitel rozhodnutí o schválení:</w:t>
      </w:r>
    </w:p>
    <w:p w14:paraId="74BE4A20" w14:textId="77777777" w:rsidR="006C0000" w:rsidRPr="00CB2AEC" w:rsidRDefault="006C0000" w:rsidP="006C0000">
      <w:pPr>
        <w:rPr>
          <w:rFonts w:cstheme="minorHAnsi"/>
        </w:rPr>
      </w:pPr>
      <w:r w:rsidRPr="00CB2AEC">
        <w:rPr>
          <w:rFonts w:cstheme="minorHAnsi"/>
        </w:rPr>
        <w:t>Contipro a.s.</w:t>
      </w:r>
    </w:p>
    <w:p w14:paraId="432EA85C" w14:textId="77777777" w:rsidR="006C0000" w:rsidRPr="00CB2AEC" w:rsidRDefault="006C0000" w:rsidP="006C0000">
      <w:pPr>
        <w:rPr>
          <w:rFonts w:cstheme="minorHAnsi"/>
        </w:rPr>
      </w:pPr>
      <w:r w:rsidRPr="00CB2AEC">
        <w:rPr>
          <w:rFonts w:cstheme="minorHAnsi"/>
        </w:rPr>
        <w:t>Dolní Dobrouč 401, 561 02</w:t>
      </w:r>
    </w:p>
    <w:p w14:paraId="6FFD9947" w14:textId="77777777" w:rsidR="006C0000" w:rsidRPr="00CB2AEC" w:rsidRDefault="006C0000" w:rsidP="006C0000">
      <w:pPr>
        <w:rPr>
          <w:rFonts w:cstheme="minorHAnsi"/>
        </w:rPr>
      </w:pPr>
      <w:r w:rsidRPr="00CB2AEC">
        <w:rPr>
          <w:rFonts w:cstheme="minorHAnsi"/>
        </w:rPr>
        <w:t>Česká republika</w:t>
      </w:r>
    </w:p>
    <w:p w14:paraId="6EEE1A0C" w14:textId="77777777" w:rsidR="006C0000" w:rsidRPr="00CB2AEC" w:rsidRDefault="00EB2F3D" w:rsidP="006C0000">
      <w:pPr>
        <w:rPr>
          <w:rFonts w:cstheme="minorHAnsi"/>
        </w:rPr>
      </w:pPr>
      <w:hyperlink r:id="rId10" w:history="1">
        <w:r w:rsidR="006C0000" w:rsidRPr="00CB2AEC">
          <w:rPr>
            <w:rStyle w:val="Hypertextovodkaz"/>
            <w:rFonts w:cstheme="minorHAnsi"/>
            <w:color w:val="auto"/>
          </w:rPr>
          <w:t>www.contipro.cz</w:t>
        </w:r>
      </w:hyperlink>
    </w:p>
    <w:p w14:paraId="3F6A35DF" w14:textId="7A3018F2" w:rsidR="006C0000" w:rsidRDefault="006C0000" w:rsidP="006C0000">
      <w:pPr>
        <w:rPr>
          <w:rFonts w:cstheme="minorHAnsi"/>
        </w:rPr>
      </w:pPr>
      <w:r w:rsidRPr="00CB2AEC">
        <w:rPr>
          <w:rFonts w:cstheme="minorHAnsi"/>
        </w:rPr>
        <w:t>tel: +420 465 520</w:t>
      </w:r>
      <w:r w:rsidR="003F5653">
        <w:rPr>
          <w:rFonts w:cstheme="minorHAnsi"/>
        </w:rPr>
        <w:t> </w:t>
      </w:r>
      <w:r w:rsidRPr="00CB2AEC">
        <w:rPr>
          <w:rFonts w:cstheme="minorHAnsi"/>
        </w:rPr>
        <w:t>035</w:t>
      </w:r>
    </w:p>
    <w:p w14:paraId="2239F753" w14:textId="77777777" w:rsidR="003F5653" w:rsidRPr="004D3D7A" w:rsidRDefault="003F5653" w:rsidP="003F5653">
      <w:pPr>
        <w:rPr>
          <w:rFonts w:cstheme="minorHAnsi"/>
        </w:rPr>
      </w:pPr>
      <w:r>
        <w:rPr>
          <w:rFonts w:cstheme="minorHAnsi"/>
        </w:rPr>
        <w:t>e-</w:t>
      </w:r>
      <w:r w:rsidRPr="00E368AF">
        <w:rPr>
          <w:rFonts w:cstheme="minorHAnsi"/>
        </w:rPr>
        <w:t xml:space="preserve">mail: </w:t>
      </w:r>
      <w:r w:rsidRPr="00503525">
        <w:rPr>
          <w:rStyle w:val="Hypertextovodkaz"/>
          <w:rFonts w:cstheme="minorHAnsi"/>
          <w:color w:val="auto"/>
          <w:u w:val="none"/>
        </w:rPr>
        <w:t>sales@contipro.com</w:t>
      </w:r>
    </w:p>
    <w:p w14:paraId="548306C8" w14:textId="77777777" w:rsidR="006C0000" w:rsidRPr="00CB2AEC" w:rsidRDefault="006C0000" w:rsidP="006C0000">
      <w:pPr>
        <w:rPr>
          <w:rFonts w:cstheme="minorHAnsi"/>
          <w:b/>
        </w:rPr>
      </w:pPr>
      <w:r w:rsidRPr="00CB2AEC">
        <w:rPr>
          <w:rFonts w:cstheme="minorHAnsi"/>
          <w:b/>
        </w:rPr>
        <w:t>Čistá hmotnost</w:t>
      </w:r>
    </w:p>
    <w:p w14:paraId="41A80BA9" w14:textId="46A36FE2" w:rsidR="006C0000" w:rsidRPr="00CB2AEC" w:rsidRDefault="006C0000" w:rsidP="006C0000">
      <w:pPr>
        <w:rPr>
          <w:rFonts w:cstheme="minorHAnsi"/>
        </w:rPr>
      </w:pPr>
      <w:r w:rsidRPr="00CB2AEC">
        <w:rPr>
          <w:rFonts w:cstheme="minorHAnsi"/>
        </w:rPr>
        <w:t xml:space="preserve">126 </w:t>
      </w:r>
      <w:r w:rsidR="00E361D7">
        <w:rPr>
          <w:rFonts w:cstheme="minorHAnsi"/>
        </w:rPr>
        <w:t>g</w:t>
      </w:r>
    </w:p>
    <w:p w14:paraId="66D42689" w14:textId="77777777" w:rsidR="006C0000" w:rsidRPr="00CB2AEC" w:rsidRDefault="006C0000" w:rsidP="006C0000">
      <w:pPr>
        <w:rPr>
          <w:rFonts w:cstheme="minorHAnsi"/>
          <w:b/>
        </w:rPr>
      </w:pPr>
      <w:r w:rsidRPr="00CB2AEC">
        <w:rPr>
          <w:rFonts w:cstheme="minorHAnsi"/>
          <w:b/>
        </w:rPr>
        <w:t>Želatinových tyčinek v balení</w:t>
      </w:r>
    </w:p>
    <w:p w14:paraId="73D7554B" w14:textId="77777777" w:rsidR="006C0000" w:rsidRPr="00CB2AEC" w:rsidRDefault="006C0000" w:rsidP="006C0000">
      <w:pPr>
        <w:rPr>
          <w:rFonts w:cstheme="minorHAnsi"/>
        </w:rPr>
      </w:pPr>
      <w:r w:rsidRPr="00CB2AEC">
        <w:rPr>
          <w:rFonts w:cstheme="minorHAnsi"/>
        </w:rPr>
        <w:t>30 ± 1 ks</w:t>
      </w:r>
    </w:p>
    <w:p w14:paraId="03A59344" w14:textId="7182700E" w:rsidR="001C1EDD" w:rsidRPr="00CB2AEC" w:rsidRDefault="006C0000" w:rsidP="000F2D8F">
      <w:pPr>
        <w:rPr>
          <w:rFonts w:cstheme="minorHAnsi"/>
        </w:rPr>
      </w:pPr>
      <w:r w:rsidRPr="00CB2AEC">
        <w:rPr>
          <w:rFonts w:eastAsia="Times New Roman" w:cstheme="minorHAnsi"/>
          <w:noProof/>
          <w:lang w:eastAsia="cs-CZ"/>
        </w:rPr>
        <w:drawing>
          <wp:inline distT="0" distB="0" distL="0" distR="0" wp14:anchorId="236399FF" wp14:editId="3F17A3E7">
            <wp:extent cx="511383" cy="509701"/>
            <wp:effectExtent l="0" t="0" r="3175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yklace-kos-foto-304x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23" cy="51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EDD" w:rsidRPr="00CB2AEC" w:rsidSect="003071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DAD97" w14:textId="77777777" w:rsidR="00EB2F3D" w:rsidRDefault="00EB2F3D" w:rsidP="00737DE1">
      <w:pPr>
        <w:spacing w:after="0" w:line="240" w:lineRule="auto"/>
      </w:pPr>
      <w:r>
        <w:separator/>
      </w:r>
    </w:p>
  </w:endnote>
  <w:endnote w:type="continuationSeparator" w:id="0">
    <w:p w14:paraId="61DB8797" w14:textId="77777777" w:rsidR="00EB2F3D" w:rsidRDefault="00EB2F3D" w:rsidP="0073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D23D8" w14:textId="77777777" w:rsidR="00DA2FA4" w:rsidRDefault="00DA2F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69D84" w14:textId="77777777" w:rsidR="00DA2FA4" w:rsidRDefault="00DA2FA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85D7" w14:textId="77777777" w:rsidR="00DA2FA4" w:rsidRDefault="00DA2F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29A92" w14:textId="77777777" w:rsidR="00EB2F3D" w:rsidRDefault="00EB2F3D" w:rsidP="00737DE1">
      <w:pPr>
        <w:spacing w:after="0" w:line="240" w:lineRule="auto"/>
      </w:pPr>
      <w:r>
        <w:separator/>
      </w:r>
    </w:p>
  </w:footnote>
  <w:footnote w:type="continuationSeparator" w:id="0">
    <w:p w14:paraId="6111C871" w14:textId="77777777" w:rsidR="00EB2F3D" w:rsidRDefault="00EB2F3D" w:rsidP="00737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1A4F4" w14:textId="77777777" w:rsidR="00DA2FA4" w:rsidRDefault="00DA2FA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DE67B" w14:textId="4156ADBC" w:rsidR="00737DE1" w:rsidRPr="00737DE1" w:rsidRDefault="00737DE1" w:rsidP="00170498">
    <w:pPr>
      <w:jc w:val="both"/>
      <w:rPr>
        <w:bCs/>
      </w:rPr>
    </w:pPr>
    <w:r w:rsidRPr="00737DE1">
      <w:rPr>
        <w:bCs/>
      </w:rPr>
      <w:t xml:space="preserve">Text na </w:t>
    </w:r>
    <w:r w:rsidR="00552B7E">
      <w:rPr>
        <w:bCs/>
      </w:rPr>
      <w:t>obal=PI</w:t>
    </w:r>
    <w:r w:rsidRPr="00737DE1">
      <w:rPr>
        <w:bCs/>
      </w:rPr>
      <w:t xml:space="preserve"> součást dokumentace schválené rozhodnutím sp.</w:t>
    </w:r>
    <w:r w:rsidR="00170498">
      <w:rPr>
        <w:bCs/>
      </w:rPr>
      <w:t xml:space="preserve"> </w:t>
    </w:r>
    <w:r w:rsidRPr="00737DE1">
      <w:rPr>
        <w:bCs/>
      </w:rPr>
      <w:t xml:space="preserve">zn. </w:t>
    </w:r>
    <w:sdt>
      <w:sdtPr>
        <w:rPr>
          <w:rFonts w:eastAsia="Times New Roman"/>
          <w:lang w:eastAsia="cs-CZ"/>
        </w:rPr>
        <w:id w:val="28773371"/>
        <w:placeholder>
          <w:docPart w:val="DD7D777436A94633BD99B45697B45434"/>
        </w:placeholder>
        <w:text/>
      </w:sdtPr>
      <w:sdtEndPr/>
      <w:sdtContent>
        <w:r w:rsidR="00A65355" w:rsidRPr="00A65355">
          <w:rPr>
            <w:rFonts w:eastAsia="Times New Roman"/>
            <w:lang w:eastAsia="cs-CZ"/>
          </w:rPr>
          <w:t>USKVBL/</w:t>
        </w:r>
        <w:r w:rsidR="00552B7E">
          <w:rPr>
            <w:rFonts w:eastAsia="Times New Roman"/>
            <w:lang w:eastAsia="cs-CZ"/>
          </w:rPr>
          <w:t>17594</w:t>
        </w:r>
        <w:r w:rsidR="00A65355" w:rsidRPr="00A65355">
          <w:rPr>
            <w:rFonts w:eastAsia="Times New Roman"/>
            <w:lang w:eastAsia="cs-CZ"/>
          </w:rPr>
          <w:t>/202</w:t>
        </w:r>
        <w:r w:rsidR="00552B7E">
          <w:rPr>
            <w:rFonts w:eastAsia="Times New Roman"/>
            <w:lang w:eastAsia="cs-CZ"/>
          </w:rPr>
          <w:t>1</w:t>
        </w:r>
        <w:r w:rsidR="00A65355" w:rsidRPr="00A65355">
          <w:rPr>
            <w:rFonts w:eastAsia="Times New Roman"/>
            <w:lang w:eastAsia="cs-CZ"/>
          </w:rPr>
          <w:t>/POD</w:t>
        </w:r>
        <w:r w:rsidR="00DA2FA4">
          <w:rPr>
            <w:rFonts w:eastAsia="Times New Roman"/>
            <w:lang w:eastAsia="cs-CZ"/>
          </w:rPr>
          <w:t>,</w:t>
        </w:r>
      </w:sdtContent>
    </w:sdt>
    <w:r w:rsidRPr="00737DE1">
      <w:rPr>
        <w:bCs/>
      </w:rPr>
      <w:t xml:space="preserve"> </w:t>
    </w:r>
    <w:proofErr w:type="gramStart"/>
    <w:r w:rsidRPr="00737DE1">
      <w:rPr>
        <w:bCs/>
      </w:rPr>
      <w:t>č.j.</w:t>
    </w:r>
    <w:proofErr w:type="gramEnd"/>
    <w:r w:rsidR="00170498">
      <w:rPr>
        <w:bCs/>
      </w:rPr>
      <w:t> </w:t>
    </w:r>
    <w:sdt>
      <w:sdtPr>
        <w:rPr>
          <w:rFonts w:eastAsia="Times New Roman"/>
          <w:lang w:eastAsia="cs-CZ"/>
        </w:rPr>
        <w:id w:val="-256526429"/>
        <w:placeholder>
          <w:docPart w:val="DD7D777436A94633BD99B45697B45434"/>
        </w:placeholder>
        <w:text/>
      </w:sdtPr>
      <w:sdtContent>
        <w:r w:rsidR="00DA2FA4" w:rsidRPr="00DA2FA4">
          <w:rPr>
            <w:rFonts w:eastAsia="Times New Roman"/>
            <w:lang w:eastAsia="cs-CZ"/>
          </w:rPr>
          <w:t>USKVBL/2417/2022/REG-</w:t>
        </w:r>
        <w:proofErr w:type="spellStart"/>
        <w:r w:rsidR="00DA2FA4" w:rsidRPr="00DA2FA4">
          <w:rPr>
            <w:rFonts w:eastAsia="Times New Roman"/>
            <w:lang w:eastAsia="cs-CZ"/>
          </w:rPr>
          <w:t>Gro</w:t>
        </w:r>
        <w:proofErr w:type="spellEnd"/>
      </w:sdtContent>
    </w:sdt>
    <w:r w:rsidRPr="00737DE1">
      <w:rPr>
        <w:bCs/>
      </w:rPr>
      <w:t xml:space="preserve"> ze dne </w:t>
    </w:r>
    <w:sdt>
      <w:sdtPr>
        <w:rPr>
          <w:bCs/>
        </w:rPr>
        <w:id w:val="1167827847"/>
        <w:placeholder>
          <w:docPart w:val="776F80A5E0ED4088AA5CD2B9A9C27908"/>
        </w:placeholder>
        <w:date w:fullDate="2022-02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A2FA4">
          <w:rPr>
            <w:bCs/>
          </w:rPr>
          <w:t>16.2.2022</w:t>
        </w:r>
      </w:sdtContent>
    </w:sdt>
    <w:r w:rsidRPr="00737DE1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F658783F2DD4458A8803C9EF98AE1E7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="00552B7E">
          <w:rPr>
            <w:rStyle w:val="Siln"/>
            <w:b w:val="0"/>
          </w:rPr>
          <w:t>změně rozhodnutí o schválení veterinárního přípravku</w:t>
        </w:r>
      </w:sdtContent>
    </w:sdt>
    <w:r w:rsidR="00552B7E">
      <w:rPr>
        <w:rFonts w:eastAsia="Times New Roman" w:cs="Calibri"/>
        <w:b/>
      </w:rPr>
      <w:t xml:space="preserve"> </w:t>
    </w:r>
    <w:sdt>
      <w:sdtPr>
        <w:rPr>
          <w:rStyle w:val="Siln"/>
          <w:b w:val="0"/>
        </w:rPr>
        <w:id w:val="1356464590"/>
        <w:placeholder>
          <w:docPart w:val="DD7D777436A94633BD99B45697B45434"/>
        </w:placeholder>
        <w:text/>
      </w:sdtPr>
      <w:sdtEndPr>
        <w:rPr>
          <w:rStyle w:val="Standardnpsmoodstavce"/>
          <w:b/>
          <w:bCs w:val="0"/>
        </w:rPr>
      </w:sdtEndPr>
      <w:sdtContent>
        <w:proofErr w:type="spellStart"/>
        <w:r w:rsidRPr="00737DE1">
          <w:rPr>
            <w:rStyle w:val="Siln"/>
            <w:b w:val="0"/>
          </w:rPr>
          <w:t>Kelparen</w:t>
        </w:r>
        <w:proofErr w:type="spellEnd"/>
        <w:r w:rsidRPr="00737DE1">
          <w:rPr>
            <w:rStyle w:val="Siln"/>
            <w:b w:val="0"/>
          </w:rPr>
          <w:t xml:space="preserve"> S-M</w:t>
        </w:r>
      </w:sdtContent>
    </w:sdt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5EA9E" w14:textId="77777777" w:rsidR="00DA2FA4" w:rsidRDefault="00DA2F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6E7"/>
    <w:multiLevelType w:val="hybridMultilevel"/>
    <w:tmpl w:val="9DC05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40871"/>
    <w:multiLevelType w:val="hybridMultilevel"/>
    <w:tmpl w:val="B7CEDBC4"/>
    <w:lvl w:ilvl="0" w:tplc="B7049006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DA"/>
    <w:rsid w:val="00015890"/>
    <w:rsid w:val="00031153"/>
    <w:rsid w:val="000321EE"/>
    <w:rsid w:val="0003353F"/>
    <w:rsid w:val="000375F8"/>
    <w:rsid w:val="00071EFF"/>
    <w:rsid w:val="000726B2"/>
    <w:rsid w:val="00084159"/>
    <w:rsid w:val="000902CB"/>
    <w:rsid w:val="00093A24"/>
    <w:rsid w:val="000947E8"/>
    <w:rsid w:val="00097275"/>
    <w:rsid w:val="000A3D6D"/>
    <w:rsid w:val="000D0DC8"/>
    <w:rsid w:val="000D33C2"/>
    <w:rsid w:val="000F2D8F"/>
    <w:rsid w:val="000F54D6"/>
    <w:rsid w:val="000F7C1B"/>
    <w:rsid w:val="00113F45"/>
    <w:rsid w:val="0012151A"/>
    <w:rsid w:val="001453BB"/>
    <w:rsid w:val="00152723"/>
    <w:rsid w:val="0016290F"/>
    <w:rsid w:val="00170498"/>
    <w:rsid w:val="00176E7B"/>
    <w:rsid w:val="00177F15"/>
    <w:rsid w:val="001B54B5"/>
    <w:rsid w:val="001C1EDD"/>
    <w:rsid w:val="001C4E89"/>
    <w:rsid w:val="001E2E0F"/>
    <w:rsid w:val="00203E81"/>
    <w:rsid w:val="0021724E"/>
    <w:rsid w:val="002468D4"/>
    <w:rsid w:val="00250A27"/>
    <w:rsid w:val="0026602E"/>
    <w:rsid w:val="00272EB2"/>
    <w:rsid w:val="00277461"/>
    <w:rsid w:val="00285ADB"/>
    <w:rsid w:val="00293745"/>
    <w:rsid w:val="002A27B3"/>
    <w:rsid w:val="002C1D08"/>
    <w:rsid w:val="002C261D"/>
    <w:rsid w:val="002C48EC"/>
    <w:rsid w:val="002F7E2D"/>
    <w:rsid w:val="003071D7"/>
    <w:rsid w:val="00320816"/>
    <w:rsid w:val="003214A0"/>
    <w:rsid w:val="0033042A"/>
    <w:rsid w:val="00366AAD"/>
    <w:rsid w:val="00372579"/>
    <w:rsid w:val="0037287B"/>
    <w:rsid w:val="003950D6"/>
    <w:rsid w:val="00396651"/>
    <w:rsid w:val="00397B41"/>
    <w:rsid w:val="003D1714"/>
    <w:rsid w:val="003D3EFC"/>
    <w:rsid w:val="003E17F5"/>
    <w:rsid w:val="003E5030"/>
    <w:rsid w:val="003F5653"/>
    <w:rsid w:val="003F7741"/>
    <w:rsid w:val="00403EF8"/>
    <w:rsid w:val="00410A7D"/>
    <w:rsid w:val="00416571"/>
    <w:rsid w:val="00432033"/>
    <w:rsid w:val="00444714"/>
    <w:rsid w:val="0045688A"/>
    <w:rsid w:val="0046101C"/>
    <w:rsid w:val="004623BA"/>
    <w:rsid w:val="004970F9"/>
    <w:rsid w:val="004B0B03"/>
    <w:rsid w:val="004B2D02"/>
    <w:rsid w:val="004C6EC4"/>
    <w:rsid w:val="004E4C30"/>
    <w:rsid w:val="00504409"/>
    <w:rsid w:val="005053DA"/>
    <w:rsid w:val="005344D5"/>
    <w:rsid w:val="00542068"/>
    <w:rsid w:val="00542EEA"/>
    <w:rsid w:val="00546191"/>
    <w:rsid w:val="00546CA5"/>
    <w:rsid w:val="00552B7E"/>
    <w:rsid w:val="00556E94"/>
    <w:rsid w:val="00561222"/>
    <w:rsid w:val="005668D0"/>
    <w:rsid w:val="00566A9D"/>
    <w:rsid w:val="005718EE"/>
    <w:rsid w:val="00574860"/>
    <w:rsid w:val="005750EC"/>
    <w:rsid w:val="00590881"/>
    <w:rsid w:val="005A6018"/>
    <w:rsid w:val="005D5722"/>
    <w:rsid w:val="005E4DD5"/>
    <w:rsid w:val="005E63E6"/>
    <w:rsid w:val="006061CD"/>
    <w:rsid w:val="006163D8"/>
    <w:rsid w:val="00617EAE"/>
    <w:rsid w:val="006258A0"/>
    <w:rsid w:val="006319D7"/>
    <w:rsid w:val="00635275"/>
    <w:rsid w:val="00637E01"/>
    <w:rsid w:val="0066733A"/>
    <w:rsid w:val="00686283"/>
    <w:rsid w:val="00695B67"/>
    <w:rsid w:val="00695F41"/>
    <w:rsid w:val="006A66F9"/>
    <w:rsid w:val="006C0000"/>
    <w:rsid w:val="006C672E"/>
    <w:rsid w:val="006C77B4"/>
    <w:rsid w:val="00701F46"/>
    <w:rsid w:val="007048C4"/>
    <w:rsid w:val="00707690"/>
    <w:rsid w:val="00715D0A"/>
    <w:rsid w:val="00737DE1"/>
    <w:rsid w:val="007404DB"/>
    <w:rsid w:val="00752D93"/>
    <w:rsid w:val="00763FFF"/>
    <w:rsid w:val="00764773"/>
    <w:rsid w:val="00773975"/>
    <w:rsid w:val="00776D3C"/>
    <w:rsid w:val="007834D1"/>
    <w:rsid w:val="007A4A73"/>
    <w:rsid w:val="007C3BC8"/>
    <w:rsid w:val="007F7828"/>
    <w:rsid w:val="00811A6B"/>
    <w:rsid w:val="00812AE1"/>
    <w:rsid w:val="008164CB"/>
    <w:rsid w:val="00823A18"/>
    <w:rsid w:val="00834562"/>
    <w:rsid w:val="00862935"/>
    <w:rsid w:val="00893D35"/>
    <w:rsid w:val="00895233"/>
    <w:rsid w:val="008A2A23"/>
    <w:rsid w:val="008B0F92"/>
    <w:rsid w:val="008B4C4A"/>
    <w:rsid w:val="008C37C8"/>
    <w:rsid w:val="008C599C"/>
    <w:rsid w:val="008D11F4"/>
    <w:rsid w:val="008D5E88"/>
    <w:rsid w:val="008F4CCD"/>
    <w:rsid w:val="008F5A2C"/>
    <w:rsid w:val="008F74FB"/>
    <w:rsid w:val="00904799"/>
    <w:rsid w:val="0092178C"/>
    <w:rsid w:val="00924DCB"/>
    <w:rsid w:val="00941EDF"/>
    <w:rsid w:val="00943091"/>
    <w:rsid w:val="009656D1"/>
    <w:rsid w:val="009B6004"/>
    <w:rsid w:val="009D623E"/>
    <w:rsid w:val="009E529F"/>
    <w:rsid w:val="00A44C7F"/>
    <w:rsid w:val="00A510B7"/>
    <w:rsid w:val="00A550FD"/>
    <w:rsid w:val="00A65355"/>
    <w:rsid w:val="00A67438"/>
    <w:rsid w:val="00A75DB1"/>
    <w:rsid w:val="00AA4B99"/>
    <w:rsid w:val="00AE3BF3"/>
    <w:rsid w:val="00AE3DE8"/>
    <w:rsid w:val="00AE5D2C"/>
    <w:rsid w:val="00B009AA"/>
    <w:rsid w:val="00B21FA2"/>
    <w:rsid w:val="00B23CBD"/>
    <w:rsid w:val="00B246DA"/>
    <w:rsid w:val="00B439CF"/>
    <w:rsid w:val="00B60299"/>
    <w:rsid w:val="00B91E1A"/>
    <w:rsid w:val="00B93598"/>
    <w:rsid w:val="00BA2489"/>
    <w:rsid w:val="00BA39F8"/>
    <w:rsid w:val="00BA6381"/>
    <w:rsid w:val="00BB14D0"/>
    <w:rsid w:val="00BB7FA4"/>
    <w:rsid w:val="00BC50E6"/>
    <w:rsid w:val="00BE196C"/>
    <w:rsid w:val="00BE7D71"/>
    <w:rsid w:val="00C06149"/>
    <w:rsid w:val="00C64CCC"/>
    <w:rsid w:val="00C90635"/>
    <w:rsid w:val="00C958DF"/>
    <w:rsid w:val="00CA4C31"/>
    <w:rsid w:val="00CB0A90"/>
    <w:rsid w:val="00CB2AEC"/>
    <w:rsid w:val="00CC4462"/>
    <w:rsid w:val="00D2423B"/>
    <w:rsid w:val="00D34F26"/>
    <w:rsid w:val="00D360E0"/>
    <w:rsid w:val="00D37D5F"/>
    <w:rsid w:val="00D542B8"/>
    <w:rsid w:val="00D86E7C"/>
    <w:rsid w:val="00D9742B"/>
    <w:rsid w:val="00DA2FA4"/>
    <w:rsid w:val="00DB0402"/>
    <w:rsid w:val="00DB5D3A"/>
    <w:rsid w:val="00DC208F"/>
    <w:rsid w:val="00DE0A47"/>
    <w:rsid w:val="00DF206E"/>
    <w:rsid w:val="00DF791A"/>
    <w:rsid w:val="00E02615"/>
    <w:rsid w:val="00E07F48"/>
    <w:rsid w:val="00E3164A"/>
    <w:rsid w:val="00E3529B"/>
    <w:rsid w:val="00E361D7"/>
    <w:rsid w:val="00E368AF"/>
    <w:rsid w:val="00E54DAE"/>
    <w:rsid w:val="00EB1E79"/>
    <w:rsid w:val="00EB2F3D"/>
    <w:rsid w:val="00EC2163"/>
    <w:rsid w:val="00EC5256"/>
    <w:rsid w:val="00ED2C9A"/>
    <w:rsid w:val="00EE0868"/>
    <w:rsid w:val="00EF2095"/>
    <w:rsid w:val="00F122F9"/>
    <w:rsid w:val="00F212B4"/>
    <w:rsid w:val="00F31BFD"/>
    <w:rsid w:val="00F43834"/>
    <w:rsid w:val="00F73F0B"/>
    <w:rsid w:val="00F84322"/>
    <w:rsid w:val="00F87179"/>
    <w:rsid w:val="00FB281E"/>
    <w:rsid w:val="00FB4803"/>
    <w:rsid w:val="00FC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255C"/>
  <w15:docId w15:val="{7AB85E13-E00F-4E8F-9CF7-4D48483D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0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F2D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F2D8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2D8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2D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D8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2D8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1ED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71EF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71EF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3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DE1"/>
  </w:style>
  <w:style w:type="paragraph" w:styleId="Zpat">
    <w:name w:val="footer"/>
    <w:basedOn w:val="Normln"/>
    <w:link w:val="ZpatChar"/>
    <w:uiPriority w:val="99"/>
    <w:unhideWhenUsed/>
    <w:rsid w:val="00737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DE1"/>
  </w:style>
  <w:style w:type="character" w:styleId="Zstupntext">
    <w:name w:val="Placeholder Text"/>
    <w:rsid w:val="00737DE1"/>
    <w:rPr>
      <w:color w:val="808080"/>
    </w:rPr>
  </w:style>
  <w:style w:type="character" w:customStyle="1" w:styleId="Styl2">
    <w:name w:val="Styl2"/>
    <w:basedOn w:val="Standardnpsmoodstavce"/>
    <w:uiPriority w:val="1"/>
    <w:rsid w:val="00737DE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tipro.cz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7D777436A94633BD99B45697B454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AD05EB-D32E-454E-99DB-00E8DD34E007}"/>
      </w:docPartPr>
      <w:docPartBody>
        <w:p w:rsidR="00E51BE8" w:rsidRDefault="00483C5A" w:rsidP="00483C5A">
          <w:pPr>
            <w:pStyle w:val="DD7D777436A94633BD99B45697B4543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76F80A5E0ED4088AA5CD2B9A9C279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552EF2-B02C-42AA-838B-8DAC7F3D479F}"/>
      </w:docPartPr>
      <w:docPartBody>
        <w:p w:rsidR="00E51BE8" w:rsidRDefault="00483C5A" w:rsidP="00483C5A">
          <w:pPr>
            <w:pStyle w:val="776F80A5E0ED4088AA5CD2B9A9C2790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658783F2DD4458A8803C9EF98AE1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A0558E-DF60-4859-AB5A-487E9C016B77}"/>
      </w:docPartPr>
      <w:docPartBody>
        <w:p w:rsidR="00E51BE8" w:rsidRDefault="00483C5A" w:rsidP="00483C5A">
          <w:pPr>
            <w:pStyle w:val="F658783F2DD4458A8803C9EF98AE1E7C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5A"/>
    <w:rsid w:val="0047450E"/>
    <w:rsid w:val="00483C5A"/>
    <w:rsid w:val="005D42C6"/>
    <w:rsid w:val="006077C2"/>
    <w:rsid w:val="00792BFF"/>
    <w:rsid w:val="008A2D3A"/>
    <w:rsid w:val="0099606F"/>
    <w:rsid w:val="00BF5FE9"/>
    <w:rsid w:val="00CA2554"/>
    <w:rsid w:val="00CC6BD6"/>
    <w:rsid w:val="00D76391"/>
    <w:rsid w:val="00E51BE8"/>
    <w:rsid w:val="00ED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83C5A"/>
    <w:rPr>
      <w:color w:val="808080"/>
    </w:rPr>
  </w:style>
  <w:style w:type="paragraph" w:customStyle="1" w:styleId="0D6A7D7F6A8F4A5D9F5AA247E57A44F7">
    <w:name w:val="0D6A7D7F6A8F4A5D9F5AA247E57A44F7"/>
    <w:rsid w:val="00483C5A"/>
  </w:style>
  <w:style w:type="paragraph" w:customStyle="1" w:styleId="DD7D777436A94633BD99B45697B45434">
    <w:name w:val="DD7D777436A94633BD99B45697B45434"/>
    <w:rsid w:val="00483C5A"/>
  </w:style>
  <w:style w:type="paragraph" w:customStyle="1" w:styleId="776F80A5E0ED4088AA5CD2B9A9C27908">
    <w:name w:val="776F80A5E0ED4088AA5CD2B9A9C27908"/>
    <w:rsid w:val="00483C5A"/>
  </w:style>
  <w:style w:type="paragraph" w:customStyle="1" w:styleId="F658783F2DD4458A8803C9EF98AE1E7C">
    <w:name w:val="F658783F2DD4458A8803C9EF98AE1E7C"/>
    <w:rsid w:val="00483C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D4016-2459-4006-A9ED-ECB9F687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Mohelský Tomáš</dc:creator>
  <cp:keywords/>
  <dc:description/>
  <cp:lastModifiedBy>Grodová Lenka</cp:lastModifiedBy>
  <cp:revision>28</cp:revision>
  <cp:lastPrinted>2020-03-23T07:50:00Z</cp:lastPrinted>
  <dcterms:created xsi:type="dcterms:W3CDTF">2020-04-09T06:23:00Z</dcterms:created>
  <dcterms:modified xsi:type="dcterms:W3CDTF">2022-02-16T12:13:00Z</dcterms:modified>
</cp:coreProperties>
</file>