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C4E20" w14:textId="2B1F64D9" w:rsidR="00CA50B4" w:rsidRPr="00A75695" w:rsidRDefault="00CA50B4" w:rsidP="00A75695">
      <w:pPr>
        <w:pStyle w:val="Bezmezer"/>
        <w:rPr>
          <w:b/>
          <w:lang w:eastAsia="cs-CZ"/>
        </w:rPr>
      </w:pPr>
      <w:proofErr w:type="spellStart"/>
      <w:r w:rsidRPr="00A75695">
        <w:rPr>
          <w:b/>
          <w:lang w:eastAsia="cs-CZ"/>
        </w:rPr>
        <w:t>KerbaMint</w:t>
      </w:r>
      <w:proofErr w:type="spellEnd"/>
      <w:r w:rsidR="00FC4606">
        <w:rPr>
          <w:b/>
          <w:lang w:eastAsia="cs-CZ"/>
        </w:rPr>
        <w:t xml:space="preserve"> 35</w:t>
      </w:r>
    </w:p>
    <w:p w14:paraId="577E26FF" w14:textId="77777777" w:rsidR="00387183" w:rsidRDefault="00387183" w:rsidP="00A75695">
      <w:pPr>
        <w:pStyle w:val="Bezmezer"/>
        <w:rPr>
          <w:lang w:eastAsia="cs-CZ"/>
        </w:rPr>
      </w:pPr>
      <w:r>
        <w:rPr>
          <w:lang w:eastAsia="cs-CZ"/>
        </w:rPr>
        <w:t>Veterinární přípravek</w:t>
      </w:r>
    </w:p>
    <w:p w14:paraId="1DAAEAC4" w14:textId="77777777" w:rsidR="00A75695" w:rsidRPr="00A75695" w:rsidRDefault="00A75695" w:rsidP="00A75695">
      <w:pPr>
        <w:pStyle w:val="Bezmezer"/>
        <w:rPr>
          <w:lang w:eastAsia="cs-CZ"/>
        </w:rPr>
      </w:pPr>
    </w:p>
    <w:p w14:paraId="40FD2AC8" w14:textId="74C2B77F" w:rsidR="00CA50B4" w:rsidRPr="00602E0D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>• podíl čistého japonského mátového oleje má chladivý účinek, který pomáhá udržovat struky a vemeno v dobrém zdravotním stavu</w:t>
      </w:r>
    </w:p>
    <w:p w14:paraId="4B5F22BB" w14:textId="77777777" w:rsidR="00CA50B4" w:rsidRPr="00602E0D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 xml:space="preserve">• po několika dnech aplikace získá tkáň vemena znovu svou přirozenou pružnost a odolnost </w:t>
      </w:r>
    </w:p>
    <w:p w14:paraId="1BC4453D" w14:textId="6D067B18" w:rsidR="00CA50B4" w:rsidRPr="00602E0D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>• při pravidelné aplikaci udržuje zdravé vemeno</w:t>
      </w:r>
    </w:p>
    <w:p w14:paraId="53A0FED0" w14:textId="77777777" w:rsidR="00CA50B4" w:rsidRPr="00602E0D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 xml:space="preserve">• rovněž je vynikající na masáž kloubů, svalů a šlach </w:t>
      </w:r>
    </w:p>
    <w:p w14:paraId="625C609B" w14:textId="77777777" w:rsidR="00CA50B4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>obsahuje 35</w:t>
      </w:r>
      <w:r w:rsidR="00387183">
        <w:rPr>
          <w:lang w:eastAsia="cs-CZ"/>
        </w:rPr>
        <w:t xml:space="preserve"> </w:t>
      </w:r>
      <w:r w:rsidRPr="00602E0D">
        <w:rPr>
          <w:lang w:eastAsia="cs-CZ"/>
        </w:rPr>
        <w:t>% čistého mátového oleje</w:t>
      </w:r>
    </w:p>
    <w:p w14:paraId="0CF2FB7E" w14:textId="77777777" w:rsidR="00906957" w:rsidRPr="00906957" w:rsidRDefault="00906957" w:rsidP="00A75695">
      <w:pPr>
        <w:pStyle w:val="Bezmezer"/>
        <w:rPr>
          <w:b/>
          <w:lang w:eastAsia="cs-CZ"/>
        </w:rPr>
      </w:pPr>
    </w:p>
    <w:p w14:paraId="60A6DACD" w14:textId="77777777" w:rsidR="00CA50B4" w:rsidRPr="00906957" w:rsidRDefault="00CA50B4" w:rsidP="00A75695">
      <w:pPr>
        <w:pStyle w:val="Bezmezer"/>
        <w:rPr>
          <w:b/>
          <w:lang w:eastAsia="cs-CZ"/>
        </w:rPr>
      </w:pPr>
      <w:r w:rsidRPr="00906957">
        <w:rPr>
          <w:b/>
          <w:lang w:eastAsia="cs-CZ"/>
        </w:rPr>
        <w:t>Aplikace:</w:t>
      </w:r>
    </w:p>
    <w:p w14:paraId="7C24D5FE" w14:textId="77777777" w:rsidR="00CA50B4" w:rsidRPr="00602E0D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>po dojení vmasírujte cca 10 ml (1 polévkovou lžíci)</w:t>
      </w:r>
    </w:p>
    <w:p w14:paraId="2C326437" w14:textId="77777777" w:rsidR="00CA50B4" w:rsidRPr="00602E0D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>opakujte třikrát denně po dobu 2-3 dnů</w:t>
      </w:r>
    </w:p>
    <w:p w14:paraId="243B5E09" w14:textId="77777777" w:rsidR="00CA50B4" w:rsidRPr="00602E0D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>před použitím protřepejte</w:t>
      </w:r>
    </w:p>
    <w:p w14:paraId="702822DF" w14:textId="2CAD4094" w:rsidR="00906957" w:rsidRDefault="00906957" w:rsidP="00A75695">
      <w:pPr>
        <w:pStyle w:val="Bezmezer"/>
        <w:rPr>
          <w:lang w:eastAsia="cs-CZ"/>
        </w:rPr>
      </w:pPr>
    </w:p>
    <w:p w14:paraId="4ECEC164" w14:textId="1C1EA5F6" w:rsidR="00906957" w:rsidRPr="00C33166" w:rsidRDefault="00906957" w:rsidP="00A75695">
      <w:pPr>
        <w:pStyle w:val="Bezmezer"/>
        <w:rPr>
          <w:lang w:eastAsia="cs-CZ"/>
        </w:rPr>
      </w:pPr>
      <w:r w:rsidRPr="00622EED">
        <w:rPr>
          <w:b/>
          <w:lang w:eastAsia="cs-CZ"/>
        </w:rPr>
        <w:t>Složení:</w:t>
      </w:r>
      <w:r w:rsidR="004826AA">
        <w:rPr>
          <w:b/>
          <w:lang w:eastAsia="cs-CZ"/>
        </w:rPr>
        <w:t xml:space="preserve"> </w:t>
      </w:r>
      <w:r w:rsidR="00E40137">
        <w:rPr>
          <w:lang w:eastAsia="cs-CZ"/>
        </w:rPr>
        <w:t>uvedeno na obalu</w:t>
      </w:r>
    </w:p>
    <w:p w14:paraId="6CDE073F" w14:textId="77777777" w:rsidR="00906957" w:rsidRPr="00602E0D" w:rsidRDefault="00906957" w:rsidP="00A75695">
      <w:pPr>
        <w:pStyle w:val="Bezmezer"/>
        <w:rPr>
          <w:lang w:eastAsia="cs-CZ"/>
        </w:rPr>
      </w:pPr>
    </w:p>
    <w:p w14:paraId="626B137B" w14:textId="1853B93B" w:rsidR="00550568" w:rsidRDefault="00906957" w:rsidP="00A75695">
      <w:pPr>
        <w:pStyle w:val="Bezmezer"/>
        <w:rPr>
          <w:lang w:eastAsia="cs-CZ"/>
        </w:rPr>
      </w:pPr>
      <w:r w:rsidRPr="00622EED">
        <w:rPr>
          <w:b/>
          <w:lang w:eastAsia="cs-CZ"/>
        </w:rPr>
        <w:t>Uchovávání:</w:t>
      </w:r>
      <w:r>
        <w:rPr>
          <w:lang w:eastAsia="cs-CZ"/>
        </w:rPr>
        <w:t xml:space="preserve"> </w:t>
      </w:r>
      <w:r w:rsidR="005225EF">
        <w:rPr>
          <w:lang w:eastAsia="cs-CZ"/>
        </w:rPr>
        <w:t>Uchovávejte</w:t>
      </w:r>
      <w:r>
        <w:rPr>
          <w:lang w:eastAsia="cs-CZ"/>
        </w:rPr>
        <w:t xml:space="preserve"> do</w:t>
      </w:r>
      <w:r w:rsidR="00CA50B4" w:rsidRPr="00602E0D">
        <w:rPr>
          <w:lang w:eastAsia="cs-CZ"/>
        </w:rPr>
        <w:t xml:space="preserve"> 25 °C</w:t>
      </w:r>
      <w:r>
        <w:rPr>
          <w:lang w:eastAsia="cs-CZ"/>
        </w:rPr>
        <w:t>. P</w:t>
      </w:r>
      <w:r w:rsidR="00550568" w:rsidRPr="00602E0D">
        <w:rPr>
          <w:lang w:eastAsia="cs-CZ"/>
        </w:rPr>
        <w:t>o otevření spotřebujte do 12 měsíců</w:t>
      </w:r>
      <w:r>
        <w:rPr>
          <w:lang w:eastAsia="cs-CZ"/>
        </w:rPr>
        <w:t xml:space="preserve">. </w:t>
      </w:r>
      <w:r>
        <w:t>Pouze pro zvířata. Uchovávat mimo dohled a dosah dětí.</w:t>
      </w:r>
    </w:p>
    <w:p w14:paraId="40D74986" w14:textId="77777777" w:rsidR="00A75695" w:rsidRDefault="00A75695" w:rsidP="00A75695">
      <w:pPr>
        <w:pStyle w:val="Bezmezer"/>
        <w:rPr>
          <w:lang w:eastAsia="cs-CZ"/>
        </w:rPr>
      </w:pPr>
    </w:p>
    <w:p w14:paraId="1E2C6C7A" w14:textId="77777777" w:rsidR="00A75695" w:rsidRDefault="00A75695" w:rsidP="00A75695">
      <w:pPr>
        <w:pStyle w:val="Bezmezer"/>
      </w:pPr>
      <w:r>
        <w:t xml:space="preserve">Výrobce: Albert </w:t>
      </w:r>
      <w:proofErr w:type="spellStart"/>
      <w:r>
        <w:t>Kerbl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Felizenzell</w:t>
      </w:r>
      <w:proofErr w:type="spellEnd"/>
      <w:r>
        <w:t xml:space="preserve"> 9, D-84428 </w:t>
      </w:r>
      <w:proofErr w:type="spellStart"/>
      <w:r>
        <w:t>Buchbach</w:t>
      </w:r>
      <w:proofErr w:type="spellEnd"/>
      <w:r>
        <w:t>, Německo</w:t>
      </w:r>
    </w:p>
    <w:p w14:paraId="294A5326" w14:textId="77777777" w:rsidR="00A75695" w:rsidRDefault="00A75695" w:rsidP="00A75695">
      <w:pPr>
        <w:pStyle w:val="Bezmezer"/>
      </w:pPr>
      <w:r>
        <w:t>Držitel rozhodnutí o schválení: Selko PRAHA, s.r.o., Tyršova 436, 254 01 Praha, Česká republika</w:t>
      </w:r>
    </w:p>
    <w:p w14:paraId="23648F94" w14:textId="70884555" w:rsidR="00A75695" w:rsidRDefault="00A75695" w:rsidP="00A75695">
      <w:pPr>
        <w:pStyle w:val="Bezmezer"/>
      </w:pPr>
      <w:r>
        <w:t xml:space="preserve">Číslo schválení: </w:t>
      </w:r>
      <w:r w:rsidR="00740310">
        <w:t>256-22/C</w:t>
      </w:r>
      <w:bookmarkStart w:id="0" w:name="_GoBack"/>
      <w:bookmarkEnd w:id="0"/>
    </w:p>
    <w:p w14:paraId="63E4F223" w14:textId="77777777" w:rsidR="00A75695" w:rsidRPr="00602E0D" w:rsidRDefault="00A75695" w:rsidP="00A75695">
      <w:pPr>
        <w:pStyle w:val="Bezmezer"/>
        <w:rPr>
          <w:lang w:eastAsia="cs-CZ"/>
        </w:rPr>
      </w:pPr>
    </w:p>
    <w:p w14:paraId="612A0C98" w14:textId="77777777" w:rsidR="00112F3C" w:rsidRPr="00602E0D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>Obsah balení: 500 ml</w:t>
      </w:r>
    </w:p>
    <w:p w14:paraId="253201EE" w14:textId="187C1508" w:rsidR="00CA50B4" w:rsidRDefault="00CA50B4" w:rsidP="00A75695">
      <w:pPr>
        <w:pStyle w:val="Bezmezer"/>
        <w:rPr>
          <w:lang w:eastAsia="cs-CZ"/>
        </w:rPr>
      </w:pPr>
      <w:r w:rsidRPr="00602E0D">
        <w:rPr>
          <w:lang w:eastAsia="cs-CZ"/>
        </w:rPr>
        <w:t>Ex</w:t>
      </w:r>
      <w:r w:rsidR="00387183">
        <w:rPr>
          <w:lang w:eastAsia="cs-CZ"/>
        </w:rPr>
        <w:t>spirace</w:t>
      </w:r>
      <w:r w:rsidRPr="00602E0D">
        <w:rPr>
          <w:lang w:eastAsia="cs-CZ"/>
        </w:rPr>
        <w:t>: viz</w:t>
      </w:r>
      <w:r w:rsidR="00387183">
        <w:rPr>
          <w:lang w:eastAsia="cs-CZ"/>
        </w:rPr>
        <w:t xml:space="preserve"> </w:t>
      </w:r>
      <w:r w:rsidRPr="00602E0D">
        <w:rPr>
          <w:lang w:eastAsia="cs-CZ"/>
        </w:rPr>
        <w:t>obal</w:t>
      </w:r>
    </w:p>
    <w:p w14:paraId="0A80D1B8" w14:textId="77777777" w:rsidR="00387183" w:rsidRPr="00602E0D" w:rsidRDefault="00387183" w:rsidP="00A75695">
      <w:pPr>
        <w:pStyle w:val="Bezmezer"/>
        <w:rPr>
          <w:lang w:eastAsia="cs-CZ"/>
        </w:rPr>
      </w:pPr>
      <w:r>
        <w:rPr>
          <w:lang w:eastAsia="cs-CZ"/>
        </w:rPr>
        <w:t>Číslo šarže: viz obal</w:t>
      </w:r>
    </w:p>
    <w:p w14:paraId="0AFA338C" w14:textId="77777777" w:rsidR="00CA50B4" w:rsidRPr="00602E0D" w:rsidRDefault="00CA50B4" w:rsidP="00CA50B4">
      <w:pPr>
        <w:ind w:left="258" w:right="258"/>
        <w:rPr>
          <w:rFonts w:eastAsia="Times New Roman" w:cs="Times New Roman"/>
          <w:lang w:eastAsia="cs-CZ"/>
        </w:rPr>
      </w:pPr>
    </w:p>
    <w:sectPr w:rsidR="00CA50B4" w:rsidRPr="00602E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86E48" w14:textId="77777777" w:rsidR="0020748A" w:rsidRDefault="0020748A" w:rsidP="00602E0D">
      <w:pPr>
        <w:spacing w:after="0" w:line="240" w:lineRule="auto"/>
      </w:pPr>
      <w:r>
        <w:separator/>
      </w:r>
    </w:p>
  </w:endnote>
  <w:endnote w:type="continuationSeparator" w:id="0">
    <w:p w14:paraId="61AC55DD" w14:textId="77777777" w:rsidR="0020748A" w:rsidRDefault="0020748A" w:rsidP="0060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C51E" w14:textId="77777777" w:rsidR="0020748A" w:rsidRDefault="0020748A" w:rsidP="00602E0D">
      <w:pPr>
        <w:spacing w:after="0" w:line="240" w:lineRule="auto"/>
      </w:pPr>
      <w:r>
        <w:separator/>
      </w:r>
    </w:p>
  </w:footnote>
  <w:footnote w:type="continuationSeparator" w:id="0">
    <w:p w14:paraId="02D0F5D3" w14:textId="77777777" w:rsidR="0020748A" w:rsidRDefault="0020748A" w:rsidP="0060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21F40" w14:textId="5FC2B6EF" w:rsidR="00602E0D" w:rsidRPr="003558B4" w:rsidRDefault="00602E0D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7351DA34DD64436BAAE1233A1E207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1502BF726F2B426CBC2F6C0D2A49E0D8"/>
        </w:placeholder>
        <w:text/>
      </w:sdtPr>
      <w:sdtEndPr/>
      <w:sdtContent>
        <w:r>
          <w:t>USKVBL/17704/2021/POD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1502BF726F2B426CBC2F6C0D2A49E0D8"/>
        </w:placeholder>
        <w:text/>
      </w:sdtPr>
      <w:sdtContent>
        <w:r w:rsidR="00740310" w:rsidRPr="00740310">
          <w:rPr>
            <w:bCs/>
          </w:rPr>
          <w:t>USKVBL/7494/2022/REG-</w:t>
        </w:r>
        <w:proofErr w:type="spellStart"/>
        <w:r w:rsidR="00740310" w:rsidRPr="0074031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878EF533DAC94F219DED3BC6F19491B7"/>
        </w:placeholder>
        <w:date w:fullDate="2022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0310">
          <w:rPr>
            <w:bCs/>
          </w:rPr>
          <w:t>6.6.2022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B41318CDFFA14AB284F6472E32FF31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9449ECC7F3C48DD8385A4631B3D4691"/>
        </w:placeholder>
        <w:text/>
      </w:sdtPr>
      <w:sdtEndPr/>
      <w:sdtContent>
        <w:proofErr w:type="spellStart"/>
        <w:r>
          <w:t>KerbaMint</w:t>
        </w:r>
        <w:proofErr w:type="spellEnd"/>
        <w:r w:rsidR="00354EE0">
          <w:t xml:space="preserve"> 35</w:t>
        </w:r>
      </w:sdtContent>
    </w:sdt>
  </w:p>
  <w:p w14:paraId="1A35899B" w14:textId="77777777" w:rsidR="00602E0D" w:rsidRDefault="00602E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B4"/>
    <w:rsid w:val="000F7C61"/>
    <w:rsid w:val="00112F3C"/>
    <w:rsid w:val="00135733"/>
    <w:rsid w:val="0020748A"/>
    <w:rsid w:val="00354EE0"/>
    <w:rsid w:val="0037361E"/>
    <w:rsid w:val="00387183"/>
    <w:rsid w:val="003C0556"/>
    <w:rsid w:val="003E533B"/>
    <w:rsid w:val="004826AA"/>
    <w:rsid w:val="005225EF"/>
    <w:rsid w:val="00547972"/>
    <w:rsid w:val="00550568"/>
    <w:rsid w:val="00562007"/>
    <w:rsid w:val="00576C83"/>
    <w:rsid w:val="00602E0D"/>
    <w:rsid w:val="00622EED"/>
    <w:rsid w:val="006949BA"/>
    <w:rsid w:val="00740310"/>
    <w:rsid w:val="00774425"/>
    <w:rsid w:val="00873A17"/>
    <w:rsid w:val="008E600C"/>
    <w:rsid w:val="00906957"/>
    <w:rsid w:val="009B207F"/>
    <w:rsid w:val="00A75695"/>
    <w:rsid w:val="00A77A1B"/>
    <w:rsid w:val="00AB287D"/>
    <w:rsid w:val="00C33166"/>
    <w:rsid w:val="00CA50B4"/>
    <w:rsid w:val="00D744E2"/>
    <w:rsid w:val="00E316E7"/>
    <w:rsid w:val="00E40137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9442"/>
  <w15:chartTrackingRefBased/>
  <w15:docId w15:val="{9A09FCE5-138E-4D3D-A10C-B95CBB8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B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E0D"/>
  </w:style>
  <w:style w:type="paragraph" w:styleId="Zpat">
    <w:name w:val="footer"/>
    <w:basedOn w:val="Normln"/>
    <w:link w:val="ZpatChar"/>
    <w:uiPriority w:val="99"/>
    <w:unhideWhenUsed/>
    <w:rsid w:val="0060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E0D"/>
  </w:style>
  <w:style w:type="character" w:styleId="Zstupntext">
    <w:name w:val="Placeholder Text"/>
    <w:rsid w:val="00602E0D"/>
    <w:rPr>
      <w:color w:val="808080"/>
    </w:rPr>
  </w:style>
  <w:style w:type="character" w:customStyle="1" w:styleId="Styl2">
    <w:name w:val="Styl2"/>
    <w:basedOn w:val="Standardnpsmoodstavce"/>
    <w:uiPriority w:val="1"/>
    <w:rsid w:val="00602E0D"/>
    <w:rPr>
      <w:b/>
      <w:bCs w:val="0"/>
    </w:rPr>
  </w:style>
  <w:style w:type="paragraph" w:styleId="Bezmezer">
    <w:name w:val="No Spacing"/>
    <w:uiPriority w:val="1"/>
    <w:qFormat/>
    <w:rsid w:val="00A75695"/>
  </w:style>
  <w:style w:type="paragraph" w:styleId="Textbubliny">
    <w:name w:val="Balloon Text"/>
    <w:basedOn w:val="Normln"/>
    <w:link w:val="TextbublinyChar"/>
    <w:uiPriority w:val="99"/>
    <w:semiHidden/>
    <w:unhideWhenUsed/>
    <w:rsid w:val="00A7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69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73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A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A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351DA34DD64436BAAE1233A1E20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84AE3-7711-45FB-9569-5A5D60212103}"/>
      </w:docPartPr>
      <w:docPartBody>
        <w:p w:rsidR="00366A58" w:rsidRDefault="00991122" w:rsidP="00991122">
          <w:pPr>
            <w:pStyle w:val="C7351DA34DD64436BAAE1233A1E207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502BF726F2B426CBC2F6C0D2A49E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B6E73-9259-4372-9C5A-F86FCF10A0FE}"/>
      </w:docPartPr>
      <w:docPartBody>
        <w:p w:rsidR="00366A58" w:rsidRDefault="00991122" w:rsidP="00991122">
          <w:pPr>
            <w:pStyle w:val="1502BF726F2B426CBC2F6C0D2A49E0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8EF533DAC94F219DED3BC6F1949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57912-CCEE-4E79-A16E-D9896565F77D}"/>
      </w:docPartPr>
      <w:docPartBody>
        <w:p w:rsidR="00366A58" w:rsidRDefault="00991122" w:rsidP="00991122">
          <w:pPr>
            <w:pStyle w:val="878EF533DAC94F219DED3BC6F19491B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41318CDFFA14AB284F6472E32FF3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C2BBD-FBD7-4C8B-A624-7B90C167473D}"/>
      </w:docPartPr>
      <w:docPartBody>
        <w:p w:rsidR="00366A58" w:rsidRDefault="00991122" w:rsidP="00991122">
          <w:pPr>
            <w:pStyle w:val="B41318CDFFA14AB284F6472E32FF312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9449ECC7F3C48DD8385A4631B3D4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3B33E-1830-462A-A478-A19DC38395FC}"/>
      </w:docPartPr>
      <w:docPartBody>
        <w:p w:rsidR="00366A58" w:rsidRDefault="00991122" w:rsidP="00991122">
          <w:pPr>
            <w:pStyle w:val="49449ECC7F3C48DD8385A4631B3D46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22"/>
    <w:rsid w:val="00080FB3"/>
    <w:rsid w:val="0008767C"/>
    <w:rsid w:val="002A7254"/>
    <w:rsid w:val="00366A58"/>
    <w:rsid w:val="00531BDD"/>
    <w:rsid w:val="006624F1"/>
    <w:rsid w:val="00991122"/>
    <w:rsid w:val="00E87648"/>
    <w:rsid w:val="00E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1122"/>
    <w:rPr>
      <w:color w:val="808080"/>
    </w:rPr>
  </w:style>
  <w:style w:type="paragraph" w:customStyle="1" w:styleId="C7351DA34DD64436BAAE1233A1E207DC">
    <w:name w:val="C7351DA34DD64436BAAE1233A1E207DC"/>
    <w:rsid w:val="00991122"/>
  </w:style>
  <w:style w:type="paragraph" w:customStyle="1" w:styleId="1502BF726F2B426CBC2F6C0D2A49E0D8">
    <w:name w:val="1502BF726F2B426CBC2F6C0D2A49E0D8"/>
    <w:rsid w:val="00991122"/>
  </w:style>
  <w:style w:type="paragraph" w:customStyle="1" w:styleId="878EF533DAC94F219DED3BC6F19491B7">
    <w:name w:val="878EF533DAC94F219DED3BC6F19491B7"/>
    <w:rsid w:val="00991122"/>
  </w:style>
  <w:style w:type="paragraph" w:customStyle="1" w:styleId="B41318CDFFA14AB284F6472E32FF3122">
    <w:name w:val="B41318CDFFA14AB284F6472E32FF3122"/>
    <w:rsid w:val="00991122"/>
  </w:style>
  <w:style w:type="paragraph" w:customStyle="1" w:styleId="49449ECC7F3C48DD8385A4631B3D4691">
    <w:name w:val="49449ECC7F3C48DD8385A4631B3D4691"/>
    <w:rsid w:val="00991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Krásová</dc:creator>
  <cp:keywords/>
  <dc:description/>
  <cp:lastModifiedBy>Grodová Lenka</cp:lastModifiedBy>
  <cp:revision>22</cp:revision>
  <dcterms:created xsi:type="dcterms:W3CDTF">2022-03-23T13:18:00Z</dcterms:created>
  <dcterms:modified xsi:type="dcterms:W3CDTF">2022-06-06T10:24:00Z</dcterms:modified>
</cp:coreProperties>
</file>