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43C2" w:rsidRDefault="005843C2">
      <w:pPr>
        <w:pStyle w:val="Bezmezer"/>
        <w:rPr>
          <w:b/>
          <w:color w:val="990033"/>
          <w:sz w:val="28"/>
          <w:szCs w:val="28"/>
        </w:rPr>
      </w:pPr>
      <w:r>
        <w:rPr>
          <w:b/>
          <w:sz w:val="28"/>
          <w:szCs w:val="28"/>
        </w:rPr>
        <w:t xml:space="preserve">Mýdlo pro kočky </w:t>
      </w:r>
      <w:proofErr w:type="spellStart"/>
      <w:r>
        <w:rPr>
          <w:b/>
          <w:sz w:val="28"/>
          <w:szCs w:val="28"/>
        </w:rPr>
        <w:t>Sphynx</w:t>
      </w:r>
      <w:proofErr w:type="spellEnd"/>
    </w:p>
    <w:p w:rsidR="005843C2" w:rsidRDefault="005843C2">
      <w:pPr>
        <w:pStyle w:val="Bezmezer"/>
        <w:rPr>
          <w:b/>
          <w:color w:val="990033"/>
          <w:sz w:val="28"/>
          <w:szCs w:val="28"/>
        </w:rPr>
      </w:pPr>
    </w:p>
    <w:p w:rsidR="005843C2" w:rsidRPr="002B1B8B" w:rsidRDefault="005843C2">
      <w:pPr>
        <w:rPr>
          <w:rFonts w:cs="Calibri"/>
          <w:sz w:val="20"/>
          <w:szCs w:val="20"/>
        </w:rPr>
      </w:pPr>
      <w:r w:rsidRPr="002B1B8B">
        <w:t xml:space="preserve">Návod k použití je přiložen / nebo přesný návod k použití najdete na </w:t>
      </w:r>
      <w:hyperlink r:id="rId6" w:history="1">
        <w:r w:rsidRPr="002B1B8B">
          <w:rPr>
            <w:rStyle w:val="Hypertextovodkaz"/>
            <w:color w:val="auto"/>
          </w:rPr>
          <w:t>www.carovnymlyn.cz</w:t>
        </w:r>
      </w:hyperlink>
    </w:p>
    <w:p w:rsidR="005843C2" w:rsidRDefault="005843C2">
      <w:pPr>
        <w:pStyle w:val="Bezmezer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Zakoupili jste mýdlo pro citlivou pokožku koček plemene </w:t>
      </w:r>
      <w:proofErr w:type="spellStart"/>
      <w:r>
        <w:rPr>
          <w:sz w:val="20"/>
          <w:szCs w:val="20"/>
        </w:rPr>
        <w:t>Sphynx</w:t>
      </w:r>
      <w:proofErr w:type="spellEnd"/>
      <w:r>
        <w:rPr>
          <w:sz w:val="20"/>
          <w:szCs w:val="20"/>
        </w:rPr>
        <w:t xml:space="preserve">. Mýdlo dobře odstraňuje maz a pot z kůže, obsažené oleje pokožku pěstí a zanechávají hebkou. Mýdlo obsahuje oleje v mydlářství málo používané, ale velmi prospěšné. Konopný olej má spoustu vitamínů a pomáhá obnovovat buněčný metabolizmus- tudíž přispívá k regeneraci pokožky. Hroznový olej udržuje pokožku hebkou a napomáhá hojení, což ocení ti z nás, kteří mají </w:t>
      </w:r>
      <w:proofErr w:type="spellStart"/>
      <w:r>
        <w:rPr>
          <w:sz w:val="20"/>
          <w:szCs w:val="20"/>
        </w:rPr>
        <w:t>Sphynxů</w:t>
      </w:r>
      <w:proofErr w:type="spellEnd"/>
      <w:r>
        <w:rPr>
          <w:sz w:val="20"/>
          <w:szCs w:val="20"/>
        </w:rPr>
        <w:t xml:space="preserve"> více a sem, tam nějaký škrábanec. Esenciální olej </w:t>
      </w:r>
      <w:proofErr w:type="spellStart"/>
      <w:r>
        <w:rPr>
          <w:sz w:val="20"/>
          <w:szCs w:val="20"/>
        </w:rPr>
        <w:t>styrax</w:t>
      </w:r>
      <w:proofErr w:type="spellEnd"/>
      <w:r>
        <w:rPr>
          <w:sz w:val="20"/>
          <w:szCs w:val="20"/>
        </w:rPr>
        <w:t xml:space="preserve"> benzoin není až tak známý a rozšířený, má blahodárný účinek zejména na suchou kůži se sklonem k ekzémům a vyrážkám. Podporuje hojení povrchových ran. Esenciální olej z cedrového dřeva je nepostradatelný při péči o pokožku, která se olupuje, má sklon k různým dermatitidám, ekzémům, plísňovým onemocněním, vřídkům. Může napomoci upravit produkci kožního mazu. </w:t>
      </w:r>
    </w:p>
    <w:p w:rsidR="005843C2" w:rsidRDefault="005843C2">
      <w:pPr>
        <w:pStyle w:val="Bezmezer1"/>
        <w:jc w:val="both"/>
        <w:rPr>
          <w:sz w:val="20"/>
          <w:szCs w:val="20"/>
        </w:rPr>
      </w:pPr>
    </w:p>
    <w:p w:rsidR="005843C2" w:rsidRDefault="005843C2">
      <w:pPr>
        <w:pStyle w:val="Bezmezer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 mýdlu je přiložen v monofilový sáček ze 100% polyesteru, který usnadňuje napěnění, obzvláště pokud Váš  </w:t>
      </w:r>
      <w:proofErr w:type="spellStart"/>
      <w:r>
        <w:rPr>
          <w:sz w:val="20"/>
          <w:szCs w:val="20"/>
        </w:rPr>
        <w:t>Sphynxík</w:t>
      </w:r>
      <w:proofErr w:type="spellEnd"/>
      <w:r>
        <w:rPr>
          <w:sz w:val="20"/>
          <w:szCs w:val="20"/>
        </w:rPr>
        <w:t xml:space="preserve"> je z těch, kteří se koupat moc nechtějí a během koupele se snaží utéct. Jednou rukou tedy přidržujete vzpouzejícího kočičáka, druhou rukou v sáčku pohodlně drbete jeho kůži. Poté následuje opláchnutí. Pokud má Váš </w:t>
      </w:r>
      <w:proofErr w:type="spellStart"/>
      <w:r>
        <w:rPr>
          <w:sz w:val="20"/>
          <w:szCs w:val="20"/>
        </w:rPr>
        <w:t>Sphynx</w:t>
      </w:r>
      <w:proofErr w:type="spellEnd"/>
      <w:r>
        <w:rPr>
          <w:sz w:val="20"/>
          <w:szCs w:val="20"/>
        </w:rPr>
        <w:t xml:space="preserve"> strach z tekoucí vody, předem si připravte nádobu s čistou vodou na opláchnutí. V případě potřeby proces zopakujte, zejména na místech většího zašpinění, na krku, břiše a podpaží. K opláchnutí můžete použít i vodu s přidáním jablečného octa. Ten pomáhá upravit kyselost pokožky, má antibakteriální účinek a na rozdíl od různých komerčních antibakteriálních přípravků a šampónů je k pokožce šetrný. Mýdlo i se sáčkem opláchněte a nechte před uložením oschnout. Mýdlo neobsahuje chemické </w:t>
      </w:r>
      <w:proofErr w:type="spellStart"/>
      <w:r>
        <w:rPr>
          <w:sz w:val="20"/>
          <w:szCs w:val="20"/>
        </w:rPr>
        <w:t>ztvrzovače</w:t>
      </w:r>
      <w:proofErr w:type="spellEnd"/>
      <w:r>
        <w:rPr>
          <w:sz w:val="20"/>
          <w:szCs w:val="20"/>
        </w:rPr>
        <w:t xml:space="preserve"> a pokud ho necháte v mokru, z důvodu obsahu přírodního glycerinu je náchylné na rozmočení, což ho znehodnotí.</w:t>
      </w:r>
    </w:p>
    <w:p w:rsidR="005843C2" w:rsidRDefault="005843C2">
      <w:pPr>
        <w:pStyle w:val="Bezmezer1"/>
        <w:jc w:val="both"/>
        <w:rPr>
          <w:sz w:val="20"/>
          <w:szCs w:val="20"/>
        </w:rPr>
      </w:pPr>
    </w:p>
    <w:p w:rsidR="005843C2" w:rsidRDefault="005843C2" w:rsidP="00827A19">
      <w:pPr>
        <w:pStyle w:val="Bezmezer1"/>
        <w:jc w:val="both"/>
      </w:pPr>
      <w:r>
        <w:rPr>
          <w:sz w:val="20"/>
          <w:szCs w:val="20"/>
        </w:rPr>
        <w:t xml:space="preserve">Při zasažení očí zvířete či člověka mýdlem, oči vypláchněte proudem vody. Mýdlo je </w:t>
      </w:r>
      <w:proofErr w:type="spellStart"/>
      <w:r>
        <w:rPr>
          <w:sz w:val="20"/>
          <w:szCs w:val="20"/>
        </w:rPr>
        <w:t>opla</w:t>
      </w:r>
      <w:r w:rsidR="00827A19">
        <w:rPr>
          <w:sz w:val="20"/>
          <w:szCs w:val="20"/>
        </w:rPr>
        <w:t>chovací</w:t>
      </w:r>
      <w:proofErr w:type="spellEnd"/>
      <w:r w:rsidR="00827A19">
        <w:rPr>
          <w:sz w:val="20"/>
          <w:szCs w:val="20"/>
        </w:rPr>
        <w:t>, nenechávejte jej na kůž</w:t>
      </w:r>
      <w:r>
        <w:rPr>
          <w:sz w:val="20"/>
          <w:szCs w:val="20"/>
        </w:rPr>
        <w:t xml:space="preserve">i. </w:t>
      </w:r>
    </w:p>
    <w:sectPr w:rsidR="00584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8C" w:rsidRDefault="00706E8C" w:rsidP="002B1B8B">
      <w:pPr>
        <w:spacing w:after="0" w:line="240" w:lineRule="auto"/>
      </w:pPr>
      <w:r>
        <w:separator/>
      </w:r>
    </w:p>
  </w:endnote>
  <w:endnote w:type="continuationSeparator" w:id="0">
    <w:p w:rsidR="00706E8C" w:rsidRDefault="00706E8C" w:rsidP="002B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86" w:rsidRDefault="003769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86" w:rsidRDefault="003769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86" w:rsidRDefault="003769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8C" w:rsidRDefault="00706E8C" w:rsidP="002B1B8B">
      <w:pPr>
        <w:spacing w:after="0" w:line="240" w:lineRule="auto"/>
      </w:pPr>
      <w:r>
        <w:separator/>
      </w:r>
    </w:p>
  </w:footnote>
  <w:footnote w:type="continuationSeparator" w:id="0">
    <w:p w:rsidR="00706E8C" w:rsidRDefault="00706E8C" w:rsidP="002B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86" w:rsidRDefault="003769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8B" w:rsidRDefault="002B1B8B" w:rsidP="000A77FE">
    <w:pPr>
      <w:rPr>
        <w:b/>
        <w:bCs/>
      </w:rPr>
    </w:pPr>
    <w:bookmarkStart w:id="0" w:name="_GoBack"/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rFonts w:eastAsia="Times New Roman"/>
          <w:lang w:eastAsia="cs-CZ"/>
        </w:rPr>
        <w:id w:val="485062483"/>
        <w:placeholder>
          <w:docPart w:val="05825FFA28D642C7AB609A196A269FB0"/>
        </w:placeholder>
        <w:text/>
      </w:sdtPr>
      <w:sdtContent>
        <w:r w:rsidR="00376986" w:rsidRPr="00376986">
          <w:rPr>
            <w:rFonts w:eastAsia="Times New Roman"/>
            <w:lang w:eastAsia="cs-CZ"/>
          </w:rPr>
          <w:t>USKVBL/1181/2022/POD</w:t>
        </w:r>
        <w:r w:rsidR="00376986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05825FFA28D642C7AB609A196A269FB0"/>
        </w:placeholder>
        <w:text/>
      </w:sdtPr>
      <w:sdtContent>
        <w:r w:rsidR="00376986" w:rsidRPr="00376986">
          <w:rPr>
            <w:rFonts w:eastAsia="Times New Roman"/>
            <w:lang w:eastAsia="cs-CZ"/>
          </w:rPr>
          <w:t>USKVBL/4912/2022/REG-</w:t>
        </w:r>
        <w:proofErr w:type="spellStart"/>
        <w:r w:rsidR="00376986" w:rsidRPr="00376986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7048F3DBD97849EB85C0338E6DA1C83C"/>
        </w:placeholder>
        <w:date w:fullDate="2022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6986">
          <w:rPr>
            <w:bCs/>
          </w:rPr>
          <w:t>8.4.2022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4F56C5F6CF5A414EA4CB13A201EBFE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76986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5BC3976A69C942FE9CA3C1191E5A1BED"/>
        </w:placeholder>
        <w:text/>
      </w:sdtPr>
      <w:sdtContent>
        <w:r w:rsidR="00376986" w:rsidRPr="00376986">
          <w:t xml:space="preserve">Mýdlo pro kočky </w:t>
        </w:r>
        <w:proofErr w:type="spellStart"/>
        <w:r w:rsidR="00376986" w:rsidRPr="00376986">
          <w:t>Sphynx</w:t>
        </w:r>
        <w:proofErr w:type="spellEnd"/>
      </w:sdtContent>
    </w:sdt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86" w:rsidRDefault="003769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9"/>
    <w:rsid w:val="000C2006"/>
    <w:rsid w:val="00162019"/>
    <w:rsid w:val="002B1B8B"/>
    <w:rsid w:val="00376986"/>
    <w:rsid w:val="00427066"/>
    <w:rsid w:val="005843C2"/>
    <w:rsid w:val="005E4AC5"/>
    <w:rsid w:val="00706E8C"/>
    <w:rsid w:val="00827A19"/>
    <w:rsid w:val="00B05BB8"/>
    <w:rsid w:val="00B05DFB"/>
    <w:rsid w:val="00B205DE"/>
    <w:rsid w:val="00C509CA"/>
    <w:rsid w:val="00D3260C"/>
    <w:rsid w:val="00D72EA8"/>
    <w:rsid w:val="00F7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EB3DCB-808D-48BD-8FA2-372C7A9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463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5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509CA"/>
    <w:rPr>
      <w:rFonts w:ascii="Segoe UI" w:eastAsia="SimSu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B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B8B"/>
    <w:rPr>
      <w:rFonts w:ascii="Calibri" w:eastAsia="SimSun" w:hAnsi="Calibri" w:cs="font463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B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B8B"/>
    <w:rPr>
      <w:rFonts w:ascii="Calibri" w:eastAsia="SimSun" w:hAnsi="Calibri" w:cs="font463"/>
      <w:sz w:val="22"/>
      <w:szCs w:val="22"/>
      <w:lang w:eastAsia="ar-SA"/>
    </w:rPr>
  </w:style>
  <w:style w:type="character" w:styleId="Zstupntext">
    <w:name w:val="Placeholder Text"/>
    <w:rsid w:val="002B1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vnymlyn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825FFA28D642C7AB609A196A269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B01EA-183A-42E9-A939-E3BBA27C03A3}"/>
      </w:docPartPr>
      <w:docPartBody>
        <w:p w:rsidR="00262423" w:rsidRDefault="00F30DA9" w:rsidP="00F30DA9">
          <w:pPr>
            <w:pStyle w:val="05825FFA28D642C7AB609A196A269FB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048F3DBD97849EB85C0338E6DA1C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D1E03-C88D-47BB-9CE5-BE96ABF3007E}"/>
      </w:docPartPr>
      <w:docPartBody>
        <w:p w:rsidR="00262423" w:rsidRDefault="00F30DA9" w:rsidP="00F30DA9">
          <w:pPr>
            <w:pStyle w:val="7048F3DBD97849EB85C0338E6DA1C8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56C5F6CF5A414EA4CB13A201EBF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20C3A-7C14-447D-8321-2CB212FE2E2F}"/>
      </w:docPartPr>
      <w:docPartBody>
        <w:p w:rsidR="00262423" w:rsidRDefault="00F30DA9" w:rsidP="00F30DA9">
          <w:pPr>
            <w:pStyle w:val="4F56C5F6CF5A414EA4CB13A201EBFE5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C3976A69C942FE9CA3C1191E5A1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2DBF2-5DCC-4DE8-9061-A560D5D0F5F9}"/>
      </w:docPartPr>
      <w:docPartBody>
        <w:p w:rsidR="00262423" w:rsidRDefault="00F30DA9" w:rsidP="00F30DA9">
          <w:pPr>
            <w:pStyle w:val="5BC3976A69C942FE9CA3C1191E5A1B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A9"/>
    <w:rsid w:val="00262423"/>
    <w:rsid w:val="008A0D7A"/>
    <w:rsid w:val="00EA41EF"/>
    <w:rsid w:val="00F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0DA9"/>
    <w:rPr>
      <w:color w:val="808080"/>
    </w:rPr>
  </w:style>
  <w:style w:type="paragraph" w:customStyle="1" w:styleId="05825FFA28D642C7AB609A196A269FB0">
    <w:name w:val="05825FFA28D642C7AB609A196A269FB0"/>
    <w:rsid w:val="00F30DA9"/>
  </w:style>
  <w:style w:type="paragraph" w:customStyle="1" w:styleId="7048F3DBD97849EB85C0338E6DA1C83C">
    <w:name w:val="7048F3DBD97849EB85C0338E6DA1C83C"/>
    <w:rsid w:val="00F30DA9"/>
  </w:style>
  <w:style w:type="paragraph" w:customStyle="1" w:styleId="4F56C5F6CF5A414EA4CB13A201EBFE5F">
    <w:name w:val="4F56C5F6CF5A414EA4CB13A201EBFE5F"/>
    <w:rsid w:val="00F30DA9"/>
  </w:style>
  <w:style w:type="paragraph" w:customStyle="1" w:styleId="5BC3976A69C942FE9CA3C1191E5A1BED">
    <w:name w:val="5BC3976A69C942FE9CA3C1191E5A1BED"/>
    <w:rsid w:val="00F3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http://www.carovnymlyn.cz/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cp:keywords/>
  <cp:lastModifiedBy>Grodová Lenka</cp:lastModifiedBy>
  <cp:revision>8</cp:revision>
  <cp:lastPrinted>1899-12-31T23:00:00Z</cp:lastPrinted>
  <dcterms:created xsi:type="dcterms:W3CDTF">2022-04-04T13:23:00Z</dcterms:created>
  <dcterms:modified xsi:type="dcterms:W3CDTF">2022-04-08T08:45:00Z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