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262DC" w14:textId="69773242" w:rsidR="00C114FF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CCFFE5F" w14:textId="725E47AB" w:rsidR="00FC1F97" w:rsidRDefault="00FC1F97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5F05E10" w14:textId="77777777" w:rsidR="00FC1F97" w:rsidRPr="00E7711A" w:rsidRDefault="00FC1F97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0" w:name="_GoBack"/>
      <w:bookmarkEnd w:id="0"/>
    </w:p>
    <w:p w14:paraId="310756B5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1962DDB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969E4B3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E77A56E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F1262D2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F6607D9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8480FE3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F963B46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16CD507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7355D43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547A683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8CBBAE5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ACDABB8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F41AB74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55B536A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B9BCDEC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33783FD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3CF7606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8EF9A6C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B03FDB2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328750C" w14:textId="77777777" w:rsidR="00C114FF" w:rsidRPr="00E7711A" w:rsidRDefault="00C114FF" w:rsidP="00A9226B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  <w:r w:rsidRPr="00E7711A">
        <w:rPr>
          <w:b/>
          <w:bCs/>
          <w:szCs w:val="22"/>
          <w:lang w:val="cs-CZ"/>
        </w:rPr>
        <w:t>B. PŘÍBALOVÁ INFORMACE</w:t>
      </w:r>
    </w:p>
    <w:p w14:paraId="021F2FF8" w14:textId="77777777" w:rsidR="00C114FF" w:rsidRPr="00E7711A" w:rsidRDefault="00C114FF" w:rsidP="00A9226B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  <w:r w:rsidRPr="00E7711A">
        <w:rPr>
          <w:szCs w:val="22"/>
          <w:lang w:val="cs-CZ"/>
        </w:rPr>
        <w:br w:type="page"/>
      </w:r>
      <w:r w:rsidRPr="00E7711A">
        <w:rPr>
          <w:b/>
          <w:bCs/>
          <w:szCs w:val="22"/>
          <w:lang w:val="cs-CZ"/>
        </w:rPr>
        <w:lastRenderedPageBreak/>
        <w:t>PŘÍBALOVÁ INFORMACE:</w:t>
      </w:r>
    </w:p>
    <w:p w14:paraId="017FF212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4766021" w14:textId="77777777" w:rsidR="00274684" w:rsidRPr="00E7711A" w:rsidRDefault="00CA6FE9" w:rsidP="00274684">
      <w:pPr>
        <w:tabs>
          <w:tab w:val="clear" w:pos="567"/>
        </w:tabs>
        <w:spacing w:line="240" w:lineRule="auto"/>
        <w:jc w:val="center"/>
        <w:rPr>
          <w:b/>
          <w:szCs w:val="22"/>
          <w:lang w:val="cs-CZ"/>
        </w:rPr>
      </w:pPr>
      <w:r w:rsidRPr="00E7711A">
        <w:rPr>
          <w:b/>
          <w:bCs/>
          <w:szCs w:val="22"/>
          <w:lang w:val="cs-CZ"/>
        </w:rPr>
        <w:t>Histodine 10 mg/ml injekční roztok pro skot</w:t>
      </w:r>
    </w:p>
    <w:p w14:paraId="6C529651" w14:textId="77777777" w:rsidR="00462DE7" w:rsidRPr="00E7711A" w:rsidRDefault="00462DE7" w:rsidP="00462DE7">
      <w:pPr>
        <w:tabs>
          <w:tab w:val="clear" w:pos="567"/>
        </w:tabs>
        <w:spacing w:line="240" w:lineRule="auto"/>
        <w:jc w:val="center"/>
        <w:rPr>
          <w:b/>
          <w:szCs w:val="22"/>
          <w:lang w:val="cs-CZ"/>
        </w:rPr>
      </w:pPr>
    </w:p>
    <w:p w14:paraId="375D814C" w14:textId="77777777" w:rsidR="00462DE7" w:rsidRPr="00E7711A" w:rsidRDefault="00462DE7" w:rsidP="00A9226B">
      <w:pPr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</w:p>
    <w:p w14:paraId="19361701" w14:textId="77777777" w:rsidR="00C114FF" w:rsidRPr="00E7711A" w:rsidRDefault="00C114FF" w:rsidP="00A9226B">
      <w:pPr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  <w:r w:rsidRPr="00E7711A">
        <w:rPr>
          <w:b/>
          <w:bCs/>
          <w:szCs w:val="22"/>
          <w:lang w:val="cs-CZ"/>
        </w:rPr>
        <w:t>1.</w:t>
      </w:r>
      <w:r w:rsidRPr="00E7711A">
        <w:rPr>
          <w:b/>
          <w:bCs/>
          <w:szCs w:val="22"/>
          <w:lang w:val="cs-CZ"/>
        </w:rPr>
        <w:tab/>
        <w:t>JMÉNO A ADRESA DRŽITELE ROZHODNUTÍ O REGISTRACI A DRŽITELE POVOLENÍ K VÝROBĚ ODPOVĚDNÉHO ZA UVOLNĚNÍ ŠARŽE, POKUD SE NESHODUJE</w:t>
      </w:r>
    </w:p>
    <w:p w14:paraId="4B1D4566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CFC3132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E7711A">
        <w:rPr>
          <w:szCs w:val="22"/>
          <w:u w:val="single"/>
          <w:lang w:val="cs-CZ"/>
        </w:rPr>
        <w:t>Držitel rozhodnutí o registraci</w:t>
      </w:r>
      <w:r w:rsidRPr="00E7711A">
        <w:rPr>
          <w:szCs w:val="22"/>
          <w:lang w:val="cs-CZ"/>
        </w:rPr>
        <w:t>:</w:t>
      </w:r>
    </w:p>
    <w:p w14:paraId="31F82E85" w14:textId="77777777" w:rsidR="00CA6FE9" w:rsidRPr="00E7711A" w:rsidRDefault="00CA6FE9" w:rsidP="00CA6FE9">
      <w:pPr>
        <w:tabs>
          <w:tab w:val="left" w:pos="1134"/>
          <w:tab w:val="left" w:pos="4536"/>
        </w:tabs>
        <w:spacing w:line="240" w:lineRule="auto"/>
        <w:rPr>
          <w:szCs w:val="22"/>
          <w:lang w:val="cs-CZ"/>
        </w:rPr>
      </w:pPr>
      <w:r w:rsidRPr="00E7711A">
        <w:rPr>
          <w:szCs w:val="22"/>
          <w:lang w:val="cs-CZ"/>
        </w:rPr>
        <w:t>Le Vet Beheer B.V.</w:t>
      </w:r>
    </w:p>
    <w:p w14:paraId="191D789D" w14:textId="77777777" w:rsidR="00CA6FE9" w:rsidRPr="00E7711A" w:rsidRDefault="00CA6FE9" w:rsidP="00CA6FE9">
      <w:pPr>
        <w:tabs>
          <w:tab w:val="clear" w:pos="567"/>
          <w:tab w:val="left" w:pos="1134"/>
        </w:tabs>
        <w:spacing w:line="240" w:lineRule="auto"/>
        <w:rPr>
          <w:szCs w:val="22"/>
          <w:lang w:val="cs-CZ"/>
        </w:rPr>
      </w:pPr>
      <w:r w:rsidRPr="00E7711A">
        <w:rPr>
          <w:szCs w:val="22"/>
          <w:lang w:val="cs-CZ"/>
        </w:rPr>
        <w:t>Wilgenweg 7</w:t>
      </w:r>
    </w:p>
    <w:p w14:paraId="1AA8DFC7" w14:textId="77777777" w:rsidR="00CA6FE9" w:rsidRPr="00E7711A" w:rsidRDefault="00CA6FE9" w:rsidP="00CA6FE9">
      <w:pPr>
        <w:tabs>
          <w:tab w:val="clear" w:pos="567"/>
          <w:tab w:val="left" w:pos="1134"/>
        </w:tabs>
        <w:spacing w:line="240" w:lineRule="auto"/>
        <w:rPr>
          <w:szCs w:val="22"/>
          <w:lang w:val="cs-CZ"/>
        </w:rPr>
      </w:pPr>
      <w:r w:rsidRPr="00E7711A">
        <w:rPr>
          <w:szCs w:val="22"/>
          <w:lang w:val="cs-CZ"/>
        </w:rPr>
        <w:t>3421 TV Oudewater</w:t>
      </w:r>
    </w:p>
    <w:p w14:paraId="5B9D865F" w14:textId="77777777" w:rsidR="00CA6FE9" w:rsidRPr="00E7711A" w:rsidRDefault="00CA6FE9" w:rsidP="00CA6FE9">
      <w:pPr>
        <w:tabs>
          <w:tab w:val="clear" w:pos="567"/>
          <w:tab w:val="left" w:pos="1134"/>
        </w:tabs>
        <w:spacing w:line="240" w:lineRule="auto"/>
        <w:rPr>
          <w:szCs w:val="22"/>
          <w:lang w:val="cs-CZ"/>
        </w:rPr>
      </w:pPr>
      <w:r w:rsidRPr="00E7711A">
        <w:rPr>
          <w:szCs w:val="22"/>
          <w:lang w:val="cs-CZ"/>
        </w:rPr>
        <w:t>Nizozemsko</w:t>
      </w:r>
    </w:p>
    <w:p w14:paraId="4538C360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DAC240D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r w:rsidRPr="00E7711A">
        <w:rPr>
          <w:szCs w:val="22"/>
          <w:u w:val="single"/>
          <w:lang w:val="cs-CZ"/>
        </w:rPr>
        <w:t>Výrobce odpovědný za uvolnění šarže</w:t>
      </w:r>
      <w:r w:rsidRPr="00E7711A">
        <w:rPr>
          <w:szCs w:val="22"/>
          <w:lang w:val="cs-CZ"/>
        </w:rPr>
        <w:t>:</w:t>
      </w:r>
    </w:p>
    <w:p w14:paraId="3FEFC8F6" w14:textId="77777777" w:rsidR="00462DE7" w:rsidRPr="00E7711A" w:rsidRDefault="00462DE7" w:rsidP="00A9226B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r w:rsidRPr="00E7711A">
        <w:rPr>
          <w:szCs w:val="22"/>
          <w:lang w:val="cs-CZ"/>
        </w:rPr>
        <w:t>Produlab Pharma B.V.</w:t>
      </w:r>
    </w:p>
    <w:p w14:paraId="6CFD4EB8" w14:textId="77777777" w:rsidR="00462DE7" w:rsidRPr="00E7711A" w:rsidRDefault="00462DE7" w:rsidP="00A9226B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r w:rsidRPr="00E7711A">
        <w:rPr>
          <w:szCs w:val="22"/>
          <w:lang w:val="cs-CZ"/>
        </w:rPr>
        <w:t>Forellenweg 16</w:t>
      </w:r>
    </w:p>
    <w:p w14:paraId="4CC1E261" w14:textId="77777777" w:rsidR="00462DE7" w:rsidRPr="00E7711A" w:rsidRDefault="00462DE7" w:rsidP="00A9226B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r w:rsidRPr="00E7711A">
        <w:rPr>
          <w:szCs w:val="22"/>
          <w:lang w:val="cs-CZ"/>
        </w:rPr>
        <w:t>4941 SJ Raamsdonksveer</w:t>
      </w:r>
    </w:p>
    <w:p w14:paraId="45166EB1" w14:textId="77777777" w:rsidR="00462DE7" w:rsidRPr="00E7711A" w:rsidRDefault="00462DE7" w:rsidP="00A9226B">
      <w:pPr>
        <w:tabs>
          <w:tab w:val="clear" w:pos="567"/>
        </w:tabs>
        <w:spacing w:line="240" w:lineRule="auto"/>
        <w:rPr>
          <w:bCs/>
          <w:szCs w:val="22"/>
          <w:u w:val="single"/>
          <w:lang w:val="cs-CZ"/>
        </w:rPr>
      </w:pPr>
      <w:r w:rsidRPr="00E7711A">
        <w:rPr>
          <w:szCs w:val="22"/>
          <w:lang w:val="cs-CZ"/>
        </w:rPr>
        <w:t>Nizozemsko</w:t>
      </w:r>
    </w:p>
    <w:p w14:paraId="08A152C6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FF11A92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7711A">
        <w:rPr>
          <w:b/>
          <w:bCs/>
          <w:szCs w:val="22"/>
          <w:lang w:val="cs-CZ"/>
        </w:rPr>
        <w:t>2.</w:t>
      </w:r>
      <w:r w:rsidRPr="00E7711A">
        <w:rPr>
          <w:b/>
          <w:bCs/>
          <w:szCs w:val="22"/>
          <w:lang w:val="cs-CZ"/>
        </w:rPr>
        <w:tab/>
        <w:t>NÁZEV VETERINÁRNÍHO LÉČIVÉHO PŘÍPRAVKU</w:t>
      </w:r>
    </w:p>
    <w:p w14:paraId="4F95260F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7E1F12E" w14:textId="77777777" w:rsidR="00274684" w:rsidRPr="00E7711A" w:rsidRDefault="00CA6FE9" w:rsidP="0027468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7711A">
        <w:rPr>
          <w:szCs w:val="22"/>
          <w:lang w:val="cs-CZ"/>
        </w:rPr>
        <w:t xml:space="preserve">Histodine 10 mg/ml injekční roztok pro skot </w:t>
      </w:r>
    </w:p>
    <w:p w14:paraId="21EE427C" w14:textId="77777777" w:rsidR="00274684" w:rsidRPr="00E7711A" w:rsidRDefault="00251B03" w:rsidP="0027468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C</w:t>
      </w:r>
      <w:r w:rsidR="005B52DF" w:rsidRPr="00E7711A">
        <w:rPr>
          <w:szCs w:val="22"/>
          <w:lang w:val="cs-CZ"/>
        </w:rPr>
        <w:t>hlorphenamini maleas</w:t>
      </w:r>
    </w:p>
    <w:p w14:paraId="4C79618B" w14:textId="77777777" w:rsidR="00274684" w:rsidRPr="00E7711A" w:rsidRDefault="00274684" w:rsidP="0027468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79FEACF" w14:textId="77777777" w:rsidR="00C114FF" w:rsidRPr="00E7711A" w:rsidRDefault="00C114FF" w:rsidP="00372476">
      <w:pPr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  <w:r w:rsidRPr="00E7711A">
        <w:rPr>
          <w:b/>
          <w:bCs/>
          <w:szCs w:val="22"/>
          <w:lang w:val="cs-CZ"/>
        </w:rPr>
        <w:t>3.</w:t>
      </w:r>
      <w:r w:rsidRPr="00E7711A">
        <w:rPr>
          <w:b/>
          <w:bCs/>
          <w:szCs w:val="22"/>
          <w:lang w:val="cs-CZ"/>
        </w:rPr>
        <w:tab/>
        <w:t>OBSAH LÉČIVÝCH A OSTATNÍCH LÁTEK</w:t>
      </w:r>
    </w:p>
    <w:p w14:paraId="7CFFF4D1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025FEC2B" w14:textId="77777777" w:rsidR="00B5752F" w:rsidRPr="00E7711A" w:rsidRDefault="00B5752F" w:rsidP="00B5752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7711A">
        <w:rPr>
          <w:szCs w:val="22"/>
          <w:lang w:val="cs-CZ"/>
        </w:rPr>
        <w:t xml:space="preserve">1 ml obsahuje: </w:t>
      </w:r>
    </w:p>
    <w:p w14:paraId="34F3D303" w14:textId="77777777" w:rsidR="00B5752F" w:rsidRPr="00E7711A" w:rsidRDefault="00B5752F" w:rsidP="00B5752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8F2E613" w14:textId="77198DBD" w:rsidR="00B5752F" w:rsidRPr="00E7711A" w:rsidRDefault="00B5752F" w:rsidP="00B5752F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E7711A">
        <w:rPr>
          <w:b/>
          <w:bCs/>
          <w:szCs w:val="22"/>
          <w:lang w:val="cs-CZ"/>
        </w:rPr>
        <w:t>Léčivá</w:t>
      </w:r>
      <w:r w:rsidR="000D66DC" w:rsidRPr="00E673FB">
        <w:rPr>
          <w:bCs/>
          <w:szCs w:val="22"/>
          <w:lang w:val="cs-CZ"/>
        </w:rPr>
        <w:t>(é)</w:t>
      </w:r>
      <w:r w:rsidRPr="00E7711A">
        <w:rPr>
          <w:b/>
          <w:bCs/>
          <w:szCs w:val="22"/>
          <w:lang w:val="cs-CZ"/>
        </w:rPr>
        <w:t xml:space="preserve"> látka</w:t>
      </w:r>
      <w:r w:rsidR="000D66DC">
        <w:rPr>
          <w:bCs/>
          <w:szCs w:val="22"/>
          <w:lang w:val="cs-CZ"/>
        </w:rPr>
        <w:t>(y)</w:t>
      </w:r>
      <w:r w:rsidRPr="00E7711A">
        <w:rPr>
          <w:b/>
          <w:bCs/>
          <w:szCs w:val="22"/>
          <w:lang w:val="cs-CZ"/>
        </w:rPr>
        <w:t>:</w:t>
      </w:r>
    </w:p>
    <w:p w14:paraId="6971120F" w14:textId="77777777" w:rsidR="00B5752F" w:rsidRPr="00E7711A" w:rsidRDefault="00126AF4" w:rsidP="00B5752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7711A">
        <w:rPr>
          <w:szCs w:val="22"/>
          <w:lang w:val="cs-CZ"/>
        </w:rPr>
        <w:t xml:space="preserve">Chlorphenamini maleas </w:t>
      </w:r>
      <w:r w:rsidRPr="00E7711A">
        <w:rPr>
          <w:szCs w:val="22"/>
          <w:lang w:val="cs-CZ"/>
        </w:rPr>
        <w:tab/>
        <w:t>10 mg</w:t>
      </w:r>
    </w:p>
    <w:p w14:paraId="31CEBB44" w14:textId="77777777" w:rsidR="00000709" w:rsidRPr="00E7711A" w:rsidRDefault="00000709" w:rsidP="00000709">
      <w:pPr>
        <w:rPr>
          <w:szCs w:val="22"/>
          <w:lang w:val="cs-CZ"/>
        </w:rPr>
      </w:pPr>
      <w:r w:rsidRPr="00E7711A">
        <w:rPr>
          <w:szCs w:val="22"/>
          <w:lang w:val="cs-CZ"/>
        </w:rPr>
        <w:t xml:space="preserve">(odpovídá 7,03 mg </w:t>
      </w:r>
      <w:r w:rsidR="00251B03" w:rsidRPr="00E7711A">
        <w:rPr>
          <w:szCs w:val="22"/>
          <w:lang w:val="cs-CZ"/>
        </w:rPr>
        <w:t>chlor</w:t>
      </w:r>
      <w:r w:rsidR="00251B03">
        <w:rPr>
          <w:szCs w:val="22"/>
          <w:lang w:val="cs-CZ"/>
        </w:rPr>
        <w:t>ph</w:t>
      </w:r>
      <w:r w:rsidR="00251B03" w:rsidRPr="00E7711A">
        <w:rPr>
          <w:szCs w:val="22"/>
          <w:lang w:val="cs-CZ"/>
        </w:rPr>
        <w:t>enaminum</w:t>
      </w:r>
      <w:r w:rsidRPr="00E7711A">
        <w:rPr>
          <w:szCs w:val="22"/>
          <w:lang w:val="cs-CZ"/>
        </w:rPr>
        <w:t>)</w:t>
      </w:r>
    </w:p>
    <w:p w14:paraId="62F2F62B" w14:textId="77777777" w:rsidR="00B5752F" w:rsidRPr="00E7711A" w:rsidRDefault="00B5752F" w:rsidP="00B5752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DDAC0FD" w14:textId="77777777" w:rsidR="00C648FB" w:rsidRPr="00E7711A" w:rsidRDefault="00C648FB" w:rsidP="00C648FB">
      <w:pPr>
        <w:rPr>
          <w:b/>
          <w:szCs w:val="22"/>
          <w:lang w:val="cs-CZ"/>
        </w:rPr>
      </w:pPr>
      <w:r w:rsidRPr="00E7711A">
        <w:rPr>
          <w:b/>
          <w:bCs/>
          <w:szCs w:val="22"/>
          <w:lang w:val="cs-CZ"/>
        </w:rPr>
        <w:t>Pomocné látky:</w:t>
      </w:r>
    </w:p>
    <w:p w14:paraId="6C2A7CEE" w14:textId="77777777" w:rsidR="00C648FB" w:rsidRPr="00E7711A" w:rsidRDefault="00C648FB" w:rsidP="00C648F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7711A">
        <w:rPr>
          <w:szCs w:val="22"/>
          <w:lang w:val="cs-CZ"/>
        </w:rPr>
        <w:t>Methylparaben (E</w:t>
      </w:r>
      <w:r w:rsidR="00251B03">
        <w:rPr>
          <w:szCs w:val="22"/>
          <w:lang w:val="cs-CZ"/>
        </w:rPr>
        <w:t xml:space="preserve"> </w:t>
      </w:r>
      <w:r w:rsidRPr="00E7711A">
        <w:rPr>
          <w:szCs w:val="22"/>
          <w:lang w:val="cs-CZ"/>
        </w:rPr>
        <w:t>218)</w:t>
      </w:r>
      <w:r w:rsidRPr="00E7711A">
        <w:rPr>
          <w:szCs w:val="22"/>
          <w:lang w:val="cs-CZ"/>
        </w:rPr>
        <w:tab/>
        <w:t xml:space="preserve">1,0 mg </w:t>
      </w:r>
    </w:p>
    <w:p w14:paraId="35079A31" w14:textId="77777777" w:rsidR="00C648FB" w:rsidRPr="00E7711A" w:rsidRDefault="00347635" w:rsidP="00C648F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7711A">
        <w:rPr>
          <w:szCs w:val="22"/>
          <w:lang w:val="cs-CZ"/>
        </w:rPr>
        <w:t>Propylparaben</w:t>
      </w:r>
      <w:r w:rsidRPr="00E7711A">
        <w:rPr>
          <w:szCs w:val="22"/>
          <w:lang w:val="cs-CZ"/>
        </w:rPr>
        <w:tab/>
      </w:r>
      <w:r w:rsidRPr="00E7711A">
        <w:rPr>
          <w:szCs w:val="22"/>
          <w:lang w:val="cs-CZ"/>
        </w:rPr>
        <w:tab/>
      </w:r>
      <w:r w:rsidR="00C648FB" w:rsidRPr="00E7711A">
        <w:rPr>
          <w:szCs w:val="22"/>
          <w:lang w:val="cs-CZ"/>
        </w:rPr>
        <w:t>0,2 mg</w:t>
      </w:r>
    </w:p>
    <w:p w14:paraId="7FB31AA5" w14:textId="77777777" w:rsidR="00B5752F" w:rsidRPr="00E7711A" w:rsidRDefault="00B5752F" w:rsidP="00B5752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5122BC6" w14:textId="77777777" w:rsidR="00881E60" w:rsidRPr="00E7711A" w:rsidRDefault="00881E60" w:rsidP="00881E60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7711A">
        <w:rPr>
          <w:szCs w:val="22"/>
          <w:lang w:val="cs-CZ"/>
        </w:rPr>
        <w:t>Čirý bezbarvý roztok.</w:t>
      </w:r>
    </w:p>
    <w:p w14:paraId="7525F9E8" w14:textId="77777777" w:rsidR="00881E60" w:rsidRPr="00E7711A" w:rsidRDefault="00881E60" w:rsidP="00462DE7">
      <w:pPr>
        <w:pStyle w:val="Geenafstand1"/>
        <w:rPr>
          <w:rFonts w:ascii="Times New Roman" w:hAnsi="Times New Roman"/>
          <w:sz w:val="22"/>
          <w:szCs w:val="22"/>
          <w:lang w:val="cs-CZ"/>
        </w:rPr>
      </w:pPr>
    </w:p>
    <w:p w14:paraId="4CF13536" w14:textId="77777777" w:rsidR="00C114FF" w:rsidRPr="00E7711A" w:rsidRDefault="00E35A70" w:rsidP="00A4313D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E7711A">
        <w:rPr>
          <w:b/>
          <w:bCs/>
          <w:szCs w:val="22"/>
          <w:lang w:val="cs-CZ"/>
        </w:rPr>
        <w:t>4.</w:t>
      </w:r>
      <w:r w:rsidRPr="00E7711A">
        <w:rPr>
          <w:b/>
          <w:bCs/>
          <w:szCs w:val="22"/>
          <w:lang w:val="cs-CZ"/>
        </w:rPr>
        <w:tab/>
        <w:t>INDIKACE</w:t>
      </w:r>
    </w:p>
    <w:p w14:paraId="5C93433D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8876736" w14:textId="77777777" w:rsidR="00B5752F" w:rsidRPr="00E7711A" w:rsidRDefault="00000709" w:rsidP="00B5752F">
      <w:pPr>
        <w:rPr>
          <w:szCs w:val="22"/>
          <w:lang w:val="cs-CZ"/>
        </w:rPr>
      </w:pPr>
      <w:r w:rsidRPr="00E7711A">
        <w:rPr>
          <w:szCs w:val="22"/>
          <w:lang w:val="cs-CZ"/>
        </w:rPr>
        <w:t xml:space="preserve">Symptomatická léčba stavů spojených s uvolňováním histaminu. </w:t>
      </w:r>
    </w:p>
    <w:p w14:paraId="1D8F3340" w14:textId="77777777" w:rsidR="00C648FB" w:rsidRPr="00E7711A" w:rsidRDefault="00C648FB" w:rsidP="00B5752F">
      <w:pPr>
        <w:rPr>
          <w:szCs w:val="22"/>
          <w:lang w:val="cs-CZ"/>
        </w:rPr>
      </w:pPr>
    </w:p>
    <w:p w14:paraId="19ADCD4F" w14:textId="77777777" w:rsidR="00C114FF" w:rsidRPr="00E7711A" w:rsidRDefault="00C114FF" w:rsidP="00A4313D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E7711A">
        <w:rPr>
          <w:b/>
          <w:bCs/>
          <w:szCs w:val="22"/>
          <w:lang w:val="cs-CZ"/>
        </w:rPr>
        <w:t>5.</w:t>
      </w:r>
      <w:r w:rsidRPr="00E7711A">
        <w:rPr>
          <w:b/>
          <w:bCs/>
          <w:szCs w:val="22"/>
          <w:lang w:val="cs-CZ"/>
        </w:rPr>
        <w:tab/>
        <w:t>KONTRAINDIKACE</w:t>
      </w:r>
    </w:p>
    <w:p w14:paraId="3BAA05DF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4B0225E" w14:textId="77777777" w:rsidR="00C7583C" w:rsidRPr="00E7711A" w:rsidRDefault="00C7583C" w:rsidP="00C7583C">
      <w:pPr>
        <w:pStyle w:val="BODY"/>
        <w:rPr>
          <w:szCs w:val="22"/>
          <w:lang w:val="cs-CZ"/>
        </w:rPr>
      </w:pPr>
      <w:r w:rsidRPr="00E7711A">
        <w:rPr>
          <w:szCs w:val="22"/>
          <w:lang w:val="cs-CZ"/>
        </w:rPr>
        <w:t xml:space="preserve">Nepoužívat v případě přecitlivělosti na léčivou látku, nebo na některou z pomocných látek. </w:t>
      </w:r>
    </w:p>
    <w:p w14:paraId="74232844" w14:textId="77777777" w:rsidR="00C114FF" w:rsidRPr="00E7711A" w:rsidRDefault="00C114FF" w:rsidP="00A4313D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E7711A">
        <w:rPr>
          <w:b/>
          <w:bCs/>
          <w:szCs w:val="22"/>
          <w:lang w:val="cs-CZ"/>
        </w:rPr>
        <w:t>6.</w:t>
      </w:r>
      <w:r w:rsidRPr="00E7711A">
        <w:rPr>
          <w:b/>
          <w:bCs/>
          <w:szCs w:val="22"/>
          <w:lang w:val="cs-CZ"/>
        </w:rPr>
        <w:tab/>
        <w:t>NEŽÁDOUCÍ ÚČINKY</w:t>
      </w:r>
    </w:p>
    <w:p w14:paraId="60264AB8" w14:textId="77777777" w:rsidR="00C648FB" w:rsidRPr="00E7711A" w:rsidRDefault="00C648FB" w:rsidP="00C648FB">
      <w:pPr>
        <w:rPr>
          <w:szCs w:val="22"/>
          <w:lang w:val="cs-CZ"/>
        </w:rPr>
      </w:pPr>
    </w:p>
    <w:p w14:paraId="734DED33" w14:textId="6E546B73" w:rsidR="00C114FF" w:rsidRDefault="00A15F79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7711A">
        <w:rPr>
          <w:szCs w:val="22"/>
          <w:lang w:val="cs-CZ"/>
        </w:rPr>
        <w:t xml:space="preserve">Chlorfenamin má slabý sedativní účinek. Jestliže zaznamenáte </w:t>
      </w:r>
      <w:r w:rsidR="00DA1271" w:rsidRPr="00E7711A">
        <w:rPr>
          <w:szCs w:val="22"/>
          <w:lang w:val="cs-CZ"/>
        </w:rPr>
        <w:t>jakékoliv</w:t>
      </w:r>
      <w:r w:rsidR="00E7711A">
        <w:rPr>
          <w:szCs w:val="22"/>
          <w:lang w:val="cs-CZ"/>
        </w:rPr>
        <w:t xml:space="preserve"> </w:t>
      </w:r>
      <w:r w:rsidRPr="00E7711A">
        <w:rPr>
          <w:szCs w:val="22"/>
          <w:lang w:val="cs-CZ"/>
        </w:rPr>
        <w:t>nežádoucí účink</w:t>
      </w:r>
      <w:r w:rsidR="00DA1271" w:rsidRPr="00E7711A">
        <w:rPr>
          <w:szCs w:val="22"/>
          <w:lang w:val="cs-CZ"/>
        </w:rPr>
        <w:t>y</w:t>
      </w:r>
      <w:r w:rsidR="00E609C6">
        <w:rPr>
          <w:szCs w:val="22"/>
          <w:lang w:val="cs-CZ"/>
        </w:rPr>
        <w:t>,</w:t>
      </w:r>
      <w:r w:rsidRPr="00E7711A">
        <w:rPr>
          <w:szCs w:val="22"/>
          <w:lang w:val="cs-CZ"/>
        </w:rPr>
        <w:t xml:space="preserve"> a to i takové, které nejsou uvedeny v této příbalové informaci, nebo si myslíte, </w:t>
      </w:r>
      <w:r w:rsidRPr="00E609C6">
        <w:rPr>
          <w:szCs w:val="22"/>
          <w:lang w:val="cs-CZ"/>
        </w:rPr>
        <w:t xml:space="preserve">že </w:t>
      </w:r>
      <w:r w:rsidR="00DA1271" w:rsidRPr="00340F05">
        <w:rPr>
          <w:szCs w:val="22"/>
          <w:lang w:val="cs-CZ"/>
        </w:rPr>
        <w:t>lé</w:t>
      </w:r>
      <w:r w:rsidR="00340F05">
        <w:rPr>
          <w:szCs w:val="22"/>
          <w:lang w:val="cs-CZ"/>
        </w:rPr>
        <w:t>čivo</w:t>
      </w:r>
      <w:r w:rsidR="00DA1271" w:rsidRPr="00340F05">
        <w:rPr>
          <w:szCs w:val="22"/>
          <w:lang w:val="cs-CZ"/>
        </w:rPr>
        <w:t xml:space="preserve"> ne</w:t>
      </w:r>
      <w:r w:rsidR="00340F05" w:rsidRPr="00340F05">
        <w:rPr>
          <w:szCs w:val="22"/>
          <w:lang w:val="cs-CZ"/>
        </w:rPr>
        <w:t>funguje</w:t>
      </w:r>
      <w:r w:rsidRPr="00340F05">
        <w:rPr>
          <w:szCs w:val="22"/>
          <w:lang w:val="cs-CZ"/>
        </w:rPr>
        <w:t>, oznamte to, prosím, vašemu veterinárnímu lékaři.</w:t>
      </w:r>
      <w:r w:rsidR="00CE315A" w:rsidRPr="00340F05">
        <w:rPr>
          <w:szCs w:val="22"/>
          <w:lang w:val="cs-CZ"/>
        </w:rPr>
        <w:br/>
      </w:r>
      <w:r w:rsidR="00CE315A" w:rsidRPr="00CE315A">
        <w:rPr>
          <w:szCs w:val="22"/>
          <w:lang w:val="cs-CZ"/>
        </w:rPr>
        <w:t>Můžete také hlásit prostřednictvím národního systému hlášení nežádoucích účinků</w:t>
      </w:r>
      <w:r w:rsidR="00E609C6">
        <w:rPr>
          <w:szCs w:val="22"/>
          <w:lang w:val="cs-CZ"/>
        </w:rPr>
        <w:t>.</w:t>
      </w:r>
    </w:p>
    <w:p w14:paraId="51990901" w14:textId="77777777" w:rsidR="00E609C6" w:rsidRPr="00735142" w:rsidRDefault="00E609C6" w:rsidP="00E609C6">
      <w:pPr>
        <w:rPr>
          <w:lang w:val="cs-CZ"/>
        </w:rPr>
      </w:pPr>
      <w:r w:rsidRPr="00735142">
        <w:rPr>
          <w:lang w:val="cs-CZ"/>
        </w:rPr>
        <w:t xml:space="preserve">Nežádoucí účinky můžete hlásit prostřednictvím formuláře na webových stránkách ÚSKVBL elektronicky, nebo také přímo na adresu: </w:t>
      </w:r>
    </w:p>
    <w:p w14:paraId="76FB396F" w14:textId="77777777" w:rsidR="00E609C6" w:rsidRPr="00735142" w:rsidRDefault="00E609C6" w:rsidP="00E609C6">
      <w:pPr>
        <w:rPr>
          <w:lang w:val="cs-CZ"/>
        </w:rPr>
      </w:pPr>
      <w:r w:rsidRPr="00735142">
        <w:rPr>
          <w:lang w:val="cs-CZ"/>
        </w:rPr>
        <w:lastRenderedPageBreak/>
        <w:t xml:space="preserve">Ústav pro státní kontrolu veterinárních biopreparátů a léčiv </w:t>
      </w:r>
    </w:p>
    <w:p w14:paraId="1ED761DE" w14:textId="77777777" w:rsidR="00E609C6" w:rsidRPr="00735142" w:rsidRDefault="00E609C6" w:rsidP="00E609C6">
      <w:pPr>
        <w:rPr>
          <w:lang w:val="cs-CZ"/>
        </w:rPr>
      </w:pPr>
      <w:r w:rsidRPr="00735142">
        <w:rPr>
          <w:lang w:val="cs-CZ"/>
        </w:rPr>
        <w:t xml:space="preserve">Hudcova </w:t>
      </w:r>
      <w:proofErr w:type="gramStart"/>
      <w:r w:rsidRPr="00735142">
        <w:rPr>
          <w:lang w:val="cs-CZ"/>
        </w:rPr>
        <w:t>56a</w:t>
      </w:r>
      <w:proofErr w:type="gramEnd"/>
    </w:p>
    <w:p w14:paraId="47D255F1" w14:textId="77777777" w:rsidR="00E609C6" w:rsidRPr="00735142" w:rsidRDefault="00E609C6" w:rsidP="00E609C6">
      <w:pPr>
        <w:rPr>
          <w:lang w:val="cs-CZ"/>
        </w:rPr>
      </w:pPr>
      <w:r w:rsidRPr="00735142">
        <w:rPr>
          <w:lang w:val="cs-CZ"/>
        </w:rPr>
        <w:t>621 00 Brno</w:t>
      </w:r>
    </w:p>
    <w:p w14:paraId="6B37E5A6" w14:textId="77777777" w:rsidR="00E609C6" w:rsidRPr="00735142" w:rsidRDefault="00E609C6" w:rsidP="00E609C6">
      <w:pPr>
        <w:rPr>
          <w:lang w:val="cs-CZ"/>
        </w:rPr>
      </w:pPr>
      <w:r w:rsidRPr="00735142">
        <w:rPr>
          <w:lang w:val="cs-CZ"/>
        </w:rPr>
        <w:t xml:space="preserve">Mail: </w:t>
      </w:r>
      <w:hyperlink r:id="rId8" w:history="1">
        <w:r w:rsidRPr="00735142">
          <w:rPr>
            <w:rStyle w:val="Hypertextovodkaz"/>
            <w:lang w:val="cs-CZ"/>
          </w:rPr>
          <w:t>adr@uskvbl.cz</w:t>
        </w:r>
      </w:hyperlink>
    </w:p>
    <w:p w14:paraId="5A720F1C" w14:textId="77777777" w:rsidR="00E609C6" w:rsidRPr="00735142" w:rsidRDefault="00E609C6" w:rsidP="00E609C6">
      <w:pPr>
        <w:rPr>
          <w:lang w:val="cs-CZ"/>
        </w:rPr>
      </w:pPr>
      <w:r w:rsidRPr="00735142">
        <w:rPr>
          <w:lang w:val="cs-CZ"/>
        </w:rPr>
        <w:t xml:space="preserve">Webové stránky: </w:t>
      </w:r>
      <w:hyperlink r:id="rId9" w:history="1">
        <w:r w:rsidRPr="00735142">
          <w:rPr>
            <w:rStyle w:val="Hypertextovodkaz"/>
            <w:lang w:val="cs-CZ"/>
          </w:rPr>
          <w:t>http://www.uskvbl.cz/cs/farmakovigilance</w:t>
        </w:r>
      </w:hyperlink>
      <w:r w:rsidRPr="00735142">
        <w:rPr>
          <w:lang w:val="cs-CZ"/>
        </w:rPr>
        <w:t>&gt;</w:t>
      </w:r>
    </w:p>
    <w:p w14:paraId="1A07BDF2" w14:textId="360EA87C" w:rsidR="00E609C6" w:rsidRDefault="00E609C6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B626008" w14:textId="77777777" w:rsidR="00E609C6" w:rsidRPr="00E7711A" w:rsidRDefault="00E609C6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F91A455" w14:textId="77777777" w:rsidR="00C114FF" w:rsidRPr="00E7711A" w:rsidRDefault="00C114FF" w:rsidP="00A4313D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E7711A">
        <w:rPr>
          <w:b/>
          <w:bCs/>
          <w:szCs w:val="22"/>
          <w:lang w:val="cs-CZ"/>
        </w:rPr>
        <w:t>7.</w:t>
      </w:r>
      <w:r w:rsidRPr="00E7711A">
        <w:rPr>
          <w:b/>
          <w:bCs/>
          <w:szCs w:val="22"/>
          <w:lang w:val="cs-CZ"/>
        </w:rPr>
        <w:tab/>
        <w:t>CÍLOVÝ DRUH ZVÍŘAT</w:t>
      </w:r>
    </w:p>
    <w:p w14:paraId="615A0C72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69C5AC3" w14:textId="77777777" w:rsidR="00462DE7" w:rsidRPr="00E7711A" w:rsidRDefault="00126AF4" w:rsidP="00462DE7">
      <w:pPr>
        <w:pStyle w:val="Geenafstand1"/>
        <w:rPr>
          <w:rFonts w:ascii="Times New Roman" w:hAnsi="Times New Roman"/>
          <w:sz w:val="22"/>
          <w:szCs w:val="22"/>
          <w:lang w:val="cs-CZ"/>
        </w:rPr>
      </w:pPr>
      <w:r w:rsidRPr="00E7711A">
        <w:rPr>
          <w:rFonts w:ascii="Times New Roman" w:hAnsi="Times New Roman"/>
          <w:sz w:val="22"/>
          <w:szCs w:val="22"/>
          <w:lang w:val="cs-CZ"/>
        </w:rPr>
        <w:t>Skot.</w:t>
      </w:r>
    </w:p>
    <w:p w14:paraId="4752D384" w14:textId="77777777" w:rsidR="00CB2F02" w:rsidRPr="00E7711A" w:rsidRDefault="00CB2F02" w:rsidP="00462DE7">
      <w:pPr>
        <w:pStyle w:val="Geenafstand1"/>
        <w:rPr>
          <w:rFonts w:ascii="Times New Roman" w:hAnsi="Times New Roman"/>
          <w:sz w:val="22"/>
          <w:szCs w:val="22"/>
          <w:lang w:val="cs-CZ"/>
        </w:rPr>
      </w:pPr>
      <w:r w:rsidRPr="00E7711A">
        <w:rPr>
          <w:rFonts w:ascii="Times New Roman" w:hAnsi="Times New Roman"/>
          <w:noProof/>
          <w:sz w:val="22"/>
          <w:szCs w:val="22"/>
          <w:lang w:val="cs-CZ" w:eastAsia="cs-CZ"/>
        </w:rPr>
        <w:drawing>
          <wp:inline distT="0" distB="0" distL="0" distR="0" wp14:anchorId="377DE422" wp14:editId="73A5B075">
            <wp:extent cx="1048385" cy="68897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893F47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F4D55D7" w14:textId="77777777" w:rsidR="00C114FF" w:rsidRPr="00E7711A" w:rsidRDefault="00C114FF" w:rsidP="00A4313D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E7711A">
        <w:rPr>
          <w:b/>
          <w:bCs/>
          <w:szCs w:val="22"/>
          <w:lang w:val="cs-CZ"/>
        </w:rPr>
        <w:t>8.</w:t>
      </w:r>
      <w:r w:rsidRPr="00E7711A">
        <w:rPr>
          <w:b/>
          <w:bCs/>
          <w:szCs w:val="22"/>
          <w:lang w:val="cs-CZ"/>
        </w:rPr>
        <w:tab/>
        <w:t>DÁVKOVÁNÍ PRO KAŽDÝ DRUH, CESTA</w:t>
      </w:r>
      <w:r w:rsidR="00E7711A">
        <w:rPr>
          <w:b/>
          <w:bCs/>
          <w:szCs w:val="22"/>
          <w:lang w:val="cs-CZ"/>
        </w:rPr>
        <w:t xml:space="preserve"> </w:t>
      </w:r>
      <w:r w:rsidRPr="00E7711A">
        <w:rPr>
          <w:b/>
          <w:bCs/>
          <w:szCs w:val="22"/>
          <w:lang w:val="cs-CZ"/>
        </w:rPr>
        <w:t>(Y) A ZPŮSOB PODÁNÍ</w:t>
      </w:r>
    </w:p>
    <w:p w14:paraId="34E30B26" w14:textId="77777777" w:rsidR="00C7583C" w:rsidRPr="00E7711A" w:rsidRDefault="00C7583C" w:rsidP="00A4313D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52F75D1" w14:textId="77777777" w:rsidR="00C47536" w:rsidRPr="00E7711A" w:rsidRDefault="00AC4D00" w:rsidP="00C47536">
      <w:pPr>
        <w:tabs>
          <w:tab w:val="clear" w:pos="567"/>
          <w:tab w:val="left" w:pos="708"/>
        </w:tabs>
        <w:suppressAutoHyphens/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I</w:t>
      </w:r>
      <w:r w:rsidR="00C47536" w:rsidRPr="00E7711A">
        <w:rPr>
          <w:szCs w:val="22"/>
          <w:lang w:val="cs-CZ"/>
        </w:rPr>
        <w:t xml:space="preserve">ntramuskulární nebo intravenózní podání. </w:t>
      </w:r>
    </w:p>
    <w:p w14:paraId="08C79192" w14:textId="77777777" w:rsidR="00C47536" w:rsidRPr="00E7711A" w:rsidRDefault="00C47536" w:rsidP="00C47536">
      <w:pPr>
        <w:tabs>
          <w:tab w:val="clear" w:pos="567"/>
          <w:tab w:val="left" w:pos="708"/>
        </w:tabs>
        <w:suppressAutoHyphens/>
        <w:spacing w:line="240" w:lineRule="auto"/>
        <w:rPr>
          <w:szCs w:val="22"/>
          <w:lang w:val="cs-CZ"/>
        </w:rPr>
      </w:pPr>
      <w:r w:rsidRPr="00E7711A">
        <w:rPr>
          <w:szCs w:val="22"/>
          <w:lang w:val="cs-CZ"/>
        </w:rPr>
        <w:t>Intravenózní podání by mělo být pomalé a v případě potřeby by se mělo přerušit na několik minut (viz bod 12).</w:t>
      </w:r>
    </w:p>
    <w:p w14:paraId="6B283BD1" w14:textId="77777777" w:rsidR="00C648FB" w:rsidRPr="00E7711A" w:rsidRDefault="00C648FB" w:rsidP="00C648FB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18BC075" w14:textId="77777777" w:rsidR="00A15F79" w:rsidRPr="00E7711A" w:rsidRDefault="00A15F79" w:rsidP="00A15F79">
      <w:pPr>
        <w:keepNext/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E7711A">
        <w:rPr>
          <w:szCs w:val="22"/>
          <w:u w:val="single"/>
          <w:lang w:val="cs-CZ"/>
        </w:rPr>
        <w:t>Dospělá zvířata:</w:t>
      </w:r>
    </w:p>
    <w:p w14:paraId="696301F9" w14:textId="77777777" w:rsidR="00A15F79" w:rsidRPr="00E7711A" w:rsidRDefault="00A15F79" w:rsidP="00A15F79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E7711A">
        <w:rPr>
          <w:szCs w:val="22"/>
          <w:lang w:val="cs-CZ"/>
        </w:rPr>
        <w:t xml:space="preserve">0,5 mg chlorfenamin maleinátu/kg </w:t>
      </w:r>
      <w:r w:rsidR="00DA1271" w:rsidRPr="00251B03">
        <w:rPr>
          <w:szCs w:val="22"/>
          <w:lang w:val="cs-CZ"/>
        </w:rPr>
        <w:t xml:space="preserve">živé </w:t>
      </w:r>
      <w:r w:rsidRPr="00E7711A">
        <w:rPr>
          <w:szCs w:val="22"/>
          <w:lang w:val="cs-CZ"/>
        </w:rPr>
        <w:t xml:space="preserve">hmotnosti (odpovídá 5 ml/100 kg </w:t>
      </w:r>
      <w:r w:rsidR="00DA1271" w:rsidRPr="00251B03">
        <w:rPr>
          <w:szCs w:val="22"/>
          <w:lang w:val="cs-CZ"/>
        </w:rPr>
        <w:t xml:space="preserve">živé </w:t>
      </w:r>
      <w:r w:rsidRPr="00E7711A">
        <w:rPr>
          <w:szCs w:val="22"/>
          <w:lang w:val="cs-CZ"/>
        </w:rPr>
        <w:t>hmotnosti) jednou denně po tři po sobě následující dny.</w:t>
      </w:r>
    </w:p>
    <w:p w14:paraId="164F9383" w14:textId="77777777" w:rsidR="00A15F79" w:rsidRPr="00E7711A" w:rsidRDefault="00A15F79" w:rsidP="00A15F79">
      <w:pPr>
        <w:keepNext/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14:paraId="05DAD6AB" w14:textId="77777777" w:rsidR="00A15F79" w:rsidRPr="00E7711A" w:rsidRDefault="00A15F79" w:rsidP="00A15F79">
      <w:pPr>
        <w:keepNext/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E7711A">
        <w:rPr>
          <w:szCs w:val="22"/>
          <w:u w:val="single"/>
          <w:lang w:val="cs-CZ"/>
        </w:rPr>
        <w:t>Telata:</w:t>
      </w:r>
    </w:p>
    <w:p w14:paraId="376A1BF0" w14:textId="77777777" w:rsidR="00C648FB" w:rsidRPr="00E7711A" w:rsidRDefault="00A15F79" w:rsidP="00C648FB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E7711A">
        <w:rPr>
          <w:szCs w:val="22"/>
          <w:lang w:val="cs-CZ"/>
        </w:rPr>
        <w:t xml:space="preserve">1 mg chlorfenamin maleinátu/kg </w:t>
      </w:r>
      <w:r w:rsidR="00DA1271" w:rsidRPr="00251B03">
        <w:rPr>
          <w:szCs w:val="22"/>
          <w:lang w:val="cs-CZ"/>
        </w:rPr>
        <w:t xml:space="preserve">živé </w:t>
      </w:r>
      <w:r w:rsidRPr="00E7711A">
        <w:rPr>
          <w:szCs w:val="22"/>
          <w:lang w:val="cs-CZ"/>
        </w:rPr>
        <w:t xml:space="preserve">hmotnosti (odpovídá 10 ml/100 kg </w:t>
      </w:r>
      <w:r w:rsidR="00DA1271" w:rsidRPr="00251B03">
        <w:rPr>
          <w:szCs w:val="22"/>
          <w:lang w:val="cs-CZ"/>
        </w:rPr>
        <w:t xml:space="preserve">živé </w:t>
      </w:r>
      <w:r w:rsidRPr="00E7711A">
        <w:rPr>
          <w:szCs w:val="22"/>
          <w:lang w:val="cs-CZ"/>
        </w:rPr>
        <w:t>hmotnosti) jednou denně po tři po sobě následující dny.</w:t>
      </w:r>
    </w:p>
    <w:p w14:paraId="7CBE9A67" w14:textId="77777777" w:rsidR="00D67EE9" w:rsidRPr="00E7711A" w:rsidRDefault="00D67EE9" w:rsidP="00C648FB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73667EA" w14:textId="77777777" w:rsidR="00C114FF" w:rsidRPr="00E7711A" w:rsidRDefault="00C114FF" w:rsidP="00A4313D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E7711A">
        <w:rPr>
          <w:b/>
          <w:bCs/>
          <w:szCs w:val="22"/>
          <w:lang w:val="cs-CZ"/>
        </w:rPr>
        <w:t>9.</w:t>
      </w:r>
      <w:r w:rsidRPr="00E7711A">
        <w:rPr>
          <w:b/>
          <w:bCs/>
          <w:szCs w:val="22"/>
          <w:lang w:val="cs-CZ"/>
        </w:rPr>
        <w:tab/>
        <w:t>POKYNY PRO SPRÁVNÉ PODÁNÍ</w:t>
      </w:r>
    </w:p>
    <w:p w14:paraId="3D3D57A5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5583466" w14:textId="3E0F2368" w:rsidR="00C114FF" w:rsidRPr="00E7711A" w:rsidRDefault="00C114FF" w:rsidP="00A4313D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E7711A">
        <w:rPr>
          <w:b/>
          <w:bCs/>
          <w:szCs w:val="22"/>
          <w:lang w:val="cs-CZ"/>
        </w:rPr>
        <w:t>10.</w:t>
      </w:r>
      <w:r w:rsidRPr="00E7711A">
        <w:rPr>
          <w:b/>
          <w:bCs/>
          <w:szCs w:val="22"/>
          <w:lang w:val="cs-CZ"/>
        </w:rPr>
        <w:tab/>
        <w:t>OCHRANNÁ</w:t>
      </w:r>
      <w:r w:rsidR="00AE64BA" w:rsidRPr="00AE64BA">
        <w:rPr>
          <w:b/>
          <w:bCs/>
          <w:szCs w:val="22"/>
          <w:lang w:val="cs-CZ"/>
        </w:rPr>
        <w:t xml:space="preserve">(É) </w:t>
      </w:r>
      <w:r w:rsidRPr="00E7711A">
        <w:rPr>
          <w:b/>
          <w:bCs/>
          <w:szCs w:val="22"/>
          <w:lang w:val="cs-CZ"/>
        </w:rPr>
        <w:t>LHŮTA</w:t>
      </w:r>
      <w:r w:rsidR="00AE64BA">
        <w:rPr>
          <w:b/>
          <w:bCs/>
          <w:szCs w:val="22"/>
          <w:lang w:val="cs-CZ"/>
        </w:rPr>
        <w:t>(Y)</w:t>
      </w:r>
    </w:p>
    <w:p w14:paraId="53DF16A1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3073F5C8" w14:textId="77777777" w:rsidR="00C648FB" w:rsidRPr="00E7711A" w:rsidRDefault="00C648FB" w:rsidP="00C648FB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E7711A">
        <w:rPr>
          <w:szCs w:val="22"/>
          <w:lang w:val="cs-CZ"/>
        </w:rPr>
        <w:t>Maso: 1 den</w:t>
      </w:r>
    </w:p>
    <w:p w14:paraId="6BA8C495" w14:textId="77777777" w:rsidR="00C648FB" w:rsidRPr="00E7711A" w:rsidRDefault="00C648FB" w:rsidP="00C648FB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E7711A">
        <w:rPr>
          <w:szCs w:val="22"/>
          <w:lang w:val="cs-CZ"/>
        </w:rPr>
        <w:t xml:space="preserve">Mléko: 12 hodin </w:t>
      </w:r>
    </w:p>
    <w:p w14:paraId="448A7A8B" w14:textId="77777777" w:rsidR="00C648FB" w:rsidRPr="00E7711A" w:rsidRDefault="00C648FB" w:rsidP="00C648FB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F8C0E6D" w14:textId="77777777" w:rsidR="00C114FF" w:rsidRPr="00E7711A" w:rsidRDefault="00C114FF" w:rsidP="00A4313D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E7711A">
        <w:rPr>
          <w:b/>
          <w:bCs/>
          <w:szCs w:val="22"/>
          <w:lang w:val="cs-CZ"/>
        </w:rPr>
        <w:t>11.</w:t>
      </w:r>
      <w:r w:rsidRPr="00E7711A">
        <w:rPr>
          <w:b/>
          <w:bCs/>
          <w:szCs w:val="22"/>
          <w:lang w:val="cs-CZ"/>
        </w:rPr>
        <w:tab/>
        <w:t>ZVLÁŠTNÍ OPATŘENÍ PRO UCHOVÁVÁNÍ</w:t>
      </w:r>
    </w:p>
    <w:p w14:paraId="0B121C9B" w14:textId="77777777" w:rsidR="00C114FF" w:rsidRPr="00E7711A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0E011D7" w14:textId="77777777" w:rsidR="00C114FF" w:rsidRPr="00E7711A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  <w:r w:rsidRPr="00E7711A">
        <w:rPr>
          <w:szCs w:val="22"/>
          <w:lang w:val="cs-CZ"/>
        </w:rPr>
        <w:t>Uchovávat mimo dohled a dosah dětí.</w:t>
      </w:r>
    </w:p>
    <w:p w14:paraId="3F195366" w14:textId="3E4DF1EC" w:rsidR="00A15F79" w:rsidRPr="00E7711A" w:rsidRDefault="00A15F79" w:rsidP="00A15F79">
      <w:pPr>
        <w:pStyle w:val="BODY"/>
        <w:rPr>
          <w:szCs w:val="22"/>
          <w:lang w:val="cs-CZ"/>
        </w:rPr>
      </w:pPr>
      <w:r w:rsidRPr="00E7711A">
        <w:rPr>
          <w:szCs w:val="22"/>
          <w:lang w:val="cs-CZ"/>
        </w:rPr>
        <w:t>Tento veterinární léčivý přípravek nevyžaduje žádné zvláštní</w:t>
      </w:r>
      <w:r w:rsidR="00DC4B8A">
        <w:rPr>
          <w:szCs w:val="22"/>
          <w:lang w:val="cs-CZ"/>
        </w:rPr>
        <w:t xml:space="preserve"> teplotní</w:t>
      </w:r>
      <w:r w:rsidRPr="00E7711A">
        <w:rPr>
          <w:szCs w:val="22"/>
          <w:lang w:val="cs-CZ"/>
        </w:rPr>
        <w:t xml:space="preserve"> podmínky uchovávání.</w:t>
      </w:r>
    </w:p>
    <w:p w14:paraId="49A15848" w14:textId="77777777" w:rsidR="006C57F8" w:rsidRDefault="006C57F8" w:rsidP="00C7583C">
      <w:pPr>
        <w:pStyle w:val="BODY"/>
        <w:rPr>
          <w:lang w:val="cs-CZ"/>
        </w:rPr>
      </w:pPr>
      <w:r w:rsidRPr="009C452F">
        <w:rPr>
          <w:lang w:val="cs-CZ"/>
        </w:rPr>
        <w:t xml:space="preserve">Uchovávejte </w:t>
      </w:r>
      <w:r>
        <w:rPr>
          <w:lang w:val="cs-CZ"/>
        </w:rPr>
        <w:t>injekční lahvičku v krabičce,</w:t>
      </w:r>
      <w:r w:rsidRPr="009C452F">
        <w:rPr>
          <w:lang w:val="cs-CZ"/>
        </w:rPr>
        <w:t xml:space="preserve"> aby byl</w:t>
      </w:r>
      <w:r>
        <w:rPr>
          <w:lang w:val="cs-CZ"/>
        </w:rPr>
        <w:t>a</w:t>
      </w:r>
      <w:r w:rsidRPr="009C452F">
        <w:rPr>
          <w:lang w:val="cs-CZ"/>
        </w:rPr>
        <w:t xml:space="preserve"> chráněn</w:t>
      </w:r>
      <w:r>
        <w:rPr>
          <w:lang w:val="cs-CZ"/>
        </w:rPr>
        <w:t>a</w:t>
      </w:r>
      <w:r w:rsidRPr="009C452F">
        <w:rPr>
          <w:lang w:val="cs-CZ"/>
        </w:rPr>
        <w:t xml:space="preserve"> před světlem.</w:t>
      </w:r>
    </w:p>
    <w:p w14:paraId="4DC48F08" w14:textId="77777777" w:rsidR="00C114FF" w:rsidRPr="00E7711A" w:rsidRDefault="00A15F79" w:rsidP="00C7583C">
      <w:pPr>
        <w:pStyle w:val="BODY"/>
        <w:rPr>
          <w:szCs w:val="22"/>
          <w:lang w:val="cs-CZ"/>
        </w:rPr>
      </w:pPr>
      <w:r w:rsidRPr="00E7711A">
        <w:rPr>
          <w:szCs w:val="22"/>
          <w:lang w:val="cs-CZ"/>
        </w:rPr>
        <w:t>Nepoužívejte tento veterinární léčivý přípravek po uplynutí doby použitelnost uvedené na krabičce</w:t>
      </w:r>
      <w:r w:rsidR="006C57F8">
        <w:rPr>
          <w:szCs w:val="22"/>
          <w:lang w:val="cs-CZ"/>
        </w:rPr>
        <w:t xml:space="preserve"> </w:t>
      </w:r>
      <w:r w:rsidRPr="00E7711A">
        <w:rPr>
          <w:szCs w:val="22"/>
          <w:lang w:val="cs-CZ"/>
        </w:rPr>
        <w:t xml:space="preserve">a </w:t>
      </w:r>
      <w:r w:rsidR="006C57F8">
        <w:rPr>
          <w:szCs w:val="22"/>
          <w:lang w:val="cs-CZ"/>
        </w:rPr>
        <w:t>etiketě</w:t>
      </w:r>
      <w:r w:rsidR="006C57F8" w:rsidRPr="00E7711A">
        <w:rPr>
          <w:szCs w:val="22"/>
          <w:lang w:val="cs-CZ"/>
        </w:rPr>
        <w:t xml:space="preserve"> </w:t>
      </w:r>
      <w:r w:rsidR="00251B03">
        <w:rPr>
          <w:szCs w:val="22"/>
          <w:lang w:val="cs-CZ"/>
        </w:rPr>
        <w:t>po</w:t>
      </w:r>
      <w:r w:rsidR="00251B03" w:rsidRPr="00E7711A">
        <w:rPr>
          <w:szCs w:val="22"/>
          <w:lang w:val="cs-CZ"/>
        </w:rPr>
        <w:t xml:space="preserve"> </w:t>
      </w:r>
      <w:r w:rsidRPr="00E7711A">
        <w:rPr>
          <w:szCs w:val="22"/>
          <w:lang w:val="cs-CZ"/>
        </w:rPr>
        <w:t>EXP. Doba použitelnosti končí posledním dnem v uvedeném měsíci.</w:t>
      </w:r>
      <w:r w:rsidRPr="00E7711A">
        <w:rPr>
          <w:szCs w:val="22"/>
          <w:lang w:val="cs-CZ"/>
        </w:rPr>
        <w:br/>
        <w:t>Doba použitelnosti po prvním otevření vnitřního obalu: 56 dnů.</w:t>
      </w:r>
    </w:p>
    <w:p w14:paraId="08B00DB0" w14:textId="77777777" w:rsidR="00C114FF" w:rsidRPr="00E7711A" w:rsidRDefault="00C114FF" w:rsidP="00A4313D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E7711A">
        <w:rPr>
          <w:b/>
          <w:bCs/>
          <w:szCs w:val="22"/>
          <w:lang w:val="cs-CZ"/>
        </w:rPr>
        <w:t>12.</w:t>
      </w:r>
      <w:r w:rsidRPr="00E7711A">
        <w:rPr>
          <w:b/>
          <w:bCs/>
          <w:szCs w:val="22"/>
          <w:lang w:val="cs-CZ"/>
        </w:rPr>
        <w:tab/>
        <w:t>ZVLÁŠTNÍ UPOZORNĚNÍ</w:t>
      </w:r>
    </w:p>
    <w:p w14:paraId="6509BC01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17E4C81" w14:textId="77777777" w:rsidR="004A3003" w:rsidRPr="00E7711A" w:rsidRDefault="004A3003" w:rsidP="004A3003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E7711A">
        <w:rPr>
          <w:szCs w:val="22"/>
          <w:u w:val="single"/>
          <w:lang w:val="cs-CZ"/>
        </w:rPr>
        <w:t>Zvláštní opatření pro použití u zvířat</w:t>
      </w:r>
      <w:r w:rsidR="009C77E2">
        <w:rPr>
          <w:szCs w:val="22"/>
          <w:u w:val="single"/>
          <w:lang w:val="cs-CZ"/>
        </w:rPr>
        <w:t>:</w:t>
      </w:r>
    </w:p>
    <w:p w14:paraId="2549B80C" w14:textId="37AB0913" w:rsidR="004A3003" w:rsidRPr="00E7711A" w:rsidRDefault="004A3003" w:rsidP="004A300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7711A">
        <w:rPr>
          <w:szCs w:val="22"/>
          <w:lang w:val="cs-CZ"/>
        </w:rPr>
        <w:t>Nepodávat subkutánně.</w:t>
      </w:r>
    </w:p>
    <w:p w14:paraId="18266D44" w14:textId="77777777" w:rsidR="004A3003" w:rsidRPr="00E7711A" w:rsidRDefault="00A15F79" w:rsidP="004A3003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7711A">
        <w:rPr>
          <w:szCs w:val="22"/>
          <w:lang w:val="cs-CZ"/>
        </w:rPr>
        <w:t>Přestože má intravenózní podání bezprostřední terapeutický účinek, může mít i excitační účinky na CNS. Při použití této cesty podání podávejte pomalu a v případě potřeby podání na několik minut přerušte.</w:t>
      </w:r>
    </w:p>
    <w:p w14:paraId="153A996E" w14:textId="77777777" w:rsidR="00A15F79" w:rsidRPr="00E7711A" w:rsidRDefault="00A15F79" w:rsidP="004A300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41CCEA2" w14:textId="77777777" w:rsidR="0043320A" w:rsidRPr="00E7711A" w:rsidRDefault="00052B2B" w:rsidP="00735142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E7711A">
        <w:rPr>
          <w:szCs w:val="22"/>
          <w:u w:val="single"/>
          <w:lang w:val="cs-CZ"/>
        </w:rPr>
        <w:t>Upozornění pro uživatele</w:t>
      </w:r>
      <w:r w:rsidR="009C77E2">
        <w:rPr>
          <w:szCs w:val="22"/>
          <w:u w:val="single"/>
          <w:lang w:val="cs-CZ"/>
        </w:rPr>
        <w:t>:</w:t>
      </w:r>
    </w:p>
    <w:p w14:paraId="602FBCC5" w14:textId="023BCA43" w:rsidR="009C77E2" w:rsidRPr="00184D42" w:rsidRDefault="009C77E2" w:rsidP="00735142">
      <w:pPr>
        <w:tabs>
          <w:tab w:val="clear" w:pos="567"/>
        </w:tabs>
        <w:spacing w:line="240" w:lineRule="auto"/>
        <w:jc w:val="both"/>
        <w:rPr>
          <w:lang w:val="cs-CZ"/>
        </w:rPr>
      </w:pPr>
      <w:proofErr w:type="spellStart"/>
      <w:r w:rsidRPr="00184D42">
        <w:rPr>
          <w:lang w:val="cs-CZ"/>
        </w:rPr>
        <w:t>Chlorfenamin</w:t>
      </w:r>
      <w:proofErr w:type="spellEnd"/>
      <w:r w:rsidRPr="00184D42">
        <w:rPr>
          <w:lang w:val="cs-CZ"/>
        </w:rPr>
        <w:t xml:space="preserve"> může způsobit </w:t>
      </w:r>
      <w:proofErr w:type="spellStart"/>
      <w:r w:rsidRPr="00184D42">
        <w:rPr>
          <w:lang w:val="cs-CZ"/>
        </w:rPr>
        <w:t>sedaci</w:t>
      </w:r>
      <w:proofErr w:type="spellEnd"/>
      <w:r w:rsidRPr="00184D42">
        <w:rPr>
          <w:lang w:val="cs-CZ"/>
        </w:rPr>
        <w:t xml:space="preserve">. </w:t>
      </w:r>
      <w:r w:rsidR="00184D42" w:rsidRPr="00184D42">
        <w:rPr>
          <w:lang w:val="cs-CZ"/>
        </w:rPr>
        <w:t xml:space="preserve">Potřísnění </w:t>
      </w:r>
      <w:r w:rsidR="00184D42" w:rsidRPr="00735142">
        <w:rPr>
          <w:color w:val="222222"/>
          <w:shd w:val="clear" w:color="auto" w:fill="FFFFFF"/>
          <w:lang w:val="cs-CZ"/>
        </w:rPr>
        <w:t>kůže a očí ihned opláchněte</w:t>
      </w:r>
      <w:r w:rsidR="00184D42" w:rsidRPr="00184D42">
        <w:rPr>
          <w:lang w:val="cs-CZ"/>
        </w:rPr>
        <w:t xml:space="preserve">. </w:t>
      </w:r>
      <w:r w:rsidR="00184D42">
        <w:rPr>
          <w:lang w:val="cs-CZ"/>
        </w:rPr>
        <w:t xml:space="preserve">Zabraňte </w:t>
      </w:r>
      <w:r w:rsidRPr="00184D42">
        <w:rPr>
          <w:lang w:val="cs-CZ"/>
        </w:rPr>
        <w:t xml:space="preserve">náhodnému </w:t>
      </w:r>
      <w:proofErr w:type="spellStart"/>
      <w:r w:rsidRPr="00184D42">
        <w:rPr>
          <w:lang w:val="cs-CZ"/>
        </w:rPr>
        <w:t>samopodání</w:t>
      </w:r>
      <w:proofErr w:type="spellEnd"/>
      <w:r w:rsidRPr="00184D42">
        <w:rPr>
          <w:lang w:val="cs-CZ"/>
        </w:rPr>
        <w:t xml:space="preserve"> injekce. </w:t>
      </w:r>
      <w:r w:rsidR="00184D42">
        <w:rPr>
          <w:lang w:val="cs-CZ"/>
        </w:rPr>
        <w:t xml:space="preserve">Používejte krytku jehly </w:t>
      </w:r>
      <w:r w:rsidRPr="00184D42">
        <w:rPr>
          <w:lang w:val="cs-CZ"/>
        </w:rPr>
        <w:t xml:space="preserve">až do okamžiku podání přípravku. V případě náhodného </w:t>
      </w:r>
      <w:r w:rsidRPr="00184D42">
        <w:rPr>
          <w:lang w:val="cs-CZ"/>
        </w:rPr>
        <w:lastRenderedPageBreak/>
        <w:t xml:space="preserve">sebepoškození injekčně aplikovaným přípravkem vyhledejte ihned lékařskou pomoc a ukažte příbalovou informaci nebo etiketu praktickému lékaři. NEŘIĎTE MOTOROVÉ VOZIDLO. </w:t>
      </w:r>
    </w:p>
    <w:p w14:paraId="2269B9F2" w14:textId="77777777" w:rsidR="003A3DD3" w:rsidRPr="00E7711A" w:rsidRDefault="003A3DD3" w:rsidP="00DF28CF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14:paraId="22326A94" w14:textId="77777777" w:rsidR="00E609C6" w:rsidRPr="00E7711A" w:rsidRDefault="00E609C6" w:rsidP="00E609C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7711A">
        <w:rPr>
          <w:szCs w:val="22"/>
          <w:u w:val="single"/>
          <w:lang w:val="cs-CZ"/>
        </w:rPr>
        <w:t>Použití v průběhu březosti a laktace:</w:t>
      </w:r>
    </w:p>
    <w:p w14:paraId="5A4C2851" w14:textId="42DA265E" w:rsidR="004A3003" w:rsidRPr="00E7711A" w:rsidRDefault="00A15F79" w:rsidP="004A3003">
      <w:pPr>
        <w:rPr>
          <w:szCs w:val="22"/>
          <w:lang w:val="cs-CZ"/>
        </w:rPr>
      </w:pPr>
      <w:r w:rsidRPr="00E7711A">
        <w:rPr>
          <w:szCs w:val="22"/>
          <w:lang w:val="cs-CZ"/>
        </w:rPr>
        <w:t xml:space="preserve">Nebyla stanovena bezpečnost veterinárního léčivého přípravku pro použití během březosti a laktace. Použít pouze po zvážení </w:t>
      </w:r>
      <w:r w:rsidR="00DA1271" w:rsidRPr="00B74579">
        <w:rPr>
          <w:szCs w:val="22"/>
          <w:lang w:val="cs-CZ"/>
        </w:rPr>
        <w:t xml:space="preserve">poměru </w:t>
      </w:r>
      <w:r w:rsidRPr="00E7711A">
        <w:rPr>
          <w:szCs w:val="22"/>
          <w:lang w:val="cs-CZ"/>
        </w:rPr>
        <w:t>terapeutického prospěchu a rizika příslušným veterinárním lékařem.</w:t>
      </w:r>
    </w:p>
    <w:p w14:paraId="36B39BF8" w14:textId="77777777" w:rsidR="00D67EE9" w:rsidRPr="00E7711A" w:rsidRDefault="00D67EE9" w:rsidP="004A3003">
      <w:pPr>
        <w:rPr>
          <w:szCs w:val="22"/>
          <w:lang w:val="cs-CZ"/>
        </w:rPr>
      </w:pPr>
    </w:p>
    <w:p w14:paraId="23734C31" w14:textId="77777777" w:rsidR="004A3003" w:rsidRPr="00E7711A" w:rsidRDefault="004A3003" w:rsidP="004A3003">
      <w:pPr>
        <w:rPr>
          <w:szCs w:val="22"/>
          <w:u w:val="single"/>
          <w:lang w:val="cs-CZ"/>
        </w:rPr>
      </w:pPr>
      <w:r w:rsidRPr="00E7711A">
        <w:rPr>
          <w:szCs w:val="22"/>
          <w:u w:val="single"/>
          <w:lang w:val="cs-CZ"/>
        </w:rPr>
        <w:t>Interakce s dalšími léčivými přípravky a další formy interakce</w:t>
      </w:r>
      <w:r w:rsidR="009C77E2">
        <w:rPr>
          <w:szCs w:val="22"/>
          <w:u w:val="single"/>
          <w:lang w:val="cs-CZ"/>
        </w:rPr>
        <w:t>:</w:t>
      </w:r>
    </w:p>
    <w:p w14:paraId="193EB823" w14:textId="77777777" w:rsidR="005F7524" w:rsidRPr="00E7711A" w:rsidRDefault="004A3003" w:rsidP="004A3003">
      <w:pPr>
        <w:rPr>
          <w:szCs w:val="22"/>
          <w:lang w:val="cs-CZ"/>
        </w:rPr>
      </w:pPr>
      <w:r w:rsidRPr="00E7711A">
        <w:rPr>
          <w:szCs w:val="22"/>
          <w:lang w:val="cs-CZ"/>
        </w:rPr>
        <w:t>Souběžné podávání dalších antihistaminik nebo barbiturátů může zesílit sedativní účinek chlorfenaminu. Použití antihistaminik může zakrýt časné známky ototoxicity způsobené některými antibiotiky (např. aminoglykosidová a makrolidová antibiotika) a může snižovat účinek perorálních antikoagulancií.</w:t>
      </w:r>
    </w:p>
    <w:p w14:paraId="162AE35F" w14:textId="77777777" w:rsidR="004A3003" w:rsidRPr="00E7711A" w:rsidRDefault="004A3003" w:rsidP="004A3003">
      <w:pPr>
        <w:rPr>
          <w:szCs w:val="22"/>
          <w:lang w:val="cs-CZ"/>
        </w:rPr>
      </w:pPr>
    </w:p>
    <w:p w14:paraId="06616006" w14:textId="77777777" w:rsidR="0043320A" w:rsidRPr="00E7711A" w:rsidRDefault="0043320A" w:rsidP="0043320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7711A">
        <w:rPr>
          <w:szCs w:val="22"/>
          <w:u w:val="single"/>
          <w:lang w:val="cs-CZ"/>
        </w:rPr>
        <w:t>Předávkování (symptomy, první pomoc, antidota)</w:t>
      </w:r>
      <w:r w:rsidRPr="00E7711A">
        <w:rPr>
          <w:szCs w:val="22"/>
          <w:lang w:val="cs-CZ"/>
        </w:rPr>
        <w:t>:</w:t>
      </w:r>
    </w:p>
    <w:p w14:paraId="60AD759C" w14:textId="77777777" w:rsidR="004A3003" w:rsidRPr="00E7711A" w:rsidRDefault="004A3003" w:rsidP="004A3003">
      <w:pPr>
        <w:rPr>
          <w:szCs w:val="22"/>
          <w:lang w:val="cs-CZ"/>
        </w:rPr>
      </w:pPr>
      <w:r w:rsidRPr="00E7711A">
        <w:rPr>
          <w:szCs w:val="22"/>
          <w:lang w:val="cs-CZ"/>
        </w:rPr>
        <w:t>Dávky až do čtyřnásobku terapeutické dávky byly dobře snášeny. Ve velmi vzácných případech byly pozorovány lokální účinky v místě injekčního podání. Všechny účinky byly přechodné a spontánně odezněly.</w:t>
      </w:r>
    </w:p>
    <w:p w14:paraId="7985BAAF" w14:textId="77777777" w:rsidR="005F7524" w:rsidRPr="00E7711A" w:rsidRDefault="005F7524" w:rsidP="0043320A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14:paraId="1A57C3B0" w14:textId="77777777" w:rsidR="0043320A" w:rsidRPr="00E7711A" w:rsidRDefault="0043320A" w:rsidP="0043320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7711A">
        <w:rPr>
          <w:szCs w:val="22"/>
          <w:u w:val="single"/>
          <w:lang w:val="cs-CZ"/>
        </w:rPr>
        <w:t>Inkompatibility:</w:t>
      </w:r>
    </w:p>
    <w:p w14:paraId="33FAF102" w14:textId="77777777" w:rsidR="00C114FF" w:rsidRPr="00E7711A" w:rsidRDefault="00DF28C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7711A">
        <w:rPr>
          <w:szCs w:val="22"/>
          <w:lang w:val="cs-CZ"/>
        </w:rPr>
        <w:t>Studie kompatibility nejsou k dispozici, a proto tento veterinární léčivý přípravek nesmí být mísen s žádnými dalšími veterinárními léčivými přípravky.</w:t>
      </w:r>
    </w:p>
    <w:p w14:paraId="3CFCAACD" w14:textId="77777777" w:rsidR="0043320A" w:rsidRPr="00E7711A" w:rsidRDefault="0043320A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431427B" w14:textId="77777777" w:rsidR="00C114FF" w:rsidRPr="00E7711A" w:rsidRDefault="00C114FF" w:rsidP="00200345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  <w:r w:rsidRPr="00E7711A">
        <w:rPr>
          <w:b/>
          <w:bCs/>
          <w:szCs w:val="22"/>
          <w:lang w:val="cs-CZ"/>
        </w:rPr>
        <w:t>13.</w:t>
      </w:r>
      <w:r w:rsidRPr="00E7711A">
        <w:rPr>
          <w:b/>
          <w:bCs/>
          <w:szCs w:val="22"/>
          <w:lang w:val="cs-CZ"/>
        </w:rPr>
        <w:tab/>
        <w:t>ZVLÁŠTNÍ OPATŘENÍ PRO ZNEŠKODŇOVÁNÍ NEPOUŽITÝCH PŘÍPRAVKŮ NEBO ODPADU, POKUD JE JICH TŘEBA</w:t>
      </w:r>
    </w:p>
    <w:p w14:paraId="30D03184" w14:textId="77777777" w:rsidR="00C114FF" w:rsidRPr="00E7711A" w:rsidRDefault="00C114F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E085DB5" w14:textId="77777777" w:rsidR="008D5468" w:rsidRPr="00E7711A" w:rsidRDefault="008D5468" w:rsidP="00735142">
      <w:pPr>
        <w:tabs>
          <w:tab w:val="clear" w:pos="567"/>
        </w:tabs>
        <w:spacing w:line="240" w:lineRule="auto"/>
        <w:rPr>
          <w:i/>
          <w:szCs w:val="22"/>
          <w:lang w:val="cs-CZ"/>
        </w:rPr>
      </w:pPr>
      <w:r w:rsidRPr="00E7711A">
        <w:rPr>
          <w:szCs w:val="22"/>
          <w:lang w:val="cs-CZ"/>
        </w:rPr>
        <w:t>Všechen nepoužitý veterinární léčivý přípravek nebo odpad, který pochází z tohoto přípravku, musí být likvidován podle místních právních předpisů.</w:t>
      </w:r>
    </w:p>
    <w:p w14:paraId="61FFD0E7" w14:textId="77777777" w:rsidR="00C114FF" w:rsidRPr="00E7711A" w:rsidRDefault="00C114FF" w:rsidP="00200345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DFE1A31" w14:textId="77777777" w:rsidR="00C114FF" w:rsidRPr="00E7711A" w:rsidRDefault="00C114FF" w:rsidP="00A4313D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E7711A">
        <w:rPr>
          <w:b/>
          <w:bCs/>
          <w:szCs w:val="22"/>
          <w:lang w:val="cs-CZ"/>
        </w:rPr>
        <w:t>14.</w:t>
      </w:r>
      <w:r w:rsidRPr="00E7711A">
        <w:rPr>
          <w:b/>
          <w:bCs/>
          <w:szCs w:val="22"/>
          <w:lang w:val="cs-CZ"/>
        </w:rPr>
        <w:tab/>
        <w:t>DATUM POSLEDNÍ REVIZE PŘÍBALOVÉ INFORMACE</w:t>
      </w:r>
    </w:p>
    <w:p w14:paraId="083F8F57" w14:textId="032F67BE" w:rsidR="00C114FF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CAB8B6F" w14:textId="05711AA4" w:rsidR="00E609C6" w:rsidRPr="00E7711A" w:rsidRDefault="00E609C6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Červen 2022</w:t>
      </w:r>
    </w:p>
    <w:p w14:paraId="5A6E0445" w14:textId="77777777" w:rsidR="00DF28CF" w:rsidRPr="00E7711A" w:rsidRDefault="00DF28C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9A6A6DA" w14:textId="77777777" w:rsidR="00C114FF" w:rsidRPr="00E7711A" w:rsidRDefault="00C114FF" w:rsidP="00A4313D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E7711A">
        <w:rPr>
          <w:b/>
          <w:bCs/>
          <w:szCs w:val="22"/>
          <w:lang w:val="cs-CZ"/>
        </w:rPr>
        <w:t>15.</w:t>
      </w:r>
      <w:r w:rsidRPr="00E7711A">
        <w:rPr>
          <w:b/>
          <w:bCs/>
          <w:szCs w:val="22"/>
          <w:lang w:val="cs-CZ"/>
        </w:rPr>
        <w:tab/>
        <w:t>DALŠÍ INFORMACE</w:t>
      </w:r>
    </w:p>
    <w:p w14:paraId="195BE698" w14:textId="77777777" w:rsidR="00C114FF" w:rsidRPr="00E7711A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5AA102F" w14:textId="77777777" w:rsidR="00AC4D00" w:rsidRPr="00735142" w:rsidRDefault="00AC4D00" w:rsidP="00AC4D00">
      <w:pPr>
        <w:rPr>
          <w:lang w:val="cs-CZ"/>
        </w:rPr>
      </w:pPr>
      <w:r w:rsidRPr="00735142">
        <w:rPr>
          <w:lang w:val="cs-CZ"/>
        </w:rPr>
        <w:t>Pouze pro zvířata.</w:t>
      </w:r>
    </w:p>
    <w:p w14:paraId="183BD968" w14:textId="77777777" w:rsidR="00AC4D00" w:rsidRPr="00735142" w:rsidRDefault="00AC4D00" w:rsidP="00AC4D00">
      <w:pPr>
        <w:rPr>
          <w:lang w:val="cs-CZ"/>
        </w:rPr>
      </w:pPr>
      <w:r w:rsidRPr="00735142">
        <w:rPr>
          <w:lang w:val="cs-CZ"/>
        </w:rPr>
        <w:t>Veterinární léčivý přípravek je vydáván pouze na předpis.</w:t>
      </w:r>
    </w:p>
    <w:p w14:paraId="4B1027D9" w14:textId="77777777" w:rsidR="00AC4D00" w:rsidRDefault="00AC4D00" w:rsidP="005B52DF">
      <w:pPr>
        <w:widowControl w:val="0"/>
        <w:tabs>
          <w:tab w:val="clear" w:pos="567"/>
        </w:tabs>
        <w:autoSpaceDE w:val="0"/>
        <w:autoSpaceDN w:val="0"/>
        <w:adjustRightInd w:val="0"/>
        <w:spacing w:after="1" w:line="248" w:lineRule="auto"/>
        <w:ind w:left="10" w:hanging="10"/>
        <w:jc w:val="both"/>
        <w:rPr>
          <w:lang w:val="cs-CZ"/>
        </w:rPr>
      </w:pPr>
    </w:p>
    <w:p w14:paraId="45D58B18" w14:textId="37615F2B" w:rsidR="005B52DF" w:rsidRPr="00E7711A" w:rsidRDefault="006C57F8" w:rsidP="005B52DF">
      <w:pPr>
        <w:widowControl w:val="0"/>
        <w:tabs>
          <w:tab w:val="clear" w:pos="567"/>
        </w:tabs>
        <w:autoSpaceDE w:val="0"/>
        <w:autoSpaceDN w:val="0"/>
        <w:adjustRightInd w:val="0"/>
        <w:spacing w:after="1" w:line="248" w:lineRule="auto"/>
        <w:ind w:left="10" w:hanging="10"/>
        <w:jc w:val="both"/>
        <w:rPr>
          <w:color w:val="000000"/>
          <w:szCs w:val="22"/>
          <w:lang w:val="cs-CZ"/>
        </w:rPr>
      </w:pPr>
      <w:r>
        <w:rPr>
          <w:lang w:val="cs-CZ"/>
        </w:rPr>
        <w:t>I</w:t>
      </w:r>
      <w:r w:rsidRPr="009C452F">
        <w:rPr>
          <w:lang w:val="cs-CZ"/>
        </w:rPr>
        <w:t>njekční lahvičky</w:t>
      </w:r>
      <w:r>
        <w:rPr>
          <w:lang w:val="cs-CZ"/>
        </w:rPr>
        <w:t xml:space="preserve"> z čirého skla typu </w:t>
      </w:r>
      <w:r w:rsidRPr="009C452F">
        <w:rPr>
          <w:lang w:val="cs-CZ"/>
        </w:rPr>
        <w:t xml:space="preserve">II </w:t>
      </w:r>
      <w:r w:rsidR="0084519F">
        <w:rPr>
          <w:lang w:val="cs-CZ"/>
        </w:rPr>
        <w:t>a polypropylenové injekční lahvičky</w:t>
      </w:r>
      <w:r w:rsidR="0084519F" w:rsidRPr="009C452F">
        <w:rPr>
          <w:lang w:val="cs-CZ"/>
        </w:rPr>
        <w:t xml:space="preserve"> </w:t>
      </w:r>
      <w:r w:rsidR="005B52DF" w:rsidRPr="00E7711A">
        <w:rPr>
          <w:color w:val="000000"/>
          <w:szCs w:val="22"/>
          <w:lang w:val="cs-CZ"/>
        </w:rPr>
        <w:t xml:space="preserve">obsahující 100 ml nebo 250 ml uzavřené potaženou bromobutylovou </w:t>
      </w:r>
      <w:r>
        <w:rPr>
          <w:color w:val="000000"/>
          <w:szCs w:val="22"/>
          <w:lang w:val="cs-CZ"/>
        </w:rPr>
        <w:t>gumovou</w:t>
      </w:r>
      <w:r w:rsidRPr="00E7711A">
        <w:rPr>
          <w:color w:val="000000"/>
          <w:szCs w:val="22"/>
          <w:lang w:val="cs-CZ"/>
        </w:rPr>
        <w:t xml:space="preserve"> </w:t>
      </w:r>
      <w:r w:rsidR="005B52DF" w:rsidRPr="00E7711A">
        <w:rPr>
          <w:color w:val="000000"/>
          <w:szCs w:val="22"/>
          <w:lang w:val="cs-CZ"/>
        </w:rPr>
        <w:t>zátkou a hliníkovým uzávěrem v</w:t>
      </w:r>
      <w:r>
        <w:rPr>
          <w:color w:val="000000"/>
          <w:szCs w:val="22"/>
          <w:lang w:val="cs-CZ"/>
        </w:rPr>
        <w:t> papírové krabičce</w:t>
      </w:r>
      <w:r w:rsidR="005B52DF" w:rsidRPr="00E7711A">
        <w:rPr>
          <w:color w:val="000000"/>
          <w:szCs w:val="22"/>
          <w:lang w:val="cs-CZ"/>
        </w:rPr>
        <w:t>.</w:t>
      </w:r>
    </w:p>
    <w:p w14:paraId="2C45FAB3" w14:textId="77777777" w:rsidR="005F7524" w:rsidRPr="00E7711A" w:rsidRDefault="00BA0824" w:rsidP="00BA082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7711A">
        <w:rPr>
          <w:szCs w:val="22"/>
          <w:lang w:val="cs-CZ"/>
        </w:rPr>
        <w:t xml:space="preserve">Na trhu nemusí být všechny velikosti balení. </w:t>
      </w:r>
    </w:p>
    <w:p w14:paraId="13AF7CD9" w14:textId="77777777" w:rsidR="005F7524" w:rsidRPr="00E7711A" w:rsidRDefault="005F7524" w:rsidP="005F752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E553FD0" w14:textId="77777777" w:rsidR="00C114FF" w:rsidRPr="00E7711A" w:rsidRDefault="006155B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7711A">
        <w:rPr>
          <w:szCs w:val="22"/>
          <w:lang w:val="cs-CZ"/>
        </w:rPr>
        <w:t>Pokud chcete získat informace o tomto veterinárním léčivém přípravku, kontaktujte prosím příslušného místního zástupce držitele rozhodnutí o registraci.</w:t>
      </w:r>
    </w:p>
    <w:sectPr w:rsidR="00C114FF" w:rsidRPr="00E7711A" w:rsidSect="007F2F03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77117" w14:textId="77777777" w:rsidR="009A3F8B" w:rsidRDefault="009A3F8B">
      <w:r>
        <w:separator/>
      </w:r>
    </w:p>
  </w:endnote>
  <w:endnote w:type="continuationSeparator" w:id="0">
    <w:p w14:paraId="618EA2A7" w14:textId="77777777" w:rsidR="009A3F8B" w:rsidRDefault="009A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6DB65" w14:textId="559C20FD" w:rsidR="00A55CCC" w:rsidRPr="00B94A1B" w:rsidRDefault="00336AB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A55CCC"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29296F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4C2A2" w14:textId="77777777" w:rsidR="00A55CCC" w:rsidRDefault="00336AB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 w:rsidR="00A55CCC">
      <w:instrText xml:space="preserve"> PAGE  \* MERGEFORMAT </w:instrText>
    </w:r>
    <w:r>
      <w:fldChar w:fldCharType="separate"/>
    </w:r>
    <w:r w:rsidR="00A55CC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E6FA6" w14:textId="77777777" w:rsidR="009A3F8B" w:rsidRDefault="009A3F8B">
      <w:r>
        <w:separator/>
      </w:r>
    </w:p>
  </w:footnote>
  <w:footnote w:type="continuationSeparator" w:id="0">
    <w:p w14:paraId="1767885B" w14:textId="77777777" w:rsidR="009A3F8B" w:rsidRDefault="009A3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228AA" w14:textId="676ABF6A" w:rsidR="00F576B7" w:rsidRDefault="00F576B7" w:rsidP="00F576B7">
    <w:pPr>
      <w:pStyle w:val="Zhlav"/>
      <w:rPr>
        <w:sz w:val="22"/>
        <w:lang w:val="cs-CZ"/>
      </w:rPr>
    </w:pPr>
  </w:p>
  <w:p w14:paraId="176716A0" w14:textId="77777777" w:rsidR="00A55CCC" w:rsidRDefault="005B5B45">
    <w:pPr>
      <w:pStyle w:val="Zhlav"/>
      <w:rPr>
        <w:lang w:val="cs-CZ"/>
      </w:rPr>
    </w:pPr>
    <w:r>
      <w:rPr>
        <w:lang w:val="cs-CZ"/>
      </w:rPr>
      <w:t xml:space="preserve">   </w:t>
    </w:r>
  </w:p>
  <w:p w14:paraId="68DBA455" w14:textId="77777777" w:rsidR="00AC4D00" w:rsidRPr="005B5B45" w:rsidRDefault="00AC4D00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572A13"/>
    <w:multiLevelType w:val="hybridMultilevel"/>
    <w:tmpl w:val="E718229E"/>
    <w:lvl w:ilvl="0" w:tplc="4B4E7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29"/>
  </w:num>
  <w:num w:numId="10">
    <w:abstractNumId w:val="30"/>
  </w:num>
  <w:num w:numId="11">
    <w:abstractNumId w:val="15"/>
  </w:num>
  <w:num w:numId="12">
    <w:abstractNumId w:val="14"/>
  </w:num>
  <w:num w:numId="13">
    <w:abstractNumId w:val="3"/>
  </w:num>
  <w:num w:numId="14">
    <w:abstractNumId w:val="28"/>
  </w:num>
  <w:num w:numId="15">
    <w:abstractNumId w:val="17"/>
  </w:num>
  <w:num w:numId="16">
    <w:abstractNumId w:val="33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4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5"/>
  </w:num>
  <w:num w:numId="31">
    <w:abstractNumId w:val="36"/>
  </w:num>
  <w:num w:numId="32">
    <w:abstractNumId w:val="20"/>
  </w:num>
  <w:num w:numId="33">
    <w:abstractNumId w:val="27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0709"/>
    <w:rsid w:val="000037FE"/>
    <w:rsid w:val="00022F2A"/>
    <w:rsid w:val="00024E21"/>
    <w:rsid w:val="00036C50"/>
    <w:rsid w:val="00040A18"/>
    <w:rsid w:val="00047E55"/>
    <w:rsid w:val="000520F7"/>
    <w:rsid w:val="00052B2B"/>
    <w:rsid w:val="00052D2B"/>
    <w:rsid w:val="00054F55"/>
    <w:rsid w:val="00062945"/>
    <w:rsid w:val="00064D7B"/>
    <w:rsid w:val="000840B9"/>
    <w:rsid w:val="000856B6"/>
    <w:rsid w:val="000860CE"/>
    <w:rsid w:val="000938A6"/>
    <w:rsid w:val="000A1DF5"/>
    <w:rsid w:val="000A56C2"/>
    <w:rsid w:val="000A6F83"/>
    <w:rsid w:val="000B7873"/>
    <w:rsid w:val="000C1D4F"/>
    <w:rsid w:val="000D66DC"/>
    <w:rsid w:val="000D67D0"/>
    <w:rsid w:val="000E195C"/>
    <w:rsid w:val="000E3602"/>
    <w:rsid w:val="000F38DA"/>
    <w:rsid w:val="000F5822"/>
    <w:rsid w:val="000F796B"/>
    <w:rsid w:val="0010031E"/>
    <w:rsid w:val="001012EB"/>
    <w:rsid w:val="001014FF"/>
    <w:rsid w:val="001078D1"/>
    <w:rsid w:val="00115782"/>
    <w:rsid w:val="00124F36"/>
    <w:rsid w:val="00125C80"/>
    <w:rsid w:val="00126AF4"/>
    <w:rsid w:val="0013653A"/>
    <w:rsid w:val="00136CE0"/>
    <w:rsid w:val="00140DF6"/>
    <w:rsid w:val="00145D34"/>
    <w:rsid w:val="00146284"/>
    <w:rsid w:val="0014690F"/>
    <w:rsid w:val="00152AEC"/>
    <w:rsid w:val="001674D3"/>
    <w:rsid w:val="001803D2"/>
    <w:rsid w:val="0018228B"/>
    <w:rsid w:val="00182B30"/>
    <w:rsid w:val="00184D42"/>
    <w:rsid w:val="00185B50"/>
    <w:rsid w:val="00187DE7"/>
    <w:rsid w:val="00192045"/>
    <w:rsid w:val="00193B14"/>
    <w:rsid w:val="00193E72"/>
    <w:rsid w:val="00195267"/>
    <w:rsid w:val="0019600B"/>
    <w:rsid w:val="00196074"/>
    <w:rsid w:val="0019686E"/>
    <w:rsid w:val="001A28C9"/>
    <w:rsid w:val="001A34BC"/>
    <w:rsid w:val="001B04C4"/>
    <w:rsid w:val="001B1C77"/>
    <w:rsid w:val="001C5288"/>
    <w:rsid w:val="001C5B03"/>
    <w:rsid w:val="001C6B65"/>
    <w:rsid w:val="001D4EAA"/>
    <w:rsid w:val="001F433B"/>
    <w:rsid w:val="001F6622"/>
    <w:rsid w:val="001F740D"/>
    <w:rsid w:val="00200345"/>
    <w:rsid w:val="002100FC"/>
    <w:rsid w:val="00213890"/>
    <w:rsid w:val="00214254"/>
    <w:rsid w:val="00214E52"/>
    <w:rsid w:val="002207C0"/>
    <w:rsid w:val="0023676E"/>
    <w:rsid w:val="002414B6"/>
    <w:rsid w:val="002422EB"/>
    <w:rsid w:val="00242397"/>
    <w:rsid w:val="0025011D"/>
    <w:rsid w:val="00250DD1"/>
    <w:rsid w:val="00251183"/>
    <w:rsid w:val="00251689"/>
    <w:rsid w:val="00251B03"/>
    <w:rsid w:val="0025267C"/>
    <w:rsid w:val="00253B6B"/>
    <w:rsid w:val="00265656"/>
    <w:rsid w:val="00266155"/>
    <w:rsid w:val="0027270B"/>
    <w:rsid w:val="00274684"/>
    <w:rsid w:val="0027473B"/>
    <w:rsid w:val="00287F49"/>
    <w:rsid w:val="00290805"/>
    <w:rsid w:val="00290C2A"/>
    <w:rsid w:val="0029296F"/>
    <w:rsid w:val="00293144"/>
    <w:rsid w:val="002931DD"/>
    <w:rsid w:val="002A0E7C"/>
    <w:rsid w:val="002A185A"/>
    <w:rsid w:val="002A21ED"/>
    <w:rsid w:val="002A31E5"/>
    <w:rsid w:val="002A3F88"/>
    <w:rsid w:val="002C592B"/>
    <w:rsid w:val="002E1F54"/>
    <w:rsid w:val="002E3A90"/>
    <w:rsid w:val="002E62CB"/>
    <w:rsid w:val="002E6DF1"/>
    <w:rsid w:val="002E7B5B"/>
    <w:rsid w:val="002F0957"/>
    <w:rsid w:val="002F43F6"/>
    <w:rsid w:val="003020BB"/>
    <w:rsid w:val="00304393"/>
    <w:rsid w:val="00305AB2"/>
    <w:rsid w:val="0031032B"/>
    <w:rsid w:val="00315E22"/>
    <w:rsid w:val="00316E87"/>
    <w:rsid w:val="00320DA3"/>
    <w:rsid w:val="00321D65"/>
    <w:rsid w:val="003256AC"/>
    <w:rsid w:val="003311A2"/>
    <w:rsid w:val="0033129D"/>
    <w:rsid w:val="003320ED"/>
    <w:rsid w:val="003324E8"/>
    <w:rsid w:val="0033480E"/>
    <w:rsid w:val="00336ABB"/>
    <w:rsid w:val="00337123"/>
    <w:rsid w:val="00340F05"/>
    <w:rsid w:val="00341866"/>
    <w:rsid w:val="0034261B"/>
    <w:rsid w:val="00347635"/>
    <w:rsid w:val="003535E0"/>
    <w:rsid w:val="00366F56"/>
    <w:rsid w:val="00367057"/>
    <w:rsid w:val="00372476"/>
    <w:rsid w:val="003737C8"/>
    <w:rsid w:val="0037589D"/>
    <w:rsid w:val="00376BB1"/>
    <w:rsid w:val="00377E23"/>
    <w:rsid w:val="0038277C"/>
    <w:rsid w:val="003909E0"/>
    <w:rsid w:val="00395B15"/>
    <w:rsid w:val="00396026"/>
    <w:rsid w:val="003A3DD3"/>
    <w:rsid w:val="003A6CCB"/>
    <w:rsid w:val="003A7CBA"/>
    <w:rsid w:val="003B48EB"/>
    <w:rsid w:val="003C33FF"/>
    <w:rsid w:val="003C4200"/>
    <w:rsid w:val="003C64A5"/>
    <w:rsid w:val="003D03CC"/>
    <w:rsid w:val="003D4BB7"/>
    <w:rsid w:val="003D4D27"/>
    <w:rsid w:val="003E0116"/>
    <w:rsid w:val="003E20BD"/>
    <w:rsid w:val="003E26C3"/>
    <w:rsid w:val="003F0D6C"/>
    <w:rsid w:val="003F0F26"/>
    <w:rsid w:val="003F12D9"/>
    <w:rsid w:val="003F1B4C"/>
    <w:rsid w:val="003F2090"/>
    <w:rsid w:val="003F7B0B"/>
    <w:rsid w:val="0040076B"/>
    <w:rsid w:val="004008F6"/>
    <w:rsid w:val="00402B14"/>
    <w:rsid w:val="00402E6A"/>
    <w:rsid w:val="00410F8A"/>
    <w:rsid w:val="00414B20"/>
    <w:rsid w:val="00417DE3"/>
    <w:rsid w:val="00421ADD"/>
    <w:rsid w:val="00423968"/>
    <w:rsid w:val="00425DBB"/>
    <w:rsid w:val="00427054"/>
    <w:rsid w:val="004304B1"/>
    <w:rsid w:val="0043320A"/>
    <w:rsid w:val="004518A6"/>
    <w:rsid w:val="00453E1D"/>
    <w:rsid w:val="00454589"/>
    <w:rsid w:val="00456ED0"/>
    <w:rsid w:val="00457550"/>
    <w:rsid w:val="00462DE7"/>
    <w:rsid w:val="00474C50"/>
    <w:rsid w:val="00482224"/>
    <w:rsid w:val="00483DC9"/>
    <w:rsid w:val="00486006"/>
    <w:rsid w:val="00486BAD"/>
    <w:rsid w:val="00486BBE"/>
    <w:rsid w:val="00487123"/>
    <w:rsid w:val="004A1BD5"/>
    <w:rsid w:val="004A3003"/>
    <w:rsid w:val="004A61E1"/>
    <w:rsid w:val="004B17DA"/>
    <w:rsid w:val="004B2344"/>
    <w:rsid w:val="004B798E"/>
    <w:rsid w:val="004C09F3"/>
    <w:rsid w:val="004D3E58"/>
    <w:rsid w:val="004D6746"/>
    <w:rsid w:val="004E0F32"/>
    <w:rsid w:val="004E23A1"/>
    <w:rsid w:val="004E7ECE"/>
    <w:rsid w:val="005004EC"/>
    <w:rsid w:val="00505722"/>
    <w:rsid w:val="00520AF3"/>
    <w:rsid w:val="00523C53"/>
    <w:rsid w:val="0052428B"/>
    <w:rsid w:val="00526706"/>
    <w:rsid w:val="00527B8F"/>
    <w:rsid w:val="005368BD"/>
    <w:rsid w:val="0053751F"/>
    <w:rsid w:val="00542012"/>
    <w:rsid w:val="00543DF5"/>
    <w:rsid w:val="0055260D"/>
    <w:rsid w:val="00555810"/>
    <w:rsid w:val="00562DCA"/>
    <w:rsid w:val="0056568F"/>
    <w:rsid w:val="005701AE"/>
    <w:rsid w:val="00582578"/>
    <w:rsid w:val="00583DEF"/>
    <w:rsid w:val="005A0987"/>
    <w:rsid w:val="005A3503"/>
    <w:rsid w:val="005B04A8"/>
    <w:rsid w:val="005B328D"/>
    <w:rsid w:val="005B3503"/>
    <w:rsid w:val="005B4DCD"/>
    <w:rsid w:val="005B4FAD"/>
    <w:rsid w:val="005B52DF"/>
    <w:rsid w:val="005B5B45"/>
    <w:rsid w:val="005D380C"/>
    <w:rsid w:val="005D6E04"/>
    <w:rsid w:val="005D7A12"/>
    <w:rsid w:val="005E53EE"/>
    <w:rsid w:val="005E5610"/>
    <w:rsid w:val="005F0542"/>
    <w:rsid w:val="005F0F72"/>
    <w:rsid w:val="005F1C1F"/>
    <w:rsid w:val="005F346D"/>
    <w:rsid w:val="005F38FB"/>
    <w:rsid w:val="005F7524"/>
    <w:rsid w:val="00604F50"/>
    <w:rsid w:val="00606EA1"/>
    <w:rsid w:val="006128F0"/>
    <w:rsid w:val="006155BF"/>
    <w:rsid w:val="0061726B"/>
    <w:rsid w:val="00621518"/>
    <w:rsid w:val="0062387A"/>
    <w:rsid w:val="006344BE"/>
    <w:rsid w:val="00634A66"/>
    <w:rsid w:val="00640336"/>
    <w:rsid w:val="00640FC9"/>
    <w:rsid w:val="006432F2"/>
    <w:rsid w:val="00645D34"/>
    <w:rsid w:val="00647D87"/>
    <w:rsid w:val="0065320F"/>
    <w:rsid w:val="00653D64"/>
    <w:rsid w:val="00654E13"/>
    <w:rsid w:val="00667489"/>
    <w:rsid w:val="00670D44"/>
    <w:rsid w:val="00676AFC"/>
    <w:rsid w:val="006807CD"/>
    <w:rsid w:val="00681786"/>
    <w:rsid w:val="00682D43"/>
    <w:rsid w:val="006859B4"/>
    <w:rsid w:val="00685BAF"/>
    <w:rsid w:val="00692A53"/>
    <w:rsid w:val="0069454A"/>
    <w:rsid w:val="006B12CB"/>
    <w:rsid w:val="006B1A49"/>
    <w:rsid w:val="006B5916"/>
    <w:rsid w:val="006C3017"/>
    <w:rsid w:val="006C4F4A"/>
    <w:rsid w:val="006C57F8"/>
    <w:rsid w:val="006C5E80"/>
    <w:rsid w:val="006C7CEE"/>
    <w:rsid w:val="006D075E"/>
    <w:rsid w:val="006D7C6E"/>
    <w:rsid w:val="006E0D0D"/>
    <w:rsid w:val="006E129A"/>
    <w:rsid w:val="006E2F95"/>
    <w:rsid w:val="00700B5B"/>
    <w:rsid w:val="00704E21"/>
    <w:rsid w:val="00705EAF"/>
    <w:rsid w:val="007101CC"/>
    <w:rsid w:val="00714182"/>
    <w:rsid w:val="007241DD"/>
    <w:rsid w:val="007242EC"/>
    <w:rsid w:val="00724E3B"/>
    <w:rsid w:val="00725EEA"/>
    <w:rsid w:val="00730CE9"/>
    <w:rsid w:val="0073373D"/>
    <w:rsid w:val="00735142"/>
    <w:rsid w:val="007439DB"/>
    <w:rsid w:val="00750076"/>
    <w:rsid w:val="00756A8D"/>
    <w:rsid w:val="00761ED5"/>
    <w:rsid w:val="007646B7"/>
    <w:rsid w:val="00765316"/>
    <w:rsid w:val="007708C8"/>
    <w:rsid w:val="0077719D"/>
    <w:rsid w:val="00780DF0"/>
    <w:rsid w:val="00782F0F"/>
    <w:rsid w:val="00787482"/>
    <w:rsid w:val="00797CBA"/>
    <w:rsid w:val="007A1ECF"/>
    <w:rsid w:val="007A286D"/>
    <w:rsid w:val="007A38DF"/>
    <w:rsid w:val="007B20CF"/>
    <w:rsid w:val="007B2499"/>
    <w:rsid w:val="007B6A14"/>
    <w:rsid w:val="007B72E1"/>
    <w:rsid w:val="007B783A"/>
    <w:rsid w:val="007C1B95"/>
    <w:rsid w:val="007E1638"/>
    <w:rsid w:val="007E2F2D"/>
    <w:rsid w:val="007E42CE"/>
    <w:rsid w:val="007F1433"/>
    <w:rsid w:val="007F1491"/>
    <w:rsid w:val="007F16FC"/>
    <w:rsid w:val="007F2F03"/>
    <w:rsid w:val="007F34DC"/>
    <w:rsid w:val="00800FE0"/>
    <w:rsid w:val="00801F55"/>
    <w:rsid w:val="008066AD"/>
    <w:rsid w:val="0081517F"/>
    <w:rsid w:val="00815370"/>
    <w:rsid w:val="0082153D"/>
    <w:rsid w:val="008255AA"/>
    <w:rsid w:val="00827F09"/>
    <w:rsid w:val="008307A7"/>
    <w:rsid w:val="00830FF3"/>
    <w:rsid w:val="00836B8C"/>
    <w:rsid w:val="008410C5"/>
    <w:rsid w:val="0084519F"/>
    <w:rsid w:val="00846C08"/>
    <w:rsid w:val="008530E7"/>
    <w:rsid w:val="00857675"/>
    <w:rsid w:val="00865C5A"/>
    <w:rsid w:val="00875A85"/>
    <w:rsid w:val="008763E7"/>
    <w:rsid w:val="008808C5"/>
    <w:rsid w:val="00881A7C"/>
    <w:rsid w:val="00881E60"/>
    <w:rsid w:val="008825AD"/>
    <w:rsid w:val="00883C78"/>
    <w:rsid w:val="00884862"/>
    <w:rsid w:val="00885159"/>
    <w:rsid w:val="00885214"/>
    <w:rsid w:val="00887615"/>
    <w:rsid w:val="00890052"/>
    <w:rsid w:val="00894E3A"/>
    <w:rsid w:val="008967AA"/>
    <w:rsid w:val="00896EBD"/>
    <w:rsid w:val="008A5665"/>
    <w:rsid w:val="008B24A8"/>
    <w:rsid w:val="008B3D78"/>
    <w:rsid w:val="008B4E8D"/>
    <w:rsid w:val="008C261B"/>
    <w:rsid w:val="008C3FB2"/>
    <w:rsid w:val="008C4FCA"/>
    <w:rsid w:val="008C7882"/>
    <w:rsid w:val="008D2261"/>
    <w:rsid w:val="008D4C28"/>
    <w:rsid w:val="008D5468"/>
    <w:rsid w:val="008D577B"/>
    <w:rsid w:val="008E17C4"/>
    <w:rsid w:val="008E45C4"/>
    <w:rsid w:val="008E64B1"/>
    <w:rsid w:val="008E64FA"/>
    <w:rsid w:val="008F4DEF"/>
    <w:rsid w:val="009048E1"/>
    <w:rsid w:val="0090517D"/>
    <w:rsid w:val="00907763"/>
    <w:rsid w:val="00913885"/>
    <w:rsid w:val="00914CD8"/>
    <w:rsid w:val="00931D41"/>
    <w:rsid w:val="00933D18"/>
    <w:rsid w:val="0093745D"/>
    <w:rsid w:val="00942221"/>
    <w:rsid w:val="00950FBB"/>
    <w:rsid w:val="00953349"/>
    <w:rsid w:val="00954E0C"/>
    <w:rsid w:val="00960A32"/>
    <w:rsid w:val="00961156"/>
    <w:rsid w:val="00966F1F"/>
    <w:rsid w:val="00976D32"/>
    <w:rsid w:val="009807E5"/>
    <w:rsid w:val="009844F7"/>
    <w:rsid w:val="009A05AA"/>
    <w:rsid w:val="009A2D5A"/>
    <w:rsid w:val="009A3F8B"/>
    <w:rsid w:val="009A5B05"/>
    <w:rsid w:val="009B2C7E"/>
    <w:rsid w:val="009C00FD"/>
    <w:rsid w:val="009C2E47"/>
    <w:rsid w:val="009C6BFB"/>
    <w:rsid w:val="009C77E2"/>
    <w:rsid w:val="009D0944"/>
    <w:rsid w:val="009D0C05"/>
    <w:rsid w:val="009D437B"/>
    <w:rsid w:val="009E2C00"/>
    <w:rsid w:val="009E70F4"/>
    <w:rsid w:val="009F1AD2"/>
    <w:rsid w:val="00A03B33"/>
    <w:rsid w:val="00A11755"/>
    <w:rsid w:val="00A15F79"/>
    <w:rsid w:val="00A207FB"/>
    <w:rsid w:val="00A232DD"/>
    <w:rsid w:val="00A26F44"/>
    <w:rsid w:val="00A4313D"/>
    <w:rsid w:val="00A47633"/>
    <w:rsid w:val="00A50120"/>
    <w:rsid w:val="00A55CCC"/>
    <w:rsid w:val="00A60351"/>
    <w:rsid w:val="00A61C55"/>
    <w:rsid w:val="00A61C6D"/>
    <w:rsid w:val="00A63015"/>
    <w:rsid w:val="00A63543"/>
    <w:rsid w:val="00A63FCB"/>
    <w:rsid w:val="00A674DC"/>
    <w:rsid w:val="00A678B4"/>
    <w:rsid w:val="00A704A3"/>
    <w:rsid w:val="00A7076C"/>
    <w:rsid w:val="00A72822"/>
    <w:rsid w:val="00A75E23"/>
    <w:rsid w:val="00A82AA0"/>
    <w:rsid w:val="00A82F8A"/>
    <w:rsid w:val="00A8349D"/>
    <w:rsid w:val="00A9226B"/>
    <w:rsid w:val="00A9254A"/>
    <w:rsid w:val="00A9575C"/>
    <w:rsid w:val="00A95844"/>
    <w:rsid w:val="00A95B56"/>
    <w:rsid w:val="00A969AF"/>
    <w:rsid w:val="00AB1A2E"/>
    <w:rsid w:val="00AB328A"/>
    <w:rsid w:val="00AB4918"/>
    <w:rsid w:val="00AB4BC8"/>
    <w:rsid w:val="00AB6BA7"/>
    <w:rsid w:val="00AC4D00"/>
    <w:rsid w:val="00AD0376"/>
    <w:rsid w:val="00AD0710"/>
    <w:rsid w:val="00AD4DB9"/>
    <w:rsid w:val="00AD63C0"/>
    <w:rsid w:val="00AE35B2"/>
    <w:rsid w:val="00AE64BA"/>
    <w:rsid w:val="00AE6AA0"/>
    <w:rsid w:val="00AE7C1E"/>
    <w:rsid w:val="00AF7A75"/>
    <w:rsid w:val="00B119A2"/>
    <w:rsid w:val="00B12E24"/>
    <w:rsid w:val="00B137F7"/>
    <w:rsid w:val="00B177F2"/>
    <w:rsid w:val="00B201F1"/>
    <w:rsid w:val="00B23576"/>
    <w:rsid w:val="00B304E7"/>
    <w:rsid w:val="00B318B6"/>
    <w:rsid w:val="00B330DE"/>
    <w:rsid w:val="00B5752F"/>
    <w:rsid w:val="00B60AC9"/>
    <w:rsid w:val="00B67323"/>
    <w:rsid w:val="00B74071"/>
    <w:rsid w:val="00B7428E"/>
    <w:rsid w:val="00B74579"/>
    <w:rsid w:val="00B74B67"/>
    <w:rsid w:val="00B82ED4"/>
    <w:rsid w:val="00B8424F"/>
    <w:rsid w:val="00B86896"/>
    <w:rsid w:val="00B875A6"/>
    <w:rsid w:val="00B917C1"/>
    <w:rsid w:val="00B9352A"/>
    <w:rsid w:val="00B93E4C"/>
    <w:rsid w:val="00B94A1B"/>
    <w:rsid w:val="00BA0824"/>
    <w:rsid w:val="00BA5C89"/>
    <w:rsid w:val="00BB4CE2"/>
    <w:rsid w:val="00BC0EFB"/>
    <w:rsid w:val="00BC2E39"/>
    <w:rsid w:val="00BC4113"/>
    <w:rsid w:val="00BD279E"/>
    <w:rsid w:val="00BE3261"/>
    <w:rsid w:val="00BE416A"/>
    <w:rsid w:val="00BF58FC"/>
    <w:rsid w:val="00C00263"/>
    <w:rsid w:val="00C01F77"/>
    <w:rsid w:val="00C01FFC"/>
    <w:rsid w:val="00C06AE4"/>
    <w:rsid w:val="00C107C4"/>
    <w:rsid w:val="00C114FF"/>
    <w:rsid w:val="00C115DE"/>
    <w:rsid w:val="00C171A1"/>
    <w:rsid w:val="00C171A4"/>
    <w:rsid w:val="00C17F12"/>
    <w:rsid w:val="00C237E9"/>
    <w:rsid w:val="00C36883"/>
    <w:rsid w:val="00C40928"/>
    <w:rsid w:val="00C43F01"/>
    <w:rsid w:val="00C47536"/>
    <w:rsid w:val="00C47552"/>
    <w:rsid w:val="00C57A81"/>
    <w:rsid w:val="00C60193"/>
    <w:rsid w:val="00C634D4"/>
    <w:rsid w:val="00C63AA5"/>
    <w:rsid w:val="00C648FB"/>
    <w:rsid w:val="00C65071"/>
    <w:rsid w:val="00C73F6D"/>
    <w:rsid w:val="00C74860"/>
    <w:rsid w:val="00C74F6E"/>
    <w:rsid w:val="00C7583C"/>
    <w:rsid w:val="00C77FA4"/>
    <w:rsid w:val="00C77FFA"/>
    <w:rsid w:val="00C80401"/>
    <w:rsid w:val="00C81C97"/>
    <w:rsid w:val="00C840C2"/>
    <w:rsid w:val="00C84101"/>
    <w:rsid w:val="00C8535F"/>
    <w:rsid w:val="00C90EDA"/>
    <w:rsid w:val="00C959E7"/>
    <w:rsid w:val="00CA6FE9"/>
    <w:rsid w:val="00CA75B4"/>
    <w:rsid w:val="00CB2F02"/>
    <w:rsid w:val="00CC1E65"/>
    <w:rsid w:val="00CC567A"/>
    <w:rsid w:val="00CD4059"/>
    <w:rsid w:val="00CD4E5A"/>
    <w:rsid w:val="00CE03CE"/>
    <w:rsid w:val="00CE2529"/>
    <w:rsid w:val="00CE315A"/>
    <w:rsid w:val="00CE36AC"/>
    <w:rsid w:val="00CE5456"/>
    <w:rsid w:val="00CE7C15"/>
    <w:rsid w:val="00CF0DFF"/>
    <w:rsid w:val="00CF1033"/>
    <w:rsid w:val="00D0359D"/>
    <w:rsid w:val="00D0377F"/>
    <w:rsid w:val="00D04DED"/>
    <w:rsid w:val="00D1059F"/>
    <w:rsid w:val="00D1089A"/>
    <w:rsid w:val="00D116BD"/>
    <w:rsid w:val="00D16B6E"/>
    <w:rsid w:val="00D3691A"/>
    <w:rsid w:val="00D377E2"/>
    <w:rsid w:val="00D42DCB"/>
    <w:rsid w:val="00D46DF2"/>
    <w:rsid w:val="00D47674"/>
    <w:rsid w:val="00D50321"/>
    <w:rsid w:val="00D5338C"/>
    <w:rsid w:val="00D606B2"/>
    <w:rsid w:val="00D61634"/>
    <w:rsid w:val="00D65777"/>
    <w:rsid w:val="00D67EE9"/>
    <w:rsid w:val="00D728A0"/>
    <w:rsid w:val="00D73B2C"/>
    <w:rsid w:val="00D811DB"/>
    <w:rsid w:val="00D82A3C"/>
    <w:rsid w:val="00D97E7D"/>
    <w:rsid w:val="00DA1271"/>
    <w:rsid w:val="00DB3439"/>
    <w:rsid w:val="00DC2905"/>
    <w:rsid w:val="00DC2946"/>
    <w:rsid w:val="00DC4B8A"/>
    <w:rsid w:val="00DC550F"/>
    <w:rsid w:val="00DC64FD"/>
    <w:rsid w:val="00DD039E"/>
    <w:rsid w:val="00DE127F"/>
    <w:rsid w:val="00DE424A"/>
    <w:rsid w:val="00DE4419"/>
    <w:rsid w:val="00DE5E27"/>
    <w:rsid w:val="00DF0002"/>
    <w:rsid w:val="00DF0ACA"/>
    <w:rsid w:val="00DF2245"/>
    <w:rsid w:val="00DF28CF"/>
    <w:rsid w:val="00DF77CF"/>
    <w:rsid w:val="00E026E8"/>
    <w:rsid w:val="00E11B7F"/>
    <w:rsid w:val="00E12FD1"/>
    <w:rsid w:val="00E14C47"/>
    <w:rsid w:val="00E16369"/>
    <w:rsid w:val="00E22698"/>
    <w:rsid w:val="00E25B7C"/>
    <w:rsid w:val="00E35A70"/>
    <w:rsid w:val="00E362BF"/>
    <w:rsid w:val="00E3725B"/>
    <w:rsid w:val="00E434D1"/>
    <w:rsid w:val="00E56CBB"/>
    <w:rsid w:val="00E609C6"/>
    <w:rsid w:val="00E61E51"/>
    <w:rsid w:val="00E6552A"/>
    <w:rsid w:val="00E6707D"/>
    <w:rsid w:val="00E70E7C"/>
    <w:rsid w:val="00E71313"/>
    <w:rsid w:val="00E72606"/>
    <w:rsid w:val="00E73C3E"/>
    <w:rsid w:val="00E7711A"/>
    <w:rsid w:val="00E84E9D"/>
    <w:rsid w:val="00E935AF"/>
    <w:rsid w:val="00E94100"/>
    <w:rsid w:val="00EA5A6A"/>
    <w:rsid w:val="00EB0E20"/>
    <w:rsid w:val="00EC4F3A"/>
    <w:rsid w:val="00ED42E5"/>
    <w:rsid w:val="00ED594D"/>
    <w:rsid w:val="00ED6233"/>
    <w:rsid w:val="00EE36E1"/>
    <w:rsid w:val="00F0054D"/>
    <w:rsid w:val="00F02467"/>
    <w:rsid w:val="00F02C01"/>
    <w:rsid w:val="00F02CB7"/>
    <w:rsid w:val="00F12214"/>
    <w:rsid w:val="00F12565"/>
    <w:rsid w:val="00F14ACA"/>
    <w:rsid w:val="00F14AF2"/>
    <w:rsid w:val="00F1526F"/>
    <w:rsid w:val="00F23927"/>
    <w:rsid w:val="00F24BA6"/>
    <w:rsid w:val="00F26A05"/>
    <w:rsid w:val="00F307CE"/>
    <w:rsid w:val="00F35B18"/>
    <w:rsid w:val="00F37108"/>
    <w:rsid w:val="00F47BAA"/>
    <w:rsid w:val="00F52EAB"/>
    <w:rsid w:val="00F576B7"/>
    <w:rsid w:val="00F64FB1"/>
    <w:rsid w:val="00F67A2D"/>
    <w:rsid w:val="00F70A1B"/>
    <w:rsid w:val="00F72A4D"/>
    <w:rsid w:val="00F72FDF"/>
    <w:rsid w:val="00F75960"/>
    <w:rsid w:val="00F805B7"/>
    <w:rsid w:val="00F82526"/>
    <w:rsid w:val="00F84672"/>
    <w:rsid w:val="00F84802"/>
    <w:rsid w:val="00FA06FD"/>
    <w:rsid w:val="00FA2922"/>
    <w:rsid w:val="00FA3236"/>
    <w:rsid w:val="00FA4138"/>
    <w:rsid w:val="00FA515B"/>
    <w:rsid w:val="00FA6B90"/>
    <w:rsid w:val="00FA74CB"/>
    <w:rsid w:val="00FB2886"/>
    <w:rsid w:val="00FB466E"/>
    <w:rsid w:val="00FC1F97"/>
    <w:rsid w:val="00FC419A"/>
    <w:rsid w:val="00FD0492"/>
    <w:rsid w:val="00FD0B95"/>
    <w:rsid w:val="00FD13EC"/>
    <w:rsid w:val="00FD4DA8"/>
    <w:rsid w:val="00FD4EEF"/>
    <w:rsid w:val="00FD5461"/>
    <w:rsid w:val="00FD668F"/>
    <w:rsid w:val="00FD6BDB"/>
    <w:rsid w:val="00FD6F00"/>
    <w:rsid w:val="00FD7633"/>
    <w:rsid w:val="00FD7B98"/>
    <w:rsid w:val="00FE0ABF"/>
    <w:rsid w:val="00FF18D2"/>
    <w:rsid w:val="00FF1CD0"/>
    <w:rsid w:val="00FF1ECF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528DE3"/>
  <w15:docId w15:val="{3AD88329-5A68-4F5C-9E0D-FE1F6817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sie1">
    <w:name w:val="Revisie1"/>
    <w:hidden/>
    <w:uiPriority w:val="99"/>
    <w:semiHidden/>
    <w:rsid w:val="0019686E"/>
    <w:rPr>
      <w:sz w:val="22"/>
      <w:lang w:val="en-GB"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Calibri" w:hAnsi="Calibri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uiPriority w:val="99"/>
    <w:locked/>
    <w:rsid w:val="003909E0"/>
    <w:rPr>
      <w:lang w:val="en-GB" w:eastAsia="en-US" w:bidi="ar-SA"/>
    </w:rPr>
  </w:style>
  <w:style w:type="paragraph" w:customStyle="1" w:styleId="Geenafstand1">
    <w:name w:val="Geen afstand1"/>
    <w:uiPriority w:val="1"/>
    <w:qFormat/>
    <w:rsid w:val="00462DE7"/>
    <w:rPr>
      <w:rFonts w:ascii="Cambria" w:eastAsia="Cambria" w:hAnsi="Cambria"/>
      <w:sz w:val="24"/>
      <w:szCs w:val="24"/>
      <w:lang w:val="en-US" w:eastAsia="en-US"/>
    </w:rPr>
  </w:style>
  <w:style w:type="paragraph" w:customStyle="1" w:styleId="BODY">
    <w:name w:val="BODY"/>
    <w:basedOn w:val="Normln"/>
    <w:qFormat/>
    <w:rsid w:val="00D61634"/>
    <w:pPr>
      <w:spacing w:after="220" w:line="240" w:lineRule="auto"/>
      <w:contextualSpacing/>
    </w:pPr>
  </w:style>
  <w:style w:type="character" w:styleId="Siln">
    <w:name w:val="Strong"/>
    <w:qFormat/>
    <w:rsid w:val="00C7583C"/>
    <w:rPr>
      <w:b/>
      <w:bCs/>
    </w:rPr>
  </w:style>
  <w:style w:type="paragraph" w:customStyle="1" w:styleId="TableDose">
    <w:name w:val="TableDose"/>
    <w:basedOn w:val="Normln"/>
    <w:qFormat/>
    <w:rsid w:val="00C7583C"/>
    <w:pPr>
      <w:spacing w:line="240" w:lineRule="auto"/>
    </w:pPr>
  </w:style>
  <w:style w:type="paragraph" w:styleId="Revize">
    <w:name w:val="Revision"/>
    <w:hidden/>
    <w:uiPriority w:val="99"/>
    <w:semiHidden/>
    <w:rsid w:val="00182B30"/>
    <w:rPr>
      <w:sz w:val="22"/>
      <w:lang w:val="en-GB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576B7"/>
    <w:rPr>
      <w:rFonts w:ascii="Helvetica" w:hAnsi="Helvetic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0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5E176-A199-4F38-B968-B94AABF4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767</Words>
  <Characters>4531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medical-ls</dc:creator>
  <cp:lastModifiedBy>Neugebauerová Kateřina</cp:lastModifiedBy>
  <cp:revision>23</cp:revision>
  <cp:lastPrinted>2022-06-06T12:24:00Z</cp:lastPrinted>
  <dcterms:created xsi:type="dcterms:W3CDTF">2022-03-16T09:21:00Z</dcterms:created>
  <dcterms:modified xsi:type="dcterms:W3CDTF">2022-06-06T12:24:00Z</dcterms:modified>
</cp:coreProperties>
</file>