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4CE66A2B" w:rsidR="00B34EEA" w:rsidRPr="001D7683" w:rsidRDefault="001D7683" w:rsidP="001D7683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proofErr w:type="spellStart"/>
      <w:r w:rsidRPr="001D7683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>
        <w:rPr>
          <w:rFonts w:asciiTheme="majorHAnsi" w:eastAsia="Calibri" w:hAnsiTheme="majorHAnsi" w:cstheme="majorHAnsi"/>
          <w:b/>
          <w:u w:val="single"/>
        </w:rPr>
        <w:t xml:space="preserve"> </w:t>
      </w:r>
      <w:bookmarkStart w:id="0" w:name="_gjdgxs" w:colFirst="0" w:colLast="0"/>
      <w:bookmarkEnd w:id="0"/>
      <w:r w:rsidR="00FB2017" w:rsidRPr="001D7683">
        <w:rPr>
          <w:rFonts w:asciiTheme="majorHAnsi" w:eastAsia="Calibri" w:hAnsiTheme="majorHAnsi" w:cstheme="majorHAnsi"/>
          <w:b/>
          <w:u w:val="single"/>
        </w:rPr>
        <w:t xml:space="preserve">SPA </w:t>
      </w:r>
      <w:proofErr w:type="spellStart"/>
      <w:r w:rsidR="00FB2017" w:rsidRPr="001D7683">
        <w:rPr>
          <w:rFonts w:asciiTheme="majorHAnsi" w:eastAsia="Calibri" w:hAnsiTheme="majorHAnsi" w:cstheme="majorHAnsi"/>
          <w:b/>
          <w:u w:val="single"/>
        </w:rPr>
        <w:t>Relax</w:t>
      </w:r>
      <w:proofErr w:type="spellEnd"/>
      <w:r w:rsidR="00FB2017" w:rsidRPr="001D7683">
        <w:rPr>
          <w:rFonts w:asciiTheme="majorHAnsi" w:eastAsia="Calibri" w:hAnsiTheme="majorHAnsi" w:cstheme="majorHAnsi"/>
          <w:b/>
          <w:u w:val="single"/>
        </w:rPr>
        <w:t xml:space="preserve"> </w:t>
      </w:r>
    </w:p>
    <w:p w14:paraId="00000005" w14:textId="77777777" w:rsidR="00B34EEA" w:rsidRPr="001D7683" w:rsidRDefault="00B34EEA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bookmarkStart w:id="1" w:name="_undmh4qbq68d" w:colFirst="0" w:colLast="0"/>
      <w:bookmarkEnd w:id="1"/>
    </w:p>
    <w:p w14:paraId="244CDEFA" w14:textId="3E83D04F" w:rsidR="00242662" w:rsidRDefault="00FB2017">
      <w:pPr>
        <w:rPr>
          <w:rFonts w:asciiTheme="majorHAnsi" w:hAnsiTheme="majorHAnsi" w:cstheme="majorHAnsi"/>
        </w:rPr>
      </w:pPr>
      <w:r w:rsidRPr="001D7683">
        <w:rPr>
          <w:rFonts w:asciiTheme="majorHAnsi" w:hAnsiTheme="majorHAnsi" w:cstheme="majorHAnsi"/>
        </w:rPr>
        <w:t xml:space="preserve">Směs 100% přírodních éterických olejů, jejichž cílem je obohatit vodu z vířivky, očistit, obnovit a zlepšit rovnováhu pokožky. Dokonalá kombinace hydratačních a osvěžujících přísad do srsti a kůže v kombinaci s výběrem relaxačních a uklidňujících esencí. </w:t>
      </w:r>
      <w:r w:rsidR="00176B19">
        <w:rPr>
          <w:rFonts w:asciiTheme="majorHAnsi" w:hAnsiTheme="majorHAnsi" w:cstheme="majorHAnsi"/>
        </w:rPr>
        <w:t>Pomáhá regulovat</w:t>
      </w:r>
      <w:r w:rsidR="00176B19" w:rsidRPr="001D7683">
        <w:rPr>
          <w:rFonts w:asciiTheme="majorHAnsi" w:hAnsiTheme="majorHAnsi" w:cstheme="majorHAnsi"/>
        </w:rPr>
        <w:t xml:space="preserve"> </w:t>
      </w:r>
      <w:r w:rsidRPr="001D7683">
        <w:rPr>
          <w:rFonts w:asciiTheme="majorHAnsi" w:hAnsiTheme="majorHAnsi" w:cstheme="majorHAnsi"/>
        </w:rPr>
        <w:t>maz, osvěžuje a hydratuje. Klíčové složky: esenciální olej z pomerančovníku, bergamot</w:t>
      </w:r>
      <w:r w:rsidR="00D66C5C">
        <w:rPr>
          <w:rFonts w:asciiTheme="majorHAnsi" w:hAnsiTheme="majorHAnsi" w:cstheme="majorHAnsi"/>
        </w:rPr>
        <w:t>u</w:t>
      </w:r>
      <w:r w:rsidRPr="001D7683">
        <w:rPr>
          <w:rFonts w:asciiTheme="majorHAnsi" w:hAnsiTheme="majorHAnsi" w:cstheme="majorHAnsi"/>
        </w:rPr>
        <w:t>, jasmín</w:t>
      </w:r>
      <w:r w:rsidR="00D66C5C">
        <w:rPr>
          <w:rFonts w:asciiTheme="majorHAnsi" w:hAnsiTheme="majorHAnsi" w:cstheme="majorHAnsi"/>
        </w:rPr>
        <w:t>u</w:t>
      </w:r>
      <w:r w:rsidRPr="001D7683">
        <w:rPr>
          <w:rFonts w:asciiTheme="majorHAnsi" w:hAnsiTheme="majorHAnsi" w:cstheme="majorHAnsi"/>
        </w:rPr>
        <w:t xml:space="preserve">, růže </w:t>
      </w:r>
      <w:proofErr w:type="spellStart"/>
      <w:r w:rsidRPr="001D7683">
        <w:rPr>
          <w:rFonts w:asciiTheme="majorHAnsi" w:hAnsiTheme="majorHAnsi" w:cstheme="majorHAnsi"/>
        </w:rPr>
        <w:t>Centifolia</w:t>
      </w:r>
      <w:proofErr w:type="spellEnd"/>
      <w:r w:rsidRPr="001D7683">
        <w:rPr>
          <w:rFonts w:asciiTheme="majorHAnsi" w:hAnsiTheme="majorHAnsi" w:cstheme="majorHAnsi"/>
        </w:rPr>
        <w:t>, heřmánku a levandule.</w:t>
      </w:r>
    </w:p>
    <w:p w14:paraId="00E46540" w14:textId="61DB349F" w:rsidR="00595EC8" w:rsidRDefault="0024266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Návod k použití</w:t>
      </w:r>
      <w:r w:rsidR="00FB2017" w:rsidRPr="001D7683">
        <w:rPr>
          <w:rFonts w:asciiTheme="majorHAnsi" w:hAnsiTheme="majorHAnsi" w:cstheme="majorHAnsi"/>
        </w:rPr>
        <w:t>: Přidejte 1-2 zmáčknutí (přibližně 1-2 ml) na každých 10 litrů vody.</w:t>
      </w:r>
      <w:r w:rsidR="00B40B03">
        <w:rPr>
          <w:rFonts w:asciiTheme="majorHAnsi" w:hAnsiTheme="majorHAnsi" w:cstheme="majorHAnsi"/>
        </w:rPr>
        <w:t xml:space="preserve"> Vhodný pro psy a kočky.</w:t>
      </w:r>
    </w:p>
    <w:p w14:paraId="531F6473" w14:textId="77777777" w:rsidR="00C732DC" w:rsidRPr="00BF1F85" w:rsidRDefault="00C732DC" w:rsidP="00C732DC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7EB72550" w14:textId="15D2D2D3" w:rsidR="00C732DC" w:rsidRDefault="00C732D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Vyvarujte se kontaktu s očima. V případě zasažení očí vypláchněte vlažnou vodou. Nepoužívejte v případě onemocnění kůže. </w:t>
      </w:r>
    </w:p>
    <w:p w14:paraId="53EE9C6D" w14:textId="402A2759" w:rsidR="00C03943" w:rsidRDefault="00C0394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26045780" w14:textId="77777777" w:rsidR="00595EC8" w:rsidRDefault="00595EC8" w:rsidP="00595EC8">
      <w:pPr>
        <w:rPr>
          <w:rFonts w:asciiTheme="majorHAnsi" w:hAnsiTheme="majorHAnsi" w:cstheme="majorHAnsi"/>
        </w:rPr>
      </w:pPr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</w:p>
    <w:p w14:paraId="0464EC20" w14:textId="317EB45E" w:rsidR="00242662" w:rsidRDefault="00FB2017">
      <w:pPr>
        <w:rPr>
          <w:rFonts w:asciiTheme="majorHAnsi" w:hAnsiTheme="majorHAnsi" w:cstheme="majorHAnsi"/>
        </w:rPr>
      </w:pPr>
      <w:r w:rsidRPr="001D7683">
        <w:rPr>
          <w:rFonts w:asciiTheme="majorHAnsi" w:hAnsiTheme="majorHAnsi" w:cstheme="majorHAnsi"/>
        </w:rPr>
        <w:t>Výhradní distribuce ČR/SR</w:t>
      </w:r>
      <w:r w:rsidR="00242662">
        <w:rPr>
          <w:rFonts w:asciiTheme="majorHAnsi" w:hAnsiTheme="majorHAnsi" w:cstheme="majorHAnsi"/>
        </w:rPr>
        <w:t>, držitel rozhodnutí o schválení</w:t>
      </w:r>
      <w:r w:rsidRPr="001D7683">
        <w:rPr>
          <w:rFonts w:asciiTheme="majorHAnsi" w:hAnsiTheme="majorHAnsi" w:cstheme="majorHAnsi"/>
        </w:rPr>
        <w:t xml:space="preserve">: ABR ASAP </w:t>
      </w:r>
      <w:proofErr w:type="spellStart"/>
      <w:r w:rsidRPr="001D7683">
        <w:rPr>
          <w:rFonts w:asciiTheme="majorHAnsi" w:hAnsiTheme="majorHAnsi" w:cstheme="majorHAnsi"/>
        </w:rPr>
        <w:t>Service</w:t>
      </w:r>
      <w:proofErr w:type="spellEnd"/>
      <w:r w:rsidRPr="001D7683">
        <w:rPr>
          <w:rFonts w:asciiTheme="majorHAnsi" w:hAnsiTheme="majorHAnsi" w:cstheme="majorHAnsi"/>
        </w:rPr>
        <w:t xml:space="preserve"> s.r.o., U smaltovny 1335/20, Praha 7 </w:t>
      </w:r>
      <w:hyperlink r:id="rId6" w:history="1">
        <w:r w:rsidR="00242662" w:rsidRPr="00C2100D">
          <w:rPr>
            <w:rStyle w:val="Hypertextovodkaz"/>
            <w:rFonts w:asciiTheme="majorHAnsi" w:hAnsiTheme="majorHAnsi" w:cstheme="majorHAnsi"/>
          </w:rPr>
          <w:t>www.asap-service.cz</w:t>
        </w:r>
      </w:hyperlink>
      <w:r w:rsidRPr="001D7683">
        <w:rPr>
          <w:rFonts w:asciiTheme="majorHAnsi" w:hAnsiTheme="majorHAnsi" w:cstheme="majorHAnsi"/>
        </w:rPr>
        <w:t xml:space="preserve"> </w:t>
      </w:r>
    </w:p>
    <w:p w14:paraId="00000006" w14:textId="4E2FDC11" w:rsidR="00B34EEA" w:rsidRDefault="00FB2017">
      <w:pPr>
        <w:rPr>
          <w:rFonts w:asciiTheme="majorHAnsi" w:hAnsiTheme="majorHAnsi" w:cstheme="majorHAnsi"/>
        </w:rPr>
      </w:pPr>
      <w:r w:rsidRPr="001D7683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1D7683">
        <w:rPr>
          <w:rFonts w:asciiTheme="majorHAnsi" w:hAnsiTheme="majorHAnsi" w:cstheme="majorHAnsi"/>
        </w:rPr>
        <w:t>Cosmetica</w:t>
      </w:r>
      <w:proofErr w:type="spellEnd"/>
      <w:r w:rsidRPr="001D7683">
        <w:rPr>
          <w:rFonts w:asciiTheme="majorHAnsi" w:hAnsiTheme="majorHAnsi" w:cstheme="majorHAnsi"/>
        </w:rPr>
        <w:t xml:space="preserve"> </w:t>
      </w:r>
      <w:proofErr w:type="spellStart"/>
      <w:r w:rsidRPr="001D7683">
        <w:rPr>
          <w:rFonts w:asciiTheme="majorHAnsi" w:hAnsiTheme="majorHAnsi" w:cstheme="majorHAnsi"/>
        </w:rPr>
        <w:t>Veneta</w:t>
      </w:r>
      <w:proofErr w:type="spellEnd"/>
      <w:r w:rsidRPr="001D7683">
        <w:rPr>
          <w:rFonts w:asciiTheme="majorHAnsi" w:hAnsiTheme="majorHAnsi" w:cstheme="majorHAnsi"/>
        </w:rPr>
        <w:t xml:space="preserve"> </w:t>
      </w:r>
      <w:proofErr w:type="spellStart"/>
      <w:r w:rsidRPr="001D7683">
        <w:rPr>
          <w:rFonts w:asciiTheme="majorHAnsi" w:hAnsiTheme="majorHAnsi" w:cstheme="majorHAnsi"/>
        </w:rPr>
        <w:t>srl</w:t>
      </w:r>
      <w:proofErr w:type="spellEnd"/>
    </w:p>
    <w:p w14:paraId="160E3206" w14:textId="082E7372" w:rsidR="00242662" w:rsidRDefault="00242662" w:rsidP="0024266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03307F">
        <w:rPr>
          <w:rFonts w:asciiTheme="majorHAnsi" w:hAnsiTheme="majorHAnsi" w:cstheme="majorHAnsi"/>
        </w:rPr>
        <w:t xml:space="preserve"> 214-22/C</w:t>
      </w:r>
      <w:bookmarkStart w:id="2" w:name="_GoBack"/>
      <w:bookmarkEnd w:id="2"/>
    </w:p>
    <w:p w14:paraId="39A1D364" w14:textId="77777777" w:rsidR="00242662" w:rsidRPr="004F0575" w:rsidRDefault="00242662" w:rsidP="0024266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150 ml</w:t>
      </w:r>
    </w:p>
    <w:p w14:paraId="1D1A53D1" w14:textId="77777777" w:rsidR="00242662" w:rsidRPr="001D7683" w:rsidRDefault="00242662">
      <w:pPr>
        <w:rPr>
          <w:rFonts w:asciiTheme="majorHAnsi" w:hAnsiTheme="majorHAnsi" w:cstheme="majorHAnsi"/>
        </w:rPr>
      </w:pPr>
    </w:p>
    <w:p w14:paraId="00000007" w14:textId="77777777" w:rsidR="00B34EEA" w:rsidRPr="001D7683" w:rsidRDefault="00B34EEA">
      <w:pPr>
        <w:rPr>
          <w:rFonts w:asciiTheme="majorHAnsi" w:hAnsiTheme="majorHAnsi" w:cstheme="majorHAnsi"/>
        </w:rPr>
      </w:pPr>
    </w:p>
    <w:p w14:paraId="00000008" w14:textId="77777777" w:rsidR="00B34EEA" w:rsidRPr="001D7683" w:rsidRDefault="00B34EEA">
      <w:pPr>
        <w:rPr>
          <w:rFonts w:asciiTheme="majorHAnsi" w:hAnsiTheme="majorHAnsi" w:cstheme="majorHAnsi"/>
        </w:rPr>
      </w:pPr>
    </w:p>
    <w:p w14:paraId="00000009" w14:textId="77777777" w:rsidR="00B34EEA" w:rsidRPr="001D7683" w:rsidRDefault="00B34EEA">
      <w:pPr>
        <w:rPr>
          <w:rFonts w:asciiTheme="majorHAnsi" w:hAnsiTheme="majorHAnsi" w:cstheme="majorHAnsi"/>
        </w:rPr>
      </w:pPr>
    </w:p>
    <w:p w14:paraId="0000000A" w14:textId="77777777" w:rsidR="00B34EEA" w:rsidRPr="001D7683" w:rsidRDefault="00B34EEA">
      <w:pPr>
        <w:rPr>
          <w:rFonts w:asciiTheme="majorHAnsi" w:hAnsiTheme="majorHAnsi" w:cstheme="majorHAnsi"/>
        </w:rPr>
      </w:pPr>
    </w:p>
    <w:p w14:paraId="0000000B" w14:textId="77777777" w:rsidR="00B34EEA" w:rsidRPr="001D7683" w:rsidRDefault="00B34EEA">
      <w:pPr>
        <w:rPr>
          <w:rFonts w:asciiTheme="majorHAnsi" w:hAnsiTheme="majorHAnsi" w:cstheme="majorHAnsi"/>
        </w:rPr>
      </w:pPr>
    </w:p>
    <w:sectPr w:rsidR="00B34EEA" w:rsidRPr="001D7683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76179" w14:textId="77777777" w:rsidR="00C86095" w:rsidRDefault="00C86095" w:rsidP="001D7683">
      <w:pPr>
        <w:spacing w:line="240" w:lineRule="auto"/>
      </w:pPr>
      <w:r>
        <w:separator/>
      </w:r>
    </w:p>
  </w:endnote>
  <w:endnote w:type="continuationSeparator" w:id="0">
    <w:p w14:paraId="2BC2416B" w14:textId="77777777" w:rsidR="00C86095" w:rsidRDefault="00C86095" w:rsidP="001D7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38E16" w14:textId="77777777" w:rsidR="00C86095" w:rsidRDefault="00C86095" w:rsidP="001D7683">
      <w:pPr>
        <w:spacing w:line="240" w:lineRule="auto"/>
      </w:pPr>
      <w:r>
        <w:separator/>
      </w:r>
    </w:p>
  </w:footnote>
  <w:footnote w:type="continuationSeparator" w:id="0">
    <w:p w14:paraId="459A6181" w14:textId="77777777" w:rsidR="00C86095" w:rsidRDefault="00C86095" w:rsidP="001D76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93024" w14:textId="0EA81B6D" w:rsidR="001D7683" w:rsidRPr="001D7683" w:rsidRDefault="001D7683" w:rsidP="00FA19E9">
    <w:pPr>
      <w:jc w:val="both"/>
      <w:rPr>
        <w:rFonts w:asciiTheme="majorHAnsi" w:hAnsiTheme="majorHAnsi" w:cstheme="majorHAnsi"/>
        <w:bCs/>
      </w:rPr>
    </w:pPr>
    <w:r w:rsidRPr="001D7683">
      <w:rPr>
        <w:rFonts w:asciiTheme="majorHAnsi" w:hAnsiTheme="majorHAnsi" w:cstheme="majorHAnsi"/>
        <w:bCs/>
      </w:rPr>
      <w:t>Text na</w:t>
    </w:r>
    <w:r w:rsidRPr="001D7683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2B6D024F222843AC9C7725129FD2CB8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1D7683">
          <w:rPr>
            <w:rFonts w:asciiTheme="majorHAnsi" w:hAnsiTheme="majorHAnsi" w:cstheme="majorHAnsi"/>
          </w:rPr>
          <w:t>obal=PI</w:t>
        </w:r>
      </w:sdtContent>
    </w:sdt>
    <w:r w:rsidRPr="001D7683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1D7683">
      <w:rPr>
        <w:rFonts w:asciiTheme="majorHAnsi" w:hAnsiTheme="majorHAnsi" w:cstheme="majorHAnsi"/>
        <w:bCs/>
      </w:rPr>
      <w:t>sp.zn</w:t>
    </w:r>
    <w:proofErr w:type="spellEnd"/>
    <w:r w:rsidRPr="001D7683">
      <w:rPr>
        <w:rFonts w:asciiTheme="majorHAnsi" w:hAnsiTheme="majorHAnsi" w:cstheme="majorHAnsi"/>
        <w:bCs/>
      </w:rPr>
      <w:t>.</w:t>
    </w:r>
    <w:proofErr w:type="gramEnd"/>
    <w:r w:rsidRPr="001D7683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266532804"/>
        <w:placeholder>
          <w:docPart w:val="F197C35388EF4F73AA7207B3057FBE03"/>
        </w:placeholder>
        <w:text/>
      </w:sdtPr>
      <w:sdtEndPr/>
      <w:sdtContent>
        <w:r w:rsidRPr="001D7683">
          <w:rPr>
            <w:rFonts w:asciiTheme="majorHAnsi" w:hAnsiTheme="majorHAnsi" w:cstheme="majorHAnsi"/>
          </w:rPr>
          <w:t>USKVBL/1641/2022/POD</w:t>
        </w:r>
      </w:sdtContent>
    </w:sdt>
    <w:r w:rsidRPr="001D7683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eastAsia="Times New Roman" w:hAnsiTheme="majorHAnsi" w:cstheme="majorHAnsi"/>
        </w:rPr>
        <w:id w:val="-755978263"/>
        <w:placeholder>
          <w:docPart w:val="F197C35388EF4F73AA7207B3057FBE03"/>
        </w:placeholder>
        <w:text/>
      </w:sdtPr>
      <w:sdtContent>
        <w:r w:rsidR="0003307F" w:rsidRPr="0003307F">
          <w:rPr>
            <w:rFonts w:asciiTheme="majorHAnsi" w:eastAsia="Times New Roman" w:hAnsiTheme="majorHAnsi" w:cstheme="majorHAnsi"/>
          </w:rPr>
          <w:t>USKVBL/6921/2022/REG-</w:t>
        </w:r>
        <w:proofErr w:type="spellStart"/>
        <w:r w:rsidR="0003307F" w:rsidRPr="0003307F">
          <w:rPr>
            <w:rFonts w:asciiTheme="majorHAnsi" w:eastAsia="Times New Roman" w:hAnsiTheme="majorHAnsi" w:cstheme="majorHAnsi"/>
          </w:rPr>
          <w:t>Gro</w:t>
        </w:r>
        <w:proofErr w:type="spellEnd"/>
      </w:sdtContent>
    </w:sdt>
    <w:r w:rsidRPr="001D7683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6588146922CC4E2BA59D3DC50DA2DE51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3307F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1D7683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71F7280F7E094D91B7FCE79A5B7704F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1D7683">
          <w:rPr>
            <w:rFonts w:asciiTheme="majorHAnsi" w:hAnsiTheme="majorHAnsi" w:cstheme="majorHAnsi"/>
          </w:rPr>
          <w:t>schválení veterinárního přípravku</w:t>
        </w:r>
      </w:sdtContent>
    </w:sdt>
    <w:r w:rsidRPr="001D7683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EFA06DABB2664E64A5B473CE975197DA"/>
        </w:placeholder>
        <w:text/>
      </w:sdtPr>
      <w:sdtEndPr/>
      <w:sdtContent>
        <w:proofErr w:type="spellStart"/>
        <w:r w:rsidRPr="001D7683">
          <w:rPr>
            <w:rFonts w:asciiTheme="majorHAnsi" w:hAnsiTheme="majorHAnsi" w:cstheme="majorHAnsi"/>
          </w:rPr>
          <w:t>Yuup</w:t>
        </w:r>
        <w:proofErr w:type="spellEnd"/>
        <w:r w:rsidRPr="001D7683">
          <w:rPr>
            <w:rFonts w:asciiTheme="majorHAnsi" w:hAnsiTheme="majorHAnsi" w:cstheme="majorHAnsi"/>
          </w:rPr>
          <w:t xml:space="preserve"> SPA </w:t>
        </w:r>
        <w:proofErr w:type="spellStart"/>
        <w:r w:rsidRPr="001D7683">
          <w:rPr>
            <w:rFonts w:asciiTheme="majorHAnsi" w:hAnsiTheme="majorHAnsi" w:cstheme="majorHAnsi"/>
          </w:rPr>
          <w:t>Relax</w:t>
        </w:r>
        <w:proofErr w:type="spellEnd"/>
      </w:sdtContent>
    </w:sdt>
  </w:p>
  <w:p w14:paraId="42AA0070" w14:textId="77777777" w:rsidR="001D7683" w:rsidRDefault="001D76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EA"/>
    <w:rsid w:val="0003307F"/>
    <w:rsid w:val="00176B19"/>
    <w:rsid w:val="001D7683"/>
    <w:rsid w:val="00207A92"/>
    <w:rsid w:val="00242662"/>
    <w:rsid w:val="00556184"/>
    <w:rsid w:val="00595EC8"/>
    <w:rsid w:val="007018D4"/>
    <w:rsid w:val="00740F52"/>
    <w:rsid w:val="00A96C29"/>
    <w:rsid w:val="00B34EEA"/>
    <w:rsid w:val="00B40B03"/>
    <w:rsid w:val="00C03943"/>
    <w:rsid w:val="00C732DC"/>
    <w:rsid w:val="00C86095"/>
    <w:rsid w:val="00D12EFE"/>
    <w:rsid w:val="00D66C5C"/>
    <w:rsid w:val="00E36D95"/>
    <w:rsid w:val="00FB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7DF1"/>
  <w15:docId w15:val="{F41F7176-E98C-4BE4-A9A6-ED5EF57D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1D76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683"/>
  </w:style>
  <w:style w:type="paragraph" w:styleId="Zpat">
    <w:name w:val="footer"/>
    <w:basedOn w:val="Normln"/>
    <w:link w:val="ZpatChar"/>
    <w:uiPriority w:val="99"/>
    <w:unhideWhenUsed/>
    <w:rsid w:val="001D76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683"/>
  </w:style>
  <w:style w:type="character" w:styleId="Zstupntext">
    <w:name w:val="Placeholder Text"/>
    <w:rsid w:val="001D7683"/>
    <w:rPr>
      <w:color w:val="808080"/>
    </w:rPr>
  </w:style>
  <w:style w:type="character" w:customStyle="1" w:styleId="Styl2">
    <w:name w:val="Styl2"/>
    <w:basedOn w:val="Standardnpsmoodstavce"/>
    <w:uiPriority w:val="1"/>
    <w:rsid w:val="001D7683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24266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4266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E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6D024F222843AC9C7725129FD2CB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979117-F3B1-4F03-85EC-DEEC8F4ABFE5}"/>
      </w:docPartPr>
      <w:docPartBody>
        <w:p w:rsidR="0020439B" w:rsidRDefault="003D7F6E" w:rsidP="003D7F6E">
          <w:pPr>
            <w:pStyle w:val="2B6D024F222843AC9C7725129FD2CB8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197C35388EF4F73AA7207B3057FBE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40C14E-FD44-493B-B745-4A25A130F9BE}"/>
      </w:docPartPr>
      <w:docPartBody>
        <w:p w:rsidR="0020439B" w:rsidRDefault="003D7F6E" w:rsidP="003D7F6E">
          <w:pPr>
            <w:pStyle w:val="F197C35388EF4F73AA7207B3057FBE0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588146922CC4E2BA59D3DC50DA2DE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1CA4D-8D7A-41BD-8BEC-9091E6A7E809}"/>
      </w:docPartPr>
      <w:docPartBody>
        <w:p w:rsidR="0020439B" w:rsidRDefault="003D7F6E" w:rsidP="003D7F6E">
          <w:pPr>
            <w:pStyle w:val="6588146922CC4E2BA59D3DC50DA2DE5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1F7280F7E094D91B7FCE79A5B7704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79C6B-6EE6-4641-8907-D3F9388C9527}"/>
      </w:docPartPr>
      <w:docPartBody>
        <w:p w:rsidR="0020439B" w:rsidRDefault="003D7F6E" w:rsidP="003D7F6E">
          <w:pPr>
            <w:pStyle w:val="71F7280F7E094D91B7FCE79A5B7704F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FA06DABB2664E64A5B473CE975197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F3845E-7E7A-4DF8-9E1D-39BF6B722EDF}"/>
      </w:docPartPr>
      <w:docPartBody>
        <w:p w:rsidR="0020439B" w:rsidRDefault="003D7F6E" w:rsidP="003D7F6E">
          <w:pPr>
            <w:pStyle w:val="EFA06DABB2664E64A5B473CE975197D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6E"/>
    <w:rsid w:val="0020439B"/>
    <w:rsid w:val="003D7F6E"/>
    <w:rsid w:val="00537E60"/>
    <w:rsid w:val="007B4BA9"/>
    <w:rsid w:val="00A868B9"/>
    <w:rsid w:val="00B8684D"/>
    <w:rsid w:val="00E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D7F6E"/>
    <w:rPr>
      <w:color w:val="808080"/>
    </w:rPr>
  </w:style>
  <w:style w:type="paragraph" w:customStyle="1" w:styleId="2B6D024F222843AC9C7725129FD2CB89">
    <w:name w:val="2B6D024F222843AC9C7725129FD2CB89"/>
    <w:rsid w:val="003D7F6E"/>
  </w:style>
  <w:style w:type="paragraph" w:customStyle="1" w:styleId="F197C35388EF4F73AA7207B3057FBE03">
    <w:name w:val="F197C35388EF4F73AA7207B3057FBE03"/>
    <w:rsid w:val="003D7F6E"/>
  </w:style>
  <w:style w:type="paragraph" w:customStyle="1" w:styleId="6588146922CC4E2BA59D3DC50DA2DE51">
    <w:name w:val="6588146922CC4E2BA59D3DC50DA2DE51"/>
    <w:rsid w:val="003D7F6E"/>
  </w:style>
  <w:style w:type="paragraph" w:customStyle="1" w:styleId="71F7280F7E094D91B7FCE79A5B7704F8">
    <w:name w:val="71F7280F7E094D91B7FCE79A5B7704F8"/>
    <w:rsid w:val="003D7F6E"/>
  </w:style>
  <w:style w:type="paragraph" w:customStyle="1" w:styleId="EFA06DABB2664E64A5B473CE975197DA">
    <w:name w:val="EFA06DABB2664E64A5B473CE975197DA"/>
    <w:rsid w:val="003D7F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Hoferková Lucie</dc:creator>
  <cp:lastModifiedBy>Grodová Lenka</cp:lastModifiedBy>
  <cp:revision>17</cp:revision>
  <dcterms:created xsi:type="dcterms:W3CDTF">2022-05-12T13:11:00Z</dcterms:created>
  <dcterms:modified xsi:type="dcterms:W3CDTF">2022-05-24T10:39:00Z</dcterms:modified>
</cp:coreProperties>
</file>