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528C4C06" w:rsidR="00BE351D" w:rsidRPr="00817E3C" w:rsidRDefault="009F2431" w:rsidP="00052B2C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817E3C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426620" w:rsidRPr="00817E3C">
        <w:rPr>
          <w:rFonts w:asciiTheme="majorHAnsi" w:eastAsia="Calibri" w:hAnsiTheme="majorHAnsi" w:cstheme="majorHAnsi"/>
          <w:b/>
          <w:u w:val="single"/>
        </w:rPr>
        <w:t>Trimovací pudr</w:t>
      </w:r>
    </w:p>
    <w:p w14:paraId="00000005" w14:textId="77777777" w:rsidR="00BE351D" w:rsidRPr="00817E3C" w:rsidRDefault="00BE351D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1C6C5847" w14:textId="23F659DB" w:rsidR="00A15F9B" w:rsidRDefault="00FA620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426620" w:rsidRPr="00817E3C">
        <w:rPr>
          <w:rFonts w:asciiTheme="majorHAnsi" w:hAnsiTheme="majorHAnsi" w:cstheme="majorHAnsi"/>
        </w:rPr>
        <w:t>měs bílých, lehkých a suchých prášků pro perfektní výsledky díky silné přilnavosti na povrchu chlupů. Ideální pro všechny části těla</w:t>
      </w:r>
      <w:r w:rsidR="00A15F9B">
        <w:rPr>
          <w:rFonts w:asciiTheme="majorHAnsi" w:hAnsiTheme="majorHAnsi" w:cstheme="majorHAnsi"/>
        </w:rPr>
        <w:t>. B</w:t>
      </w:r>
      <w:r w:rsidR="00426620" w:rsidRPr="00817E3C">
        <w:rPr>
          <w:rFonts w:asciiTheme="majorHAnsi" w:hAnsiTheme="majorHAnsi" w:cstheme="majorHAnsi"/>
        </w:rPr>
        <w:t xml:space="preserve">yl testován na všech typech drsné srsti, kterou je nutné trimovat do kruhu. </w:t>
      </w:r>
      <w:r w:rsidR="00052B2C">
        <w:rPr>
          <w:rFonts w:asciiTheme="majorHAnsi" w:hAnsiTheme="majorHAnsi" w:cstheme="majorHAnsi"/>
        </w:rPr>
        <w:t>Směs prášků s oxidem zinečnatým</w:t>
      </w:r>
      <w:r w:rsidR="00426620" w:rsidRPr="00817E3C">
        <w:rPr>
          <w:rFonts w:asciiTheme="majorHAnsi" w:hAnsiTheme="majorHAnsi" w:cstheme="majorHAnsi"/>
        </w:rPr>
        <w:t xml:space="preserve"> bez křídy. Není lepkavý. </w:t>
      </w:r>
    </w:p>
    <w:p w14:paraId="200C5BBD" w14:textId="3CE1F89B" w:rsidR="00A15F9B" w:rsidRDefault="00426620">
      <w:pPr>
        <w:rPr>
          <w:rFonts w:asciiTheme="majorHAnsi" w:hAnsiTheme="majorHAnsi" w:cstheme="majorHAnsi"/>
        </w:rPr>
      </w:pPr>
      <w:r w:rsidRPr="00817E3C">
        <w:rPr>
          <w:rFonts w:asciiTheme="majorHAnsi" w:hAnsiTheme="majorHAnsi" w:cstheme="majorHAnsi"/>
        </w:rPr>
        <w:t xml:space="preserve">Návod k použití: Aplikujte přímo na místa určená k trimování, chvilku promasírujte pro lepší výsledky. </w:t>
      </w:r>
      <w:bookmarkStart w:id="2" w:name="_Hlk103083681"/>
      <w:r w:rsidR="00B55757">
        <w:rPr>
          <w:rFonts w:asciiTheme="majorHAnsi" w:hAnsiTheme="majorHAnsi" w:cstheme="majorHAnsi"/>
        </w:rPr>
        <w:t>Vhodný pro psy a kočky.</w:t>
      </w:r>
      <w:bookmarkEnd w:id="2"/>
    </w:p>
    <w:p w14:paraId="54F5A853" w14:textId="5A0427D8" w:rsidR="00581643" w:rsidRPr="00052B2C" w:rsidRDefault="00581643">
      <w:pPr>
        <w:rPr>
          <w:rFonts w:asciiTheme="majorHAnsi" w:hAnsiTheme="majorHAnsi" w:cstheme="majorHAnsi"/>
          <w:i/>
        </w:rPr>
      </w:pPr>
      <w:bookmarkStart w:id="3" w:name="_Hlk103085929"/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  <w:bookmarkEnd w:id="3"/>
    </w:p>
    <w:p w14:paraId="61BE0221" w14:textId="1238972D" w:rsidR="00A15F9B" w:rsidRDefault="00426620">
      <w:pPr>
        <w:rPr>
          <w:rFonts w:asciiTheme="majorHAnsi" w:hAnsiTheme="majorHAnsi" w:cstheme="majorHAnsi"/>
        </w:rPr>
      </w:pPr>
      <w:r w:rsidRPr="00817E3C">
        <w:rPr>
          <w:rFonts w:asciiTheme="majorHAnsi" w:hAnsiTheme="majorHAnsi" w:cstheme="majorHAnsi"/>
        </w:rPr>
        <w:t xml:space="preserve">Vyvarujte se kontaktu s očima. V případě zasažení očí vypláchněte vlažnou vodou. Nepoužívejte v případě onemocnění kůže. </w:t>
      </w:r>
    </w:p>
    <w:p w14:paraId="35BD5973" w14:textId="77777777" w:rsidR="00235E78" w:rsidRDefault="00235E78" w:rsidP="00235E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3C1D68F8" w14:textId="77777777" w:rsidR="00235E78" w:rsidRDefault="00235E78" w:rsidP="00235E78">
      <w:pPr>
        <w:rPr>
          <w:rFonts w:asciiTheme="majorHAnsi" w:hAnsiTheme="majorHAnsi" w:cstheme="majorHAnsi"/>
        </w:rPr>
      </w:pPr>
      <w:bookmarkStart w:id="4" w:name="_Hlk103085801"/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bookmarkStart w:id="5" w:name="_Hlk103077611"/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  <w:bookmarkEnd w:id="5"/>
    </w:p>
    <w:bookmarkEnd w:id="4"/>
    <w:p w14:paraId="5449EB4A" w14:textId="29AFF0DB" w:rsidR="001966EF" w:rsidRDefault="00426620">
      <w:pPr>
        <w:rPr>
          <w:rFonts w:asciiTheme="majorHAnsi" w:hAnsiTheme="majorHAnsi" w:cstheme="majorHAnsi"/>
        </w:rPr>
      </w:pPr>
      <w:r w:rsidRPr="00817E3C">
        <w:rPr>
          <w:rFonts w:asciiTheme="majorHAnsi" w:hAnsiTheme="majorHAnsi" w:cstheme="majorHAnsi"/>
        </w:rPr>
        <w:t>Výhradní distribuce ČR/SR</w:t>
      </w:r>
      <w:r w:rsidR="00A15F9B">
        <w:rPr>
          <w:rFonts w:asciiTheme="majorHAnsi" w:hAnsiTheme="majorHAnsi" w:cstheme="majorHAnsi"/>
        </w:rPr>
        <w:t>, držitel rozhodnutí o schválení</w:t>
      </w:r>
      <w:r w:rsidRPr="00817E3C">
        <w:rPr>
          <w:rFonts w:asciiTheme="majorHAnsi" w:hAnsiTheme="majorHAnsi" w:cstheme="majorHAnsi"/>
        </w:rPr>
        <w:t xml:space="preserve">: ABR ASAP </w:t>
      </w:r>
      <w:proofErr w:type="spellStart"/>
      <w:r w:rsidRPr="00817E3C">
        <w:rPr>
          <w:rFonts w:asciiTheme="majorHAnsi" w:hAnsiTheme="majorHAnsi" w:cstheme="majorHAnsi"/>
        </w:rPr>
        <w:t>Service</w:t>
      </w:r>
      <w:proofErr w:type="spellEnd"/>
      <w:r w:rsidRPr="00817E3C">
        <w:rPr>
          <w:rFonts w:asciiTheme="majorHAnsi" w:hAnsiTheme="majorHAnsi" w:cstheme="majorHAnsi"/>
        </w:rPr>
        <w:t xml:space="preserve"> s.r.o., U smaltovny 1335/20, Praha 7 www.asap-service.cz </w:t>
      </w:r>
    </w:p>
    <w:p w14:paraId="00000006" w14:textId="34A26002" w:rsidR="00BE351D" w:rsidRPr="00817E3C" w:rsidRDefault="00426620">
      <w:pPr>
        <w:rPr>
          <w:rFonts w:asciiTheme="majorHAnsi" w:hAnsiTheme="majorHAnsi" w:cstheme="majorHAnsi"/>
        </w:rPr>
      </w:pPr>
      <w:r w:rsidRPr="00817E3C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817E3C">
        <w:rPr>
          <w:rFonts w:asciiTheme="majorHAnsi" w:hAnsiTheme="majorHAnsi" w:cstheme="majorHAnsi"/>
        </w:rPr>
        <w:t>Cosmetica</w:t>
      </w:r>
      <w:proofErr w:type="spellEnd"/>
      <w:r w:rsidRPr="00817E3C">
        <w:rPr>
          <w:rFonts w:asciiTheme="majorHAnsi" w:hAnsiTheme="majorHAnsi" w:cstheme="majorHAnsi"/>
        </w:rPr>
        <w:t xml:space="preserve"> </w:t>
      </w:r>
      <w:proofErr w:type="spellStart"/>
      <w:r w:rsidRPr="00817E3C">
        <w:rPr>
          <w:rFonts w:asciiTheme="majorHAnsi" w:hAnsiTheme="majorHAnsi" w:cstheme="majorHAnsi"/>
        </w:rPr>
        <w:t>Veneta</w:t>
      </w:r>
      <w:proofErr w:type="spellEnd"/>
      <w:r w:rsidRPr="00817E3C">
        <w:rPr>
          <w:rFonts w:asciiTheme="majorHAnsi" w:hAnsiTheme="majorHAnsi" w:cstheme="majorHAnsi"/>
        </w:rPr>
        <w:t xml:space="preserve"> </w:t>
      </w:r>
      <w:proofErr w:type="spellStart"/>
      <w:r w:rsidRPr="00817E3C">
        <w:rPr>
          <w:rFonts w:asciiTheme="majorHAnsi" w:hAnsiTheme="majorHAnsi" w:cstheme="majorHAnsi"/>
        </w:rPr>
        <w:t>srl</w:t>
      </w:r>
      <w:proofErr w:type="spellEnd"/>
    </w:p>
    <w:p w14:paraId="23120ABA" w14:textId="7A737181" w:rsidR="00A15F9B" w:rsidRDefault="00A15F9B" w:rsidP="00A15F9B">
      <w:pPr>
        <w:rPr>
          <w:rFonts w:asciiTheme="majorHAnsi" w:hAnsiTheme="majorHAnsi" w:cstheme="majorHAnsi"/>
        </w:rPr>
      </w:pPr>
      <w:bookmarkStart w:id="6" w:name="_Hlk103085607"/>
      <w:r>
        <w:rPr>
          <w:rFonts w:asciiTheme="majorHAnsi" w:hAnsiTheme="majorHAnsi" w:cstheme="majorHAnsi"/>
        </w:rPr>
        <w:t>Číslo schválení:</w:t>
      </w:r>
      <w:r w:rsidR="006879F1">
        <w:rPr>
          <w:rFonts w:asciiTheme="majorHAnsi" w:hAnsiTheme="majorHAnsi" w:cstheme="majorHAnsi"/>
        </w:rPr>
        <w:t xml:space="preserve"> 226-22/C</w:t>
      </w:r>
      <w:bookmarkStart w:id="7" w:name="_GoBack"/>
      <w:bookmarkEnd w:id="7"/>
    </w:p>
    <w:bookmarkEnd w:id="6"/>
    <w:p w14:paraId="00000007" w14:textId="362422D0" w:rsidR="00BE351D" w:rsidRPr="00817E3C" w:rsidRDefault="008B50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200 g</w:t>
      </w:r>
    </w:p>
    <w:p w14:paraId="00000008" w14:textId="77777777" w:rsidR="00BE351D" w:rsidRPr="00817E3C" w:rsidRDefault="00BE351D">
      <w:pPr>
        <w:rPr>
          <w:rFonts w:asciiTheme="majorHAnsi" w:hAnsiTheme="majorHAnsi" w:cstheme="majorHAnsi"/>
        </w:rPr>
      </w:pPr>
    </w:p>
    <w:p w14:paraId="00000009" w14:textId="77777777" w:rsidR="00BE351D" w:rsidRPr="00817E3C" w:rsidRDefault="00BE351D">
      <w:pPr>
        <w:rPr>
          <w:rFonts w:asciiTheme="majorHAnsi" w:hAnsiTheme="majorHAnsi" w:cstheme="majorHAnsi"/>
        </w:rPr>
      </w:pPr>
    </w:p>
    <w:p w14:paraId="0000000A" w14:textId="77777777" w:rsidR="00BE351D" w:rsidRPr="00817E3C" w:rsidRDefault="00BE351D">
      <w:pPr>
        <w:rPr>
          <w:rFonts w:asciiTheme="majorHAnsi" w:hAnsiTheme="majorHAnsi" w:cstheme="majorHAnsi"/>
        </w:rPr>
      </w:pPr>
    </w:p>
    <w:p w14:paraId="0000000B" w14:textId="77777777" w:rsidR="00BE351D" w:rsidRPr="00817E3C" w:rsidRDefault="00BE351D">
      <w:pPr>
        <w:rPr>
          <w:rFonts w:asciiTheme="majorHAnsi" w:hAnsiTheme="majorHAnsi" w:cstheme="majorHAnsi"/>
        </w:rPr>
      </w:pPr>
    </w:p>
    <w:sectPr w:rsidR="00BE351D" w:rsidRPr="00817E3C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9A293" w14:textId="77777777" w:rsidR="00886CAD" w:rsidRDefault="00886CAD" w:rsidP="00817E3C">
      <w:pPr>
        <w:spacing w:line="240" w:lineRule="auto"/>
      </w:pPr>
      <w:r>
        <w:separator/>
      </w:r>
    </w:p>
  </w:endnote>
  <w:endnote w:type="continuationSeparator" w:id="0">
    <w:p w14:paraId="2776157D" w14:textId="77777777" w:rsidR="00886CAD" w:rsidRDefault="00886CAD" w:rsidP="00817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8E178" w14:textId="77777777" w:rsidR="00886CAD" w:rsidRDefault="00886CAD" w:rsidP="00817E3C">
      <w:pPr>
        <w:spacing w:line="240" w:lineRule="auto"/>
      </w:pPr>
      <w:r>
        <w:separator/>
      </w:r>
    </w:p>
  </w:footnote>
  <w:footnote w:type="continuationSeparator" w:id="0">
    <w:p w14:paraId="7209493A" w14:textId="77777777" w:rsidR="00886CAD" w:rsidRDefault="00886CAD" w:rsidP="00817E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44AC2" w14:textId="027E1EA5" w:rsidR="00817E3C" w:rsidRPr="00817E3C" w:rsidRDefault="00817E3C" w:rsidP="00FA19E9">
    <w:pPr>
      <w:jc w:val="both"/>
      <w:rPr>
        <w:rFonts w:asciiTheme="majorHAnsi" w:hAnsiTheme="majorHAnsi" w:cstheme="majorHAnsi"/>
        <w:bCs/>
      </w:rPr>
    </w:pPr>
    <w:r w:rsidRPr="00817E3C">
      <w:rPr>
        <w:rFonts w:asciiTheme="majorHAnsi" w:hAnsiTheme="majorHAnsi" w:cstheme="majorHAnsi"/>
        <w:bCs/>
      </w:rPr>
      <w:t>Text na</w:t>
    </w:r>
    <w:r w:rsidRPr="00817E3C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6A936C6CD7DF4272A059DBF0F43EF0F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817E3C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817E3C">
      <w:rPr>
        <w:rFonts w:asciiTheme="majorHAnsi" w:hAnsiTheme="majorHAnsi" w:cstheme="majorHAnsi"/>
        <w:bCs/>
      </w:rPr>
      <w:t>sp.zn</w:t>
    </w:r>
    <w:proofErr w:type="spellEnd"/>
    <w:r w:rsidRPr="00817E3C">
      <w:rPr>
        <w:rFonts w:asciiTheme="majorHAnsi" w:hAnsiTheme="majorHAnsi" w:cstheme="majorHAnsi"/>
        <w:bCs/>
      </w:rPr>
      <w:t>.</w:t>
    </w:r>
    <w:proofErr w:type="gramEnd"/>
    <w:r w:rsidRPr="00817E3C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F8C08333262E4527991AF35FD7185B54"/>
        </w:placeholder>
        <w:text/>
      </w:sdtPr>
      <w:sdtEndPr/>
      <w:sdtContent>
        <w:r>
          <w:rPr>
            <w:rFonts w:asciiTheme="majorHAnsi" w:hAnsiTheme="majorHAnsi" w:cstheme="majorHAnsi"/>
          </w:rPr>
          <w:t>USKVBL/1654/2022/POD</w:t>
        </w:r>
      </w:sdtContent>
    </w:sdt>
    <w:r w:rsidRPr="00817E3C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eastAsia="Times New Roman" w:hAnsiTheme="majorHAnsi" w:cstheme="majorHAnsi"/>
        </w:rPr>
        <w:id w:val="-755978263"/>
        <w:placeholder>
          <w:docPart w:val="F8C08333262E4527991AF35FD7185B54"/>
        </w:placeholder>
        <w:text/>
      </w:sdtPr>
      <w:sdtContent>
        <w:r w:rsidR="006879F1" w:rsidRPr="006879F1">
          <w:rPr>
            <w:rFonts w:asciiTheme="majorHAnsi" w:eastAsia="Times New Roman" w:hAnsiTheme="majorHAnsi" w:cstheme="majorHAnsi"/>
          </w:rPr>
          <w:t>USKVBL/6933/2022/REG-</w:t>
        </w:r>
        <w:proofErr w:type="spellStart"/>
        <w:r w:rsidR="006879F1" w:rsidRPr="006879F1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 w:rsidRPr="00817E3C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D5D4E7B40251408D9836AFB32FC30321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79F1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817E3C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8A8125F757004006B5F6594203F2577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</w:rPr>
          <w:t>schválení veterinárního přípravku</w:t>
        </w:r>
      </w:sdtContent>
    </w:sdt>
    <w:r w:rsidRPr="00817E3C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A003E1A58F7B41A9BAF39FCDC29D6C51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Trimovací pudr</w:t>
        </w:r>
      </w:sdtContent>
    </w:sdt>
  </w:p>
  <w:p w14:paraId="40A5FD8D" w14:textId="77777777" w:rsidR="00817E3C" w:rsidRDefault="00817E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1D"/>
    <w:rsid w:val="00052B2C"/>
    <w:rsid w:val="000B5551"/>
    <w:rsid w:val="001966EF"/>
    <w:rsid w:val="001C6EED"/>
    <w:rsid w:val="00235E78"/>
    <w:rsid w:val="003C2154"/>
    <w:rsid w:val="00426620"/>
    <w:rsid w:val="004A7947"/>
    <w:rsid w:val="00581643"/>
    <w:rsid w:val="006879F1"/>
    <w:rsid w:val="00817E3C"/>
    <w:rsid w:val="00886CAD"/>
    <w:rsid w:val="008B5066"/>
    <w:rsid w:val="009F2431"/>
    <w:rsid w:val="00A15F9B"/>
    <w:rsid w:val="00B55757"/>
    <w:rsid w:val="00BE351D"/>
    <w:rsid w:val="00C21FDD"/>
    <w:rsid w:val="00CB58DC"/>
    <w:rsid w:val="00D3016C"/>
    <w:rsid w:val="00FA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4A6C"/>
  <w15:docId w15:val="{BE7B4E57-E9D0-4C19-B8FB-2C383250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17E3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E3C"/>
  </w:style>
  <w:style w:type="paragraph" w:styleId="Zpat">
    <w:name w:val="footer"/>
    <w:basedOn w:val="Normln"/>
    <w:link w:val="ZpatChar"/>
    <w:uiPriority w:val="99"/>
    <w:unhideWhenUsed/>
    <w:rsid w:val="00817E3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E3C"/>
  </w:style>
  <w:style w:type="character" w:styleId="Zstupntext">
    <w:name w:val="Placeholder Text"/>
    <w:rsid w:val="00817E3C"/>
    <w:rPr>
      <w:color w:val="808080"/>
    </w:rPr>
  </w:style>
  <w:style w:type="character" w:customStyle="1" w:styleId="Styl2">
    <w:name w:val="Styl2"/>
    <w:basedOn w:val="Standardnpsmoodstavce"/>
    <w:uiPriority w:val="1"/>
    <w:rsid w:val="00817E3C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B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936C6CD7DF4272A059DBF0F43EF0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767180-0D86-4EF4-B4FB-E9EDCF42E50F}"/>
      </w:docPartPr>
      <w:docPartBody>
        <w:p w:rsidR="00997B7D" w:rsidRDefault="0000140E" w:rsidP="0000140E">
          <w:pPr>
            <w:pStyle w:val="6A936C6CD7DF4272A059DBF0F43EF0F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8C08333262E4527991AF35FD7185B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DABA3-F31C-4338-B8D6-73E01ADCB0FC}"/>
      </w:docPartPr>
      <w:docPartBody>
        <w:p w:rsidR="00997B7D" w:rsidRDefault="0000140E" w:rsidP="0000140E">
          <w:pPr>
            <w:pStyle w:val="F8C08333262E4527991AF35FD7185B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D4E7B40251408D9836AFB32FC303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12243-84A8-4BAF-893B-E97C1E063EA4}"/>
      </w:docPartPr>
      <w:docPartBody>
        <w:p w:rsidR="00997B7D" w:rsidRDefault="0000140E" w:rsidP="0000140E">
          <w:pPr>
            <w:pStyle w:val="D5D4E7B40251408D9836AFB32FC303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8125F757004006B5F6594203F25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186D6-1126-4ADF-9C01-EE9D38A93E3D}"/>
      </w:docPartPr>
      <w:docPartBody>
        <w:p w:rsidR="00997B7D" w:rsidRDefault="0000140E" w:rsidP="0000140E">
          <w:pPr>
            <w:pStyle w:val="8A8125F757004006B5F6594203F2577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003E1A58F7B41A9BAF39FCDC29D6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8499B-6C10-4F83-9E30-0E163827A2FB}"/>
      </w:docPartPr>
      <w:docPartBody>
        <w:p w:rsidR="00997B7D" w:rsidRDefault="0000140E" w:rsidP="0000140E">
          <w:pPr>
            <w:pStyle w:val="A003E1A58F7B41A9BAF39FCDC29D6C5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0E"/>
    <w:rsid w:val="0000140E"/>
    <w:rsid w:val="001C4FF4"/>
    <w:rsid w:val="002274CD"/>
    <w:rsid w:val="004F0E6A"/>
    <w:rsid w:val="0099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0140E"/>
    <w:rPr>
      <w:color w:val="808080"/>
    </w:rPr>
  </w:style>
  <w:style w:type="paragraph" w:customStyle="1" w:styleId="6A936C6CD7DF4272A059DBF0F43EF0FB">
    <w:name w:val="6A936C6CD7DF4272A059DBF0F43EF0FB"/>
    <w:rsid w:val="0000140E"/>
  </w:style>
  <w:style w:type="paragraph" w:customStyle="1" w:styleId="F8C08333262E4527991AF35FD7185B54">
    <w:name w:val="F8C08333262E4527991AF35FD7185B54"/>
    <w:rsid w:val="0000140E"/>
  </w:style>
  <w:style w:type="paragraph" w:customStyle="1" w:styleId="D5D4E7B40251408D9836AFB32FC30321">
    <w:name w:val="D5D4E7B40251408D9836AFB32FC30321"/>
    <w:rsid w:val="0000140E"/>
  </w:style>
  <w:style w:type="paragraph" w:customStyle="1" w:styleId="8A8125F757004006B5F6594203F25779">
    <w:name w:val="8A8125F757004006B5F6594203F25779"/>
    <w:rsid w:val="0000140E"/>
  </w:style>
  <w:style w:type="paragraph" w:customStyle="1" w:styleId="A003E1A58F7B41A9BAF39FCDC29D6C51">
    <w:name w:val="A003E1A58F7B41A9BAF39FCDC29D6C51"/>
    <w:rsid w:val="00001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24</cp:revision>
  <dcterms:created xsi:type="dcterms:W3CDTF">2022-05-18T13:48:00Z</dcterms:created>
  <dcterms:modified xsi:type="dcterms:W3CDTF">2022-05-24T12:44:00Z</dcterms:modified>
</cp:coreProperties>
</file>