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E64A" w14:textId="77777777" w:rsidR="00C1192D" w:rsidRPr="004203C0" w:rsidRDefault="00066A1D" w:rsidP="00710101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203C0">
        <w:rPr>
          <w:rFonts w:asciiTheme="minorHAnsi" w:hAnsiTheme="minorHAnsi" w:cstheme="minorHAnsi"/>
          <w:b/>
          <w:color w:val="000000"/>
          <w:sz w:val="22"/>
          <w:szCs w:val="22"/>
        </w:rPr>
        <w:t>Absorbine</w:t>
      </w:r>
      <w:proofErr w:type="spellEnd"/>
      <w:r w:rsidRPr="004203C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C1192D" w:rsidRPr="004203C0">
        <w:rPr>
          <w:rFonts w:asciiTheme="minorHAnsi" w:hAnsiTheme="minorHAnsi" w:cstheme="minorHAnsi"/>
          <w:b/>
          <w:color w:val="000000"/>
          <w:sz w:val="22"/>
          <w:szCs w:val="22"/>
        </w:rPr>
        <w:t>Hooflex</w:t>
      </w:r>
      <w:proofErr w:type="spellEnd"/>
      <w:r w:rsidR="00C1192D" w:rsidRPr="004203C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4203C0">
        <w:rPr>
          <w:rFonts w:asciiTheme="minorHAnsi" w:hAnsiTheme="minorHAnsi" w:cstheme="minorHAnsi"/>
          <w:b/>
          <w:color w:val="000000"/>
          <w:sz w:val="22"/>
          <w:szCs w:val="22"/>
        </w:rPr>
        <w:t>Conditioner</w:t>
      </w:r>
      <w:proofErr w:type="spellEnd"/>
      <w:r w:rsidRPr="004203C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natural </w:t>
      </w:r>
    </w:p>
    <w:p w14:paraId="470E934F" w14:textId="053F2706" w:rsidR="00710101" w:rsidRPr="00C1192D" w:rsidRDefault="00066A1D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čistě z přírodních látek</w:t>
      </w:r>
      <w:r w:rsidR="00710101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 na koňská kopyta pro podporu jejich přirozeného zdraví. Je složen výhradně z přírodních látek za použití bylinných přísad, jako je </w:t>
      </w:r>
      <w:proofErr w:type="spellStart"/>
      <w:r w:rsidR="00C1192D">
        <w:rPr>
          <w:rFonts w:asciiTheme="minorHAnsi" w:hAnsiTheme="minorHAnsi" w:cstheme="minorHAnsi"/>
          <w:color w:val="000000"/>
          <w:sz w:val="22"/>
          <w:szCs w:val="22"/>
        </w:rPr>
        <w:t>tea</w:t>
      </w:r>
      <w:proofErr w:type="spellEnd"/>
      <w:r w:rsidR="00C11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1192D">
        <w:rPr>
          <w:rFonts w:asciiTheme="minorHAnsi" w:hAnsiTheme="minorHAnsi" w:cstheme="minorHAnsi"/>
          <w:color w:val="000000"/>
          <w:sz w:val="22"/>
          <w:szCs w:val="22"/>
        </w:rPr>
        <w:t>tree</w:t>
      </w:r>
      <w:proofErr w:type="spellEnd"/>
      <w:r w:rsidR="00C1192D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0101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olej, </w:t>
      </w:r>
      <w:r w:rsidR="00C1192D">
        <w:rPr>
          <w:rFonts w:asciiTheme="minorHAnsi" w:hAnsiTheme="minorHAnsi" w:cstheme="minorHAnsi"/>
          <w:color w:val="000000"/>
          <w:sz w:val="22"/>
          <w:szCs w:val="22"/>
        </w:rPr>
        <w:t>extrakt z </w:t>
      </w:r>
      <w:r w:rsidR="00710101" w:rsidRPr="00C1192D">
        <w:rPr>
          <w:rFonts w:asciiTheme="minorHAnsi" w:hAnsiTheme="minorHAnsi" w:cstheme="minorHAnsi"/>
          <w:color w:val="000000"/>
          <w:sz w:val="22"/>
          <w:szCs w:val="22"/>
        </w:rPr>
        <w:t>arnik</w:t>
      </w:r>
      <w:r w:rsidR="00C1192D">
        <w:rPr>
          <w:rFonts w:asciiTheme="minorHAnsi" w:hAnsiTheme="minorHAnsi" w:cstheme="minorHAnsi"/>
          <w:color w:val="000000"/>
          <w:sz w:val="22"/>
          <w:szCs w:val="22"/>
        </w:rPr>
        <w:t xml:space="preserve">y a </w:t>
      </w:r>
      <w:r w:rsidR="00710101" w:rsidRPr="00C1192D">
        <w:rPr>
          <w:rFonts w:asciiTheme="minorHAnsi" w:hAnsiTheme="minorHAnsi" w:cstheme="minorHAnsi"/>
          <w:color w:val="000000"/>
          <w:sz w:val="22"/>
          <w:szCs w:val="22"/>
        </w:rPr>
        <w:t>kostival</w:t>
      </w:r>
      <w:r w:rsidR="00C1192D">
        <w:rPr>
          <w:rFonts w:asciiTheme="minorHAnsi" w:hAnsiTheme="minorHAnsi" w:cstheme="minorHAnsi"/>
          <w:color w:val="000000"/>
          <w:sz w:val="22"/>
          <w:szCs w:val="22"/>
        </w:rPr>
        <w:t>u,</w:t>
      </w:r>
      <w:r w:rsidR="00710101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 avokádový olej.</w:t>
      </w:r>
    </w:p>
    <w:p w14:paraId="15361C90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Podporuje zdraví kopyt přírodním způsobem bez "chemie"</w:t>
      </w:r>
    </w:p>
    <w:p w14:paraId="57F27224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Praktický štěteček zabudovaný v uzávěru obalu urychluje aplikaci, okolí se tolik neušpiní</w:t>
      </w:r>
    </w:p>
    <w:p w14:paraId="0B11A0E7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Ošetřuje křehká a lámavá kopyta</w:t>
      </w:r>
    </w:p>
    <w:p w14:paraId="3E567EE2" w14:textId="37389851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Obsahuje složky, které </w:t>
      </w:r>
      <w:r w:rsidR="00461140">
        <w:rPr>
          <w:rFonts w:asciiTheme="minorHAnsi" w:hAnsiTheme="minorHAnsi" w:cstheme="minorHAnsi"/>
          <w:color w:val="000000"/>
          <w:sz w:val="22"/>
          <w:szCs w:val="22"/>
        </w:rPr>
        <w:t xml:space="preserve">přispívají k zmírnění zátěže způsobené škodlivými mikroorganismy (baktérie, plísně) a také 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pomáhají předcházet infekci</w:t>
      </w:r>
    </w:p>
    <w:p w14:paraId="174E6A16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Pomáhá obnovit a udržet pružná a zdravá kopyta</w:t>
      </w:r>
    </w:p>
    <w:p w14:paraId="36489A7F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Rychle proniká i do spodních vrstev kopytní rohoviny, kde působí</w:t>
      </w:r>
    </w:p>
    <w:p w14:paraId="1A5BBF13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Zanechává na kopytech zdravý lesk</w:t>
      </w:r>
    </w:p>
    <w:p w14:paraId="4CBDF393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Pomáhá udržovat v rovnováze vlhkost v kopytech</w:t>
      </w:r>
      <w:bookmarkStart w:id="0" w:name="_GoBack"/>
      <w:bookmarkEnd w:id="0"/>
    </w:p>
    <w:p w14:paraId="2E3626AB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Zvýrazňuje přirozenou barvu kopyta bez umělých chemikálií nebo barviv</w:t>
      </w:r>
    </w:p>
    <w:p w14:paraId="6E7646E9" w14:textId="77777777" w:rsidR="00710101" w:rsidRPr="00C1192D" w:rsidRDefault="00710101" w:rsidP="00710101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Nezanechává mastné zbytky</w:t>
      </w:r>
    </w:p>
    <w:p w14:paraId="4A8B3BD9" w14:textId="77777777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NÁVOD K POUŽITÍ: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1192D">
        <w:rPr>
          <w:rFonts w:asciiTheme="minorHAnsi" w:hAnsiTheme="minorHAnsi" w:cstheme="minorHAnsi"/>
          <w:color w:val="000000"/>
          <w:sz w:val="22"/>
          <w:szCs w:val="22"/>
          <w:u w:val="single"/>
        </w:rPr>
        <w:t>K udržení zdravých kopyt: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 Aplikujte na čisté kopyto dvakrát týdně štětečkem, který je součástí obalu. Aplikujte na stěnu kopyta a korunku, také na střelku a chodidlovou část k udržení optimální vlhkosti.  </w:t>
      </w:r>
    </w:p>
    <w:p w14:paraId="5A83E08D" w14:textId="77777777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  <w:u w:val="single"/>
        </w:rPr>
        <w:t>Pro popraskaná a olámaná kopyta: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 Aplikujte minimálně dvakrát-třikrát týdně na kopytní stěnu a chodidlo do té doby, dokud neodroste prasklina či odštípnutý kousek kopyta. Jedná se o kosmetický přípravek, v případě nutnosti konzultace zdravotního stavu kopyt, kontaktujte svého veterináře.</w:t>
      </w:r>
    </w:p>
    <w:p w14:paraId="104A7092" w14:textId="77777777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Pro snadnější aplikaci skladujte při pokojové teplotě.</w:t>
      </w:r>
    </w:p>
    <w:p w14:paraId="12CD415F" w14:textId="7C3ACF21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="00BC11F7">
        <w:rPr>
          <w:rFonts w:asciiTheme="minorHAnsi" w:hAnsiTheme="minorHAnsi" w:cstheme="minorHAnsi"/>
          <w:color w:val="000000"/>
          <w:sz w:val="22"/>
          <w:szCs w:val="22"/>
        </w:rPr>
        <w:t xml:space="preserve"> Veterinární přípravek</w:t>
      </w:r>
      <w:r w:rsidR="00BC11F7" w:rsidRPr="006A4B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Pr="003F76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Uchovávejte mimo </w:t>
      </w:r>
      <w:r w:rsidR="00BC11F7" w:rsidRPr="003F769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dohled a </w:t>
      </w:r>
      <w:r w:rsidRPr="003F7697">
        <w:rPr>
          <w:rFonts w:asciiTheme="minorHAnsi" w:hAnsiTheme="minorHAnsi" w:cstheme="minorHAnsi"/>
          <w:bCs/>
          <w:color w:val="000000"/>
          <w:sz w:val="22"/>
          <w:szCs w:val="22"/>
        </w:rPr>
        <w:t>dosah dětí.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 Pouze pro vnější použití. Pouze pro zvířata. Používejte jen ve shodě s návodem k použití. Nepoužívejte na podrážděnou pokožku v okolí kopyt. Pokud se objeví nežádoucí reakce na přípravek, nepokračujte v jeho používání.</w:t>
      </w:r>
    </w:p>
    <w:p w14:paraId="6751930E" w14:textId="77777777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SKLADOVÁNÍ: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 Uchovávejte v suchu a při pokojové teplotě.</w:t>
      </w:r>
    </w:p>
    <w:p w14:paraId="3F836D1B" w14:textId="7C7BDC61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 </w:t>
      </w:r>
      <w:r w:rsidR="00C1192D" w:rsidRPr="00C1192D">
        <w:rPr>
          <w:rFonts w:asciiTheme="minorHAnsi" w:hAnsiTheme="minorHAnsi" w:cstheme="minorHAnsi"/>
          <w:color w:val="000000"/>
          <w:sz w:val="22"/>
          <w:szCs w:val="22"/>
        </w:rPr>
        <w:t>Sójový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 olej, ricinový olej, </w:t>
      </w:r>
      <w:proofErr w:type="spellStart"/>
      <w:r w:rsidRPr="00C1192D">
        <w:rPr>
          <w:rFonts w:asciiTheme="minorHAnsi" w:hAnsiTheme="minorHAnsi" w:cstheme="minorHAnsi"/>
          <w:color w:val="000000"/>
          <w:sz w:val="22"/>
          <w:szCs w:val="22"/>
        </w:rPr>
        <w:t>tea</w:t>
      </w:r>
      <w:proofErr w:type="spellEnd"/>
      <w:r w:rsidR="00C11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1192D">
        <w:rPr>
          <w:rFonts w:asciiTheme="minorHAnsi" w:hAnsiTheme="minorHAnsi" w:cstheme="minorHAnsi"/>
          <w:color w:val="000000"/>
          <w:sz w:val="22"/>
          <w:szCs w:val="22"/>
        </w:rPr>
        <w:t>tree</w:t>
      </w:r>
      <w:proofErr w:type="spellEnd"/>
      <w:r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 olej, </w:t>
      </w:r>
      <w:r w:rsidR="00AE72E6">
        <w:rPr>
          <w:rFonts w:asciiTheme="minorHAnsi" w:hAnsiTheme="minorHAnsi" w:cstheme="minorHAnsi"/>
          <w:color w:val="000000"/>
          <w:sz w:val="22"/>
          <w:szCs w:val="22"/>
        </w:rPr>
        <w:t>extrakt</w:t>
      </w:r>
      <w:r w:rsidR="00AE72E6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72E6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arnik</w:t>
      </w:r>
      <w:r w:rsidR="00AE72E6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, avokádový olej, lanolin</w:t>
      </w:r>
      <w:r w:rsidR="00C1192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E72E6">
        <w:rPr>
          <w:rFonts w:asciiTheme="minorHAnsi" w:hAnsiTheme="minorHAnsi" w:cstheme="minorHAnsi"/>
          <w:color w:val="000000"/>
          <w:sz w:val="22"/>
          <w:szCs w:val="22"/>
        </w:rPr>
        <w:t xml:space="preserve">extrakt z </w:t>
      </w:r>
      <w:r w:rsidR="00C1192D">
        <w:rPr>
          <w:rFonts w:asciiTheme="minorHAnsi" w:hAnsiTheme="minorHAnsi" w:cstheme="minorHAnsi"/>
          <w:color w:val="000000"/>
          <w:sz w:val="22"/>
          <w:szCs w:val="22"/>
        </w:rPr>
        <w:t>kostival</w:t>
      </w:r>
      <w:r w:rsidR="00AE72E6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11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FFD89AA" w14:textId="36C26B07" w:rsidR="00710101" w:rsidRPr="00C1192D" w:rsidRDefault="00710101" w:rsidP="007101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Balení: lahvička se štětečkem </w:t>
      </w:r>
      <w:r w:rsidR="007C21ED">
        <w:rPr>
          <w:rFonts w:asciiTheme="minorHAnsi" w:hAnsiTheme="minorHAnsi" w:cstheme="minorHAnsi"/>
          <w:color w:val="000000"/>
          <w:sz w:val="22"/>
          <w:szCs w:val="22"/>
        </w:rPr>
        <w:t>444</w:t>
      </w:r>
      <w:r w:rsidR="007C21ED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>ml</w:t>
      </w:r>
    </w:p>
    <w:p w14:paraId="5CE8727F" w14:textId="594AB0CB" w:rsidR="00FD300A" w:rsidRPr="00C1192D" w:rsidRDefault="00FD300A" w:rsidP="00FD300A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>Výrobce</w:t>
      </w:r>
      <w:r w:rsidR="00AE72E6">
        <w:rPr>
          <w:rFonts w:asciiTheme="minorHAnsi" w:hAnsiTheme="minorHAnsi" w:cstheme="minorHAnsi"/>
          <w:color w:val="000000"/>
          <w:sz w:val="22"/>
          <w:szCs w:val="22"/>
        </w:rPr>
        <w:t>, exspirace, číslo šarže</w:t>
      </w:r>
      <w:r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203C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viz </w:t>
      </w:r>
      <w:r w:rsidR="00AE72E6" w:rsidRPr="004203C0">
        <w:rPr>
          <w:rFonts w:asciiTheme="minorHAnsi" w:hAnsiTheme="minorHAnsi" w:cstheme="minorHAnsi"/>
          <w:i/>
          <w:color w:val="000000"/>
          <w:sz w:val="22"/>
          <w:szCs w:val="22"/>
        </w:rPr>
        <w:t>o</w:t>
      </w:r>
      <w:r w:rsidRPr="004203C0">
        <w:rPr>
          <w:rFonts w:asciiTheme="minorHAnsi" w:hAnsiTheme="minorHAnsi" w:cstheme="minorHAnsi"/>
          <w:i/>
          <w:color w:val="000000"/>
          <w:sz w:val="22"/>
          <w:szCs w:val="22"/>
        </w:rPr>
        <w:t>bal</w:t>
      </w:r>
    </w:p>
    <w:p w14:paraId="5C7D5484" w14:textId="216D42A0" w:rsidR="00FD300A" w:rsidRPr="00C1192D" w:rsidRDefault="00AE72E6" w:rsidP="00FD300A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Držitel rozhodnutí/v</w:t>
      </w:r>
      <w:r w:rsidR="00FD300A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ýhradní dovozce do ČR a na Slovensko: </w:t>
      </w:r>
      <w:proofErr w:type="spellStart"/>
      <w:r w:rsidR="00FD300A" w:rsidRPr="00C1192D">
        <w:rPr>
          <w:rFonts w:asciiTheme="minorHAnsi" w:hAnsiTheme="minorHAnsi" w:cstheme="minorHAnsi"/>
          <w:color w:val="000000"/>
          <w:sz w:val="22"/>
          <w:szCs w:val="22"/>
        </w:rPr>
        <w:t>Ghoda</w:t>
      </w:r>
      <w:proofErr w:type="spellEnd"/>
      <w:r w:rsidR="00FD300A"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 s.r.o., Husinecká 10, 13000, Praha, www.absorbinecz.cz</w:t>
      </w:r>
    </w:p>
    <w:p w14:paraId="4F2038C0" w14:textId="1FEE626E" w:rsidR="00FD300A" w:rsidRPr="00C1192D" w:rsidRDefault="00FD300A" w:rsidP="00FD300A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C1192D">
        <w:rPr>
          <w:rFonts w:asciiTheme="minorHAnsi" w:hAnsiTheme="minorHAnsi" w:cstheme="minorHAnsi"/>
          <w:color w:val="000000"/>
          <w:sz w:val="22"/>
          <w:szCs w:val="22"/>
        </w:rPr>
        <w:t xml:space="preserve">Číslo schválení: </w:t>
      </w:r>
      <w:r w:rsidR="001330FC">
        <w:rPr>
          <w:rFonts w:asciiTheme="minorHAnsi" w:hAnsiTheme="minorHAnsi" w:cstheme="minorHAnsi"/>
          <w:color w:val="000000"/>
          <w:sz w:val="22"/>
          <w:szCs w:val="22"/>
        </w:rPr>
        <w:t>258-22/C</w:t>
      </w:r>
    </w:p>
    <w:p w14:paraId="3BEB0F54" w14:textId="77777777" w:rsidR="001933F8" w:rsidRPr="00C1192D" w:rsidRDefault="00773EF0">
      <w:pPr>
        <w:rPr>
          <w:rFonts w:asciiTheme="minorHAnsi" w:hAnsiTheme="minorHAnsi" w:cstheme="minorHAnsi"/>
          <w:sz w:val="22"/>
          <w:szCs w:val="22"/>
        </w:rPr>
      </w:pPr>
    </w:p>
    <w:sectPr w:rsidR="001933F8" w:rsidRPr="00C119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636F" w14:textId="77777777" w:rsidR="00773EF0" w:rsidRDefault="00773EF0" w:rsidP="00123469">
      <w:r>
        <w:separator/>
      </w:r>
    </w:p>
  </w:endnote>
  <w:endnote w:type="continuationSeparator" w:id="0">
    <w:p w14:paraId="441A860A" w14:textId="77777777" w:rsidR="00773EF0" w:rsidRDefault="00773EF0" w:rsidP="0012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7901" w14:textId="77777777" w:rsidR="00773EF0" w:rsidRDefault="00773EF0" w:rsidP="00123469">
      <w:r>
        <w:separator/>
      </w:r>
    </w:p>
  </w:footnote>
  <w:footnote w:type="continuationSeparator" w:id="0">
    <w:p w14:paraId="58670208" w14:textId="77777777" w:rsidR="00773EF0" w:rsidRDefault="00773EF0" w:rsidP="0012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EE01" w14:textId="20562FBC" w:rsidR="00123469" w:rsidRPr="00123469" w:rsidRDefault="00123469" w:rsidP="000A77FE">
    <w:pPr>
      <w:rPr>
        <w:rFonts w:asciiTheme="minorHAnsi" w:hAnsiTheme="minorHAnsi" w:cstheme="minorHAnsi"/>
        <w:bCs/>
        <w:sz w:val="22"/>
        <w:szCs w:val="22"/>
      </w:rPr>
    </w:pPr>
    <w:r w:rsidRPr="00123469">
      <w:rPr>
        <w:rFonts w:asciiTheme="minorHAnsi" w:hAnsiTheme="minorHAnsi" w:cstheme="minorHAnsi"/>
        <w:bCs/>
        <w:sz w:val="22"/>
        <w:szCs w:val="22"/>
      </w:rPr>
      <w:t>Text na</w:t>
    </w:r>
    <w:r w:rsidRPr="0012346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42AE063A942492598B384B2D53023E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A1A8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2346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12346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12346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1CB09F0273844393807386080828BB46"/>
        </w:placeholder>
        <w:text/>
      </w:sdtPr>
      <w:sdtEndPr/>
      <w:sdtContent>
        <w:r w:rsidR="00FA1A8C">
          <w:rPr>
            <w:rFonts w:asciiTheme="minorHAnsi" w:hAnsiTheme="minorHAnsi" w:cstheme="minorHAnsi"/>
            <w:sz w:val="22"/>
            <w:szCs w:val="22"/>
          </w:rPr>
          <w:t>USKVBL/2011/2022/POD,</w:t>
        </w:r>
      </w:sdtContent>
    </w:sdt>
    <w:r w:rsidRPr="0012346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1CB09F0273844393807386080828BB46"/>
        </w:placeholder>
        <w:text/>
      </w:sdtPr>
      <w:sdtEndPr/>
      <w:sdtContent>
        <w:r w:rsidR="001330FC" w:rsidRPr="001330FC">
          <w:rPr>
            <w:rFonts w:asciiTheme="minorHAnsi" w:hAnsiTheme="minorHAnsi" w:cstheme="minorHAnsi"/>
            <w:bCs/>
            <w:sz w:val="22"/>
            <w:szCs w:val="22"/>
          </w:rPr>
          <w:t>USKVBL/7501/2022/REG-</w:t>
        </w:r>
        <w:proofErr w:type="spellStart"/>
        <w:r w:rsidR="001330FC" w:rsidRPr="001330FC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12346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A015B49D14043F697E8F45FE16609A2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30FC">
          <w:rPr>
            <w:rFonts w:asciiTheme="minorHAnsi" w:hAnsiTheme="minorHAnsi" w:cstheme="minorHAnsi"/>
            <w:bCs/>
            <w:sz w:val="22"/>
            <w:szCs w:val="22"/>
          </w:rPr>
          <w:t>6.6.2022</w:t>
        </w:r>
      </w:sdtContent>
    </w:sdt>
    <w:r w:rsidRPr="0012346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8534797CF9A4D8D81A074746B7600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A1A8C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12346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-2080899180"/>
        <w:placeholder>
          <w:docPart w:val="84E05EAEB00F4F03AA4EDD690CA43480"/>
        </w:placeholder>
        <w:text/>
      </w:sdtPr>
      <w:sdtEndPr/>
      <w:sdtContent>
        <w:proofErr w:type="spellStart"/>
        <w:r w:rsidR="004203C0" w:rsidRPr="004203C0">
          <w:rPr>
            <w:rFonts w:asciiTheme="minorHAnsi" w:hAnsiTheme="minorHAnsi" w:cstheme="minorHAnsi"/>
            <w:color w:val="000000"/>
            <w:sz w:val="22"/>
            <w:szCs w:val="22"/>
          </w:rPr>
          <w:t>Absorbine</w:t>
        </w:r>
        <w:proofErr w:type="spellEnd"/>
        <w:r w:rsidR="004203C0" w:rsidRPr="004203C0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  <w:proofErr w:type="spellStart"/>
        <w:r w:rsidR="004203C0" w:rsidRPr="004203C0">
          <w:rPr>
            <w:rFonts w:asciiTheme="minorHAnsi" w:hAnsiTheme="minorHAnsi" w:cstheme="minorHAnsi"/>
            <w:color w:val="000000"/>
            <w:sz w:val="22"/>
            <w:szCs w:val="22"/>
          </w:rPr>
          <w:t>Hooflex</w:t>
        </w:r>
        <w:proofErr w:type="spellEnd"/>
        <w:r w:rsidR="004203C0" w:rsidRPr="004203C0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  <w:proofErr w:type="spellStart"/>
        <w:r w:rsidR="004203C0" w:rsidRPr="004203C0">
          <w:rPr>
            <w:rFonts w:asciiTheme="minorHAnsi" w:hAnsiTheme="minorHAnsi" w:cstheme="minorHAnsi"/>
            <w:color w:val="000000"/>
            <w:sz w:val="22"/>
            <w:szCs w:val="22"/>
          </w:rPr>
          <w:t>Conditioner</w:t>
        </w:r>
        <w:proofErr w:type="spellEnd"/>
        <w:r w:rsidR="004203C0" w:rsidRPr="004203C0">
          <w:rPr>
            <w:rFonts w:asciiTheme="minorHAnsi" w:hAnsiTheme="minorHAnsi" w:cstheme="minorHAnsi"/>
            <w:color w:val="000000"/>
            <w:sz w:val="22"/>
            <w:szCs w:val="22"/>
          </w:rPr>
          <w:t xml:space="preserve"> natural</w:t>
        </w:r>
      </w:sdtContent>
    </w:sdt>
  </w:p>
  <w:p w14:paraId="0D23F78A" w14:textId="77777777" w:rsidR="00123469" w:rsidRPr="00123469" w:rsidRDefault="00123469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881"/>
    <w:multiLevelType w:val="multilevel"/>
    <w:tmpl w:val="6A3E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B51E0"/>
    <w:multiLevelType w:val="multilevel"/>
    <w:tmpl w:val="772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0A"/>
    <w:rsid w:val="00066A1D"/>
    <w:rsid w:val="000D1DB1"/>
    <w:rsid w:val="000F28D7"/>
    <w:rsid w:val="00123469"/>
    <w:rsid w:val="001330FC"/>
    <w:rsid w:val="001878F4"/>
    <w:rsid w:val="002226A6"/>
    <w:rsid w:val="003F7697"/>
    <w:rsid w:val="004203C0"/>
    <w:rsid w:val="00461140"/>
    <w:rsid w:val="005357EC"/>
    <w:rsid w:val="006A4B39"/>
    <w:rsid w:val="00710101"/>
    <w:rsid w:val="00727369"/>
    <w:rsid w:val="00773EF0"/>
    <w:rsid w:val="007C21ED"/>
    <w:rsid w:val="008272E3"/>
    <w:rsid w:val="0086693F"/>
    <w:rsid w:val="00AE72E6"/>
    <w:rsid w:val="00BC11F7"/>
    <w:rsid w:val="00BE1E36"/>
    <w:rsid w:val="00C1192D"/>
    <w:rsid w:val="00DE3910"/>
    <w:rsid w:val="00FA1A8C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99075"/>
  <w15:chartTrackingRefBased/>
  <w15:docId w15:val="{1031D49B-A1CD-BA4E-8D18-595B0EDB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72E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7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2E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3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46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469"/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rsid w:val="00123469"/>
    <w:rPr>
      <w:color w:val="808080"/>
    </w:rPr>
  </w:style>
  <w:style w:type="character" w:customStyle="1" w:styleId="Styl2">
    <w:name w:val="Styl2"/>
    <w:basedOn w:val="Standardnpsmoodstavce"/>
    <w:uiPriority w:val="1"/>
    <w:rsid w:val="0012346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2AE063A942492598B384B2D5302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C010A-AED3-4389-9A59-412A99432A5B}"/>
      </w:docPartPr>
      <w:docPartBody>
        <w:p w:rsidR="00791854" w:rsidRDefault="00AA2740" w:rsidP="00AA2740">
          <w:pPr>
            <w:pStyle w:val="F42AE063A942492598B384B2D53023E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B09F0273844393807386080828B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C9BDD-BCCE-4852-8541-2E12332F5452}"/>
      </w:docPartPr>
      <w:docPartBody>
        <w:p w:rsidR="00791854" w:rsidRDefault="00AA2740" w:rsidP="00AA2740">
          <w:pPr>
            <w:pStyle w:val="1CB09F0273844393807386080828BB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015B49D14043F697E8F45FE1660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1C966-4EC2-4A2C-B6D8-AA87DFB44F5A}"/>
      </w:docPartPr>
      <w:docPartBody>
        <w:p w:rsidR="00791854" w:rsidRDefault="00AA2740" w:rsidP="00AA2740">
          <w:pPr>
            <w:pStyle w:val="8A015B49D14043F697E8F45FE16609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8534797CF9A4D8D81A074746B760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51C45-5A1E-48F5-B77F-5F0E4663CF24}"/>
      </w:docPartPr>
      <w:docPartBody>
        <w:p w:rsidR="00791854" w:rsidRDefault="00AA2740" w:rsidP="00AA2740">
          <w:pPr>
            <w:pStyle w:val="48534797CF9A4D8D81A074746B7600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4E05EAEB00F4F03AA4EDD690CA43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982D0-8C0E-483B-B0C9-E914FCA2B794}"/>
      </w:docPartPr>
      <w:docPartBody>
        <w:p w:rsidR="00791854" w:rsidRDefault="00AA2740" w:rsidP="00AA2740">
          <w:pPr>
            <w:pStyle w:val="84E05EAEB00F4F03AA4EDD690CA434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40"/>
    <w:rsid w:val="00030BD9"/>
    <w:rsid w:val="002860A6"/>
    <w:rsid w:val="00460944"/>
    <w:rsid w:val="00675D09"/>
    <w:rsid w:val="00791854"/>
    <w:rsid w:val="00941A5A"/>
    <w:rsid w:val="00A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2740"/>
    <w:rPr>
      <w:color w:val="808080"/>
    </w:rPr>
  </w:style>
  <w:style w:type="paragraph" w:customStyle="1" w:styleId="F42AE063A942492598B384B2D53023E3">
    <w:name w:val="F42AE063A942492598B384B2D53023E3"/>
    <w:rsid w:val="00AA2740"/>
  </w:style>
  <w:style w:type="paragraph" w:customStyle="1" w:styleId="1CB09F0273844393807386080828BB46">
    <w:name w:val="1CB09F0273844393807386080828BB46"/>
    <w:rsid w:val="00AA2740"/>
  </w:style>
  <w:style w:type="paragraph" w:customStyle="1" w:styleId="8A015B49D14043F697E8F45FE16609A2">
    <w:name w:val="8A015B49D14043F697E8F45FE16609A2"/>
    <w:rsid w:val="00AA2740"/>
  </w:style>
  <w:style w:type="paragraph" w:customStyle="1" w:styleId="48534797CF9A4D8D81A074746B760004">
    <w:name w:val="48534797CF9A4D8D81A074746B760004"/>
    <w:rsid w:val="00AA2740"/>
  </w:style>
  <w:style w:type="paragraph" w:customStyle="1" w:styleId="84E05EAEB00F4F03AA4EDD690CA43480">
    <w:name w:val="84E05EAEB00F4F03AA4EDD690CA43480"/>
    <w:rsid w:val="00AA2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15</cp:revision>
  <dcterms:created xsi:type="dcterms:W3CDTF">2022-01-23T11:20:00Z</dcterms:created>
  <dcterms:modified xsi:type="dcterms:W3CDTF">2022-06-09T10:37:00Z</dcterms:modified>
</cp:coreProperties>
</file>