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38F0E" w14:textId="650ECC53" w:rsidR="00D51176" w:rsidRPr="00C43B1B" w:rsidRDefault="00D51176" w:rsidP="00D51176">
      <w:pPr>
        <w:rPr>
          <w:rFonts w:cstheme="minorHAnsi"/>
          <w:b/>
        </w:rPr>
      </w:pPr>
      <w:bookmarkStart w:id="0" w:name="_Hlk113965787"/>
      <w:r w:rsidRPr="00C43B1B">
        <w:rPr>
          <w:rFonts w:cstheme="minorHAnsi"/>
          <w:b/>
        </w:rPr>
        <w:t xml:space="preserve">sera </w:t>
      </w:r>
      <w:proofErr w:type="spellStart"/>
      <w:r w:rsidR="00C43B1B" w:rsidRPr="00C43B1B">
        <w:rPr>
          <w:rFonts w:cstheme="minorHAnsi"/>
          <w:b/>
        </w:rPr>
        <w:t>p</w:t>
      </w:r>
      <w:r w:rsidRPr="00C43B1B">
        <w:rPr>
          <w:rFonts w:cstheme="minorHAnsi"/>
          <w:b/>
        </w:rPr>
        <w:t>hyto</w:t>
      </w:r>
      <w:proofErr w:type="spellEnd"/>
      <w:r w:rsidRPr="00C43B1B">
        <w:rPr>
          <w:rFonts w:cstheme="minorHAnsi"/>
          <w:b/>
        </w:rPr>
        <w:t xml:space="preserve"> </w:t>
      </w:r>
      <w:proofErr w:type="spellStart"/>
      <w:r w:rsidR="00C43B1B" w:rsidRPr="00C43B1B">
        <w:rPr>
          <w:rFonts w:cstheme="minorHAnsi"/>
          <w:b/>
        </w:rPr>
        <w:t>m</w:t>
      </w:r>
      <w:r w:rsidR="008259C4" w:rsidRPr="00C43B1B">
        <w:rPr>
          <w:rFonts w:cstheme="minorHAnsi"/>
          <w:b/>
        </w:rPr>
        <w:t>ycozid</w:t>
      </w:r>
      <w:proofErr w:type="spellEnd"/>
    </w:p>
    <w:p w14:paraId="34040698" w14:textId="5E3A08B1" w:rsidR="00243353" w:rsidRDefault="00243353" w:rsidP="00D51176">
      <w:pPr>
        <w:rPr>
          <w:rFonts w:cstheme="minorHAnsi"/>
          <w:b/>
        </w:rPr>
      </w:pPr>
      <w:r w:rsidRPr="00C43B1B">
        <w:rPr>
          <w:rFonts w:cstheme="minorHAnsi"/>
          <w:b/>
        </w:rPr>
        <w:t>Veterinární přípravek</w:t>
      </w:r>
    </w:p>
    <w:p w14:paraId="736C5579" w14:textId="4D68AC14" w:rsidR="00C43B1B" w:rsidRPr="00C43B1B" w:rsidRDefault="00C43B1B" w:rsidP="00D51176">
      <w:pPr>
        <w:rPr>
          <w:rFonts w:cstheme="minorHAnsi"/>
          <w:b/>
        </w:rPr>
      </w:pPr>
      <w:r>
        <w:rPr>
          <w:rFonts w:cstheme="minorHAnsi"/>
          <w:b/>
        </w:rPr>
        <w:t>30 ml (100 ml)</w:t>
      </w:r>
    </w:p>
    <w:bookmarkEnd w:id="0"/>
    <w:p w14:paraId="197DCE76" w14:textId="09460EA7" w:rsidR="00D51176" w:rsidRPr="00C43B1B" w:rsidRDefault="00A61057" w:rsidP="00D51176">
      <w:pPr>
        <w:rPr>
          <w:rFonts w:cstheme="minorHAnsi"/>
        </w:rPr>
      </w:pPr>
      <w:r w:rsidRPr="00C43B1B">
        <w:rPr>
          <w:rFonts w:cstheme="minorHAnsi"/>
        </w:rPr>
        <w:t xml:space="preserve">Rostlinný regulátor vody sera </w:t>
      </w:r>
      <w:proofErr w:type="spellStart"/>
      <w:r w:rsidR="00810774">
        <w:rPr>
          <w:rFonts w:cstheme="minorHAnsi"/>
        </w:rPr>
        <w:t>p</w:t>
      </w:r>
      <w:r w:rsidRPr="00C43B1B">
        <w:rPr>
          <w:rFonts w:cstheme="minorHAnsi"/>
        </w:rPr>
        <w:t>hyto</w:t>
      </w:r>
      <w:proofErr w:type="spellEnd"/>
      <w:r w:rsidRPr="00C43B1B">
        <w:rPr>
          <w:rFonts w:cstheme="minorHAnsi"/>
        </w:rPr>
        <w:t xml:space="preserve"> </w:t>
      </w:r>
      <w:proofErr w:type="spellStart"/>
      <w:r w:rsidR="00810774">
        <w:rPr>
          <w:rFonts w:cstheme="minorHAnsi"/>
        </w:rPr>
        <w:t>m</w:t>
      </w:r>
      <w:r w:rsidRPr="00C43B1B">
        <w:rPr>
          <w:rFonts w:cstheme="minorHAnsi"/>
        </w:rPr>
        <w:t>ycozid</w:t>
      </w:r>
      <w:proofErr w:type="spellEnd"/>
      <w:r w:rsidR="00D51176" w:rsidRPr="00C43B1B">
        <w:rPr>
          <w:rFonts w:cstheme="minorHAnsi"/>
        </w:rPr>
        <w:t xml:space="preserve"> může napomoci při </w:t>
      </w:r>
      <w:r w:rsidR="000E6995" w:rsidRPr="00C43B1B">
        <w:rPr>
          <w:rFonts w:cstheme="minorHAnsi"/>
        </w:rPr>
        <w:t xml:space="preserve">ošetření ryb při </w:t>
      </w:r>
      <w:r w:rsidR="00354C92" w:rsidRPr="00C43B1B">
        <w:rPr>
          <w:rFonts w:cstheme="minorHAnsi"/>
        </w:rPr>
        <w:t xml:space="preserve">plísňových onemocněních okrasných ryb nebo plísních jiker </w:t>
      </w:r>
      <w:r w:rsidR="00D51176" w:rsidRPr="00C43B1B">
        <w:rPr>
          <w:rFonts w:cstheme="minorHAnsi"/>
        </w:rPr>
        <w:t>ve sladkovodním akváriu a rovněž v zahradním jezírku.</w:t>
      </w:r>
    </w:p>
    <w:p w14:paraId="0A664529" w14:textId="77777777" w:rsidR="00D51176" w:rsidRPr="00C43B1B" w:rsidRDefault="00D51176" w:rsidP="00D51176">
      <w:pPr>
        <w:rPr>
          <w:rFonts w:cstheme="minorHAnsi"/>
          <w:b/>
        </w:rPr>
      </w:pPr>
      <w:r w:rsidRPr="00C43B1B">
        <w:rPr>
          <w:rFonts w:cstheme="minorHAnsi"/>
          <w:b/>
        </w:rPr>
        <w:t>Návod použití:</w:t>
      </w:r>
    </w:p>
    <w:p w14:paraId="1077E387" w14:textId="31EBB5BB" w:rsidR="00D51176" w:rsidRPr="00810774" w:rsidRDefault="00D51176" w:rsidP="00D51176">
      <w:pPr>
        <w:rPr>
          <w:rFonts w:cstheme="minorHAnsi"/>
        </w:rPr>
      </w:pPr>
      <w:r w:rsidRPr="00C43B1B">
        <w:rPr>
          <w:rFonts w:cstheme="minorHAnsi"/>
        </w:rPr>
        <w:t>1.</w:t>
      </w:r>
      <w:r w:rsidR="00354C92" w:rsidRPr="00C43B1B">
        <w:rPr>
          <w:rFonts w:cstheme="minorHAnsi"/>
        </w:rPr>
        <w:t>,3. a 5</w:t>
      </w:r>
      <w:r w:rsidRPr="00C43B1B">
        <w:rPr>
          <w:rFonts w:cstheme="minorHAnsi"/>
        </w:rPr>
        <w:t xml:space="preserve">. den přidat přiloženou stříkačkou 1 ml </w:t>
      </w:r>
      <w:r w:rsidR="00810774">
        <w:rPr>
          <w:rFonts w:cstheme="minorHAnsi"/>
        </w:rPr>
        <w:t xml:space="preserve">sera </w:t>
      </w:r>
      <w:proofErr w:type="spellStart"/>
      <w:r w:rsidR="00810774">
        <w:rPr>
          <w:rFonts w:cstheme="minorHAnsi"/>
        </w:rPr>
        <w:t>phyto</w:t>
      </w:r>
      <w:proofErr w:type="spellEnd"/>
      <w:r w:rsidR="00810774">
        <w:rPr>
          <w:rFonts w:cstheme="minorHAnsi"/>
        </w:rPr>
        <w:t xml:space="preserve"> </w:t>
      </w:r>
      <w:proofErr w:type="spellStart"/>
      <w:r w:rsidR="00810774">
        <w:rPr>
          <w:rFonts w:cstheme="minorHAnsi"/>
        </w:rPr>
        <w:t>m</w:t>
      </w:r>
      <w:r w:rsidR="00A61057" w:rsidRPr="00810774">
        <w:rPr>
          <w:rFonts w:cstheme="minorHAnsi"/>
        </w:rPr>
        <w:t>ycozid</w:t>
      </w:r>
      <w:proofErr w:type="spellEnd"/>
      <w:r w:rsidR="00A61057" w:rsidRPr="00C43B1B">
        <w:rPr>
          <w:rFonts w:cstheme="minorHAnsi"/>
        </w:rPr>
        <w:t xml:space="preserve"> </w:t>
      </w:r>
      <w:r w:rsidRPr="00C43B1B">
        <w:rPr>
          <w:rFonts w:cstheme="minorHAnsi"/>
        </w:rPr>
        <w:t xml:space="preserve">na 40 litrů vody. Prostředek rozprostřít po hladině a současně lžicí či tyčkou promíchat do nádrže. </w:t>
      </w:r>
      <w:r w:rsidR="004F53ED" w:rsidRPr="00C43B1B">
        <w:rPr>
          <w:rFonts w:cstheme="minorHAnsi"/>
        </w:rPr>
        <w:t xml:space="preserve">V těžších případech onemocnění aplikujte 1 ml na 40 l vody i 7. den. </w:t>
      </w:r>
      <w:r w:rsidRPr="00C43B1B">
        <w:rPr>
          <w:rFonts w:cstheme="minorHAnsi"/>
        </w:rPr>
        <w:t xml:space="preserve">Během aplikace vypnout UV-lampy a zajistit dobré vzduchování nádrže. Biologické filtry lze nechat zapojené. Po ukončení aplikace doporučujeme vodu přefiltrovat skrze </w:t>
      </w:r>
      <w:r w:rsidRPr="00810774">
        <w:rPr>
          <w:rFonts w:cstheme="minorHAnsi"/>
        </w:rPr>
        <w:t xml:space="preserve">sera super </w:t>
      </w:r>
      <w:proofErr w:type="spellStart"/>
      <w:r w:rsidRPr="00810774">
        <w:rPr>
          <w:rFonts w:cstheme="minorHAnsi"/>
        </w:rPr>
        <w:t>carbon</w:t>
      </w:r>
      <w:proofErr w:type="spellEnd"/>
      <w:r w:rsidRPr="00810774">
        <w:rPr>
          <w:rFonts w:cstheme="minorHAnsi"/>
        </w:rPr>
        <w:t>.</w:t>
      </w:r>
    </w:p>
    <w:p w14:paraId="62607D45" w14:textId="77777777" w:rsidR="00A61057" w:rsidRPr="00C43B1B" w:rsidRDefault="00A61057" w:rsidP="00D51176">
      <w:pPr>
        <w:rPr>
          <w:rFonts w:cstheme="minorHAnsi"/>
        </w:rPr>
      </w:pPr>
      <w:r w:rsidRPr="00C43B1B">
        <w:rPr>
          <w:rFonts w:cstheme="minorHAnsi"/>
        </w:rPr>
        <w:t xml:space="preserve">Vhodné pro okrasné ryby v akváriu a zahradním jezírku, zde však nejlépe v karanténní nádobě. Regulátor není snášen plži </w:t>
      </w:r>
      <w:proofErr w:type="spellStart"/>
      <w:r w:rsidRPr="00C43B1B">
        <w:rPr>
          <w:rFonts w:cstheme="minorHAnsi"/>
          <w:i/>
        </w:rPr>
        <w:t>Neritina</w:t>
      </w:r>
      <w:proofErr w:type="spellEnd"/>
      <w:r w:rsidRPr="00C43B1B">
        <w:rPr>
          <w:rFonts w:cstheme="minorHAnsi"/>
        </w:rPr>
        <w:t>.</w:t>
      </w:r>
    </w:p>
    <w:p w14:paraId="2AB2A7FE" w14:textId="77777777" w:rsidR="00D51176" w:rsidRPr="00C43B1B" w:rsidRDefault="00D51176" w:rsidP="00D51176">
      <w:pPr>
        <w:rPr>
          <w:rFonts w:cstheme="minorHAnsi"/>
        </w:rPr>
      </w:pPr>
      <w:r w:rsidRPr="00C43B1B">
        <w:rPr>
          <w:rFonts w:cstheme="minorHAnsi"/>
          <w:b/>
        </w:rPr>
        <w:t>Složení na 100 ml</w:t>
      </w:r>
      <w:r w:rsidRPr="00C43B1B">
        <w:rPr>
          <w:rFonts w:cstheme="minorHAnsi"/>
        </w:rPr>
        <w:t xml:space="preserve">: </w:t>
      </w:r>
      <w:r w:rsidR="00CC7807" w:rsidRPr="00C43B1B">
        <w:rPr>
          <w:rFonts w:cstheme="minorHAnsi"/>
        </w:rPr>
        <w:t>tymiá</w:t>
      </w:r>
      <w:r w:rsidR="004F53ED" w:rsidRPr="00C43B1B">
        <w:rPr>
          <w:rFonts w:cstheme="minorHAnsi"/>
        </w:rPr>
        <w:t>nový olej 9</w:t>
      </w:r>
      <w:r w:rsidRPr="00C43B1B">
        <w:rPr>
          <w:rFonts w:cstheme="minorHAnsi"/>
        </w:rPr>
        <w:t xml:space="preserve"> ml.</w:t>
      </w:r>
    </w:p>
    <w:p w14:paraId="67D05E39" w14:textId="77777777" w:rsidR="00810774" w:rsidRPr="00810774" w:rsidRDefault="00243353" w:rsidP="00810774">
      <w:pPr>
        <w:rPr>
          <w:rFonts w:cstheme="minorHAnsi"/>
        </w:rPr>
      </w:pPr>
      <w:bookmarkStart w:id="1" w:name="_Hlk113965966"/>
      <w:r w:rsidRPr="00810774">
        <w:rPr>
          <w:rFonts w:cstheme="minorHAnsi"/>
        </w:rPr>
        <w:t>Uchovávejte mi</w:t>
      </w:r>
      <w:r w:rsidR="00E87604" w:rsidRPr="00810774">
        <w:rPr>
          <w:rFonts w:cstheme="minorHAnsi"/>
        </w:rPr>
        <w:t>m</w:t>
      </w:r>
      <w:r w:rsidRPr="00810774">
        <w:rPr>
          <w:rFonts w:cstheme="minorHAnsi"/>
        </w:rPr>
        <w:t xml:space="preserve">o </w:t>
      </w:r>
      <w:r w:rsidR="00A61057" w:rsidRPr="00810774">
        <w:rPr>
          <w:rFonts w:cstheme="minorHAnsi"/>
        </w:rPr>
        <w:t xml:space="preserve">dohled a </w:t>
      </w:r>
      <w:r w:rsidRPr="00810774">
        <w:rPr>
          <w:rFonts w:cstheme="minorHAnsi"/>
        </w:rPr>
        <w:t xml:space="preserve">dosah dětí. </w:t>
      </w:r>
      <w:bookmarkStart w:id="2" w:name="_Hlk113965975"/>
      <w:r w:rsidR="00810774" w:rsidRPr="00810774">
        <w:rPr>
          <w:rFonts w:cstheme="minorHAnsi"/>
        </w:rPr>
        <w:t xml:space="preserve">Uchovávejte v temnu při pokojové teplotě. </w:t>
      </w:r>
      <w:bookmarkStart w:id="3" w:name="_Hlk113965982"/>
      <w:r w:rsidR="00810774" w:rsidRPr="00810774">
        <w:rPr>
          <w:rFonts w:cstheme="minorHAnsi"/>
        </w:rPr>
        <w:t>Pouze pro zvířata.</w:t>
      </w:r>
      <w:r w:rsidR="00810774" w:rsidRPr="00810774" w:rsidDel="00903630">
        <w:rPr>
          <w:rFonts w:cstheme="minorHAnsi"/>
        </w:rPr>
        <w:t xml:space="preserve"> </w:t>
      </w:r>
    </w:p>
    <w:bookmarkEnd w:id="1"/>
    <w:bookmarkEnd w:id="2"/>
    <w:bookmarkEnd w:id="3"/>
    <w:p w14:paraId="5A2A6340" w14:textId="77777777" w:rsidR="00E87604" w:rsidRPr="00810774" w:rsidRDefault="00E87604" w:rsidP="00E87604">
      <w:pPr>
        <w:rPr>
          <w:rFonts w:cstheme="minorHAnsi"/>
        </w:rPr>
      </w:pPr>
      <w:r w:rsidRPr="00810774">
        <w:rPr>
          <w:rFonts w:cstheme="minorHAnsi"/>
        </w:rPr>
        <w:t>Přípravek se nesmí dostat do kontaktu s kůží nebo s očima. V případě zasažení očí nebo kůže důkladně opláchněte vodou.</w:t>
      </w:r>
    </w:p>
    <w:p w14:paraId="5938E5EF" w14:textId="77777777" w:rsidR="006F0855" w:rsidRDefault="006F0855" w:rsidP="00D51176">
      <w:r w:rsidRPr="00E731FF">
        <w:t>Všechen nepoužitý veterinární přípravek nebo odpad, který pochází z tohoto přípravku, musí být likvidován podle místních právních předpisů.</w:t>
      </w:r>
    </w:p>
    <w:p w14:paraId="3C83F333" w14:textId="4A9F381F" w:rsidR="00D51176" w:rsidRPr="00C43B1B" w:rsidRDefault="00A61057" w:rsidP="00D51176">
      <w:pPr>
        <w:rPr>
          <w:rFonts w:cstheme="minorHAnsi"/>
        </w:rPr>
      </w:pPr>
      <w:r w:rsidRPr="00C43B1B">
        <w:rPr>
          <w:rFonts w:cstheme="minorHAnsi"/>
        </w:rPr>
        <w:t>Držitel rozhodnutí o schválení/d</w:t>
      </w:r>
      <w:r w:rsidR="00D51176" w:rsidRPr="00C43B1B">
        <w:rPr>
          <w:rFonts w:cstheme="minorHAnsi"/>
        </w:rPr>
        <w:t>istributor: Sera CZ s.r.o., Chlístovice 32, 284 01 Kutná Hora</w:t>
      </w:r>
    </w:p>
    <w:p w14:paraId="2D15ACF1" w14:textId="3535D6DC" w:rsidR="00A403B4" w:rsidRDefault="00A403B4" w:rsidP="00D51176">
      <w:pPr>
        <w:rPr>
          <w:rFonts w:cstheme="minorHAnsi"/>
        </w:rPr>
      </w:pPr>
      <w:r w:rsidRPr="00C43B1B">
        <w:rPr>
          <w:rFonts w:cstheme="minorHAnsi"/>
        </w:rPr>
        <w:t xml:space="preserve">Výrobce: sera GmbH, </w:t>
      </w:r>
      <w:proofErr w:type="spellStart"/>
      <w:r w:rsidRPr="00C43B1B">
        <w:rPr>
          <w:rFonts w:cstheme="minorHAnsi"/>
        </w:rPr>
        <w:t>Borsigstr</w:t>
      </w:r>
      <w:proofErr w:type="spellEnd"/>
      <w:r w:rsidRPr="00C43B1B">
        <w:rPr>
          <w:rFonts w:cstheme="minorHAnsi"/>
        </w:rPr>
        <w:t xml:space="preserve">. 49, D52525 </w:t>
      </w:r>
      <w:proofErr w:type="spellStart"/>
      <w:r w:rsidRPr="00C43B1B">
        <w:rPr>
          <w:rFonts w:cstheme="minorHAnsi"/>
        </w:rPr>
        <w:t>Heinsberg</w:t>
      </w:r>
      <w:proofErr w:type="spellEnd"/>
      <w:r w:rsidRPr="00C43B1B">
        <w:rPr>
          <w:rFonts w:cstheme="minorHAnsi"/>
        </w:rPr>
        <w:t>, Německo</w:t>
      </w:r>
    </w:p>
    <w:p w14:paraId="49A9944A" w14:textId="19EC1C0A" w:rsidR="00CD03ED" w:rsidRDefault="00CD03ED" w:rsidP="00CD03ED">
      <w:r>
        <w:t>Číslo schválení:</w:t>
      </w:r>
      <w:r w:rsidR="004E6415">
        <w:t xml:space="preserve"> 351-22/C</w:t>
      </w:r>
      <w:bookmarkStart w:id="4" w:name="_GoBack"/>
      <w:bookmarkEnd w:id="4"/>
    </w:p>
    <w:p w14:paraId="1B176456" w14:textId="77777777" w:rsidR="00A61057" w:rsidRPr="00C43B1B" w:rsidRDefault="006F6EBA" w:rsidP="006F6EBA">
      <w:pPr>
        <w:rPr>
          <w:rFonts w:cstheme="minorHAnsi"/>
        </w:rPr>
      </w:pPr>
      <w:r w:rsidRPr="00C43B1B">
        <w:rPr>
          <w:rFonts w:cstheme="minorHAnsi"/>
        </w:rPr>
        <w:t>Způsobuje těžké poleptání kůže a poškození očí. Může vyvolat alergickou kožní reakci. Škodlivý pro vodní organismy, s dlouhodobými účinky.</w:t>
      </w:r>
    </w:p>
    <w:p w14:paraId="6B71004C" w14:textId="77777777" w:rsidR="006F6EBA" w:rsidRPr="00C43B1B" w:rsidRDefault="006F6EBA" w:rsidP="006F6EBA">
      <w:pPr>
        <w:rPr>
          <w:rFonts w:cstheme="minorHAnsi"/>
        </w:rPr>
      </w:pPr>
      <w:r w:rsidRPr="00C43B1B">
        <w:rPr>
          <w:rFonts w:cstheme="minorHAnsi"/>
        </w:rPr>
        <w:t xml:space="preserve">Nevdechujte mlhu/páry/aerosoly. Po manipulaci důkladně omyjte ruce. Používejte ochranné rukavice a ochranné brýle/obličejový štít. PŘI STYKU S KŮŽÍ (nebo s vlasy): Veškeré kontaminované části oděvu okamžitě svlékněte. Opláchněte kůži vodou nebo osprchujte. PŘI ZASAŽENÍ OČÍ: Několik minut opatrně vyplachujte vodou. Vyjměte kontaktní čočky, jsou-li nasazeny a pokud je lze vyjmout snadno. Pokračujte ve vyplachování. </w:t>
      </w:r>
    </w:p>
    <w:p w14:paraId="69254144" w14:textId="77777777" w:rsidR="00A61057" w:rsidRPr="00C43B1B" w:rsidRDefault="00A61057" w:rsidP="00D51176">
      <w:pPr>
        <w:rPr>
          <w:rFonts w:cstheme="minorHAnsi"/>
        </w:rPr>
      </w:pPr>
      <w:r w:rsidRPr="00C43B1B">
        <w:rPr>
          <w:rFonts w:cstheme="minorHAnsi"/>
          <w:noProof/>
          <w:lang w:eastAsia="cs-CZ"/>
        </w:rPr>
        <w:drawing>
          <wp:inline distT="0" distB="0" distL="0" distR="0" wp14:anchorId="7BF846E1" wp14:editId="7EC42F4E">
            <wp:extent cx="2524125" cy="1038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14F9" w14:textId="231F88A4" w:rsidR="008C0A13" w:rsidRPr="00C43B1B" w:rsidRDefault="00A61057" w:rsidP="00D51176">
      <w:pPr>
        <w:rPr>
          <w:rFonts w:cstheme="minorHAnsi"/>
        </w:rPr>
      </w:pPr>
      <w:r w:rsidRPr="00C43B1B">
        <w:rPr>
          <w:rFonts w:cstheme="minorHAnsi"/>
        </w:rPr>
        <w:t>Nebezpečí</w:t>
      </w:r>
    </w:p>
    <w:sectPr w:rsidR="008C0A13" w:rsidRPr="00C43B1B" w:rsidSect="00C43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136D1" w14:textId="77777777" w:rsidR="007B7BCE" w:rsidRDefault="007B7BCE" w:rsidP="00CD03ED">
      <w:pPr>
        <w:spacing w:after="0" w:line="240" w:lineRule="auto"/>
      </w:pPr>
      <w:r>
        <w:separator/>
      </w:r>
    </w:p>
  </w:endnote>
  <w:endnote w:type="continuationSeparator" w:id="0">
    <w:p w14:paraId="33A6F9A5" w14:textId="77777777" w:rsidR="007B7BCE" w:rsidRDefault="007B7BCE" w:rsidP="00CD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397B" w14:textId="77777777" w:rsidR="007B7BCE" w:rsidRDefault="007B7BCE" w:rsidP="00CD03ED">
      <w:pPr>
        <w:spacing w:after="0" w:line="240" w:lineRule="auto"/>
      </w:pPr>
      <w:r>
        <w:separator/>
      </w:r>
    </w:p>
  </w:footnote>
  <w:footnote w:type="continuationSeparator" w:id="0">
    <w:p w14:paraId="64E1977B" w14:textId="77777777" w:rsidR="007B7BCE" w:rsidRDefault="007B7BCE" w:rsidP="00CD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06CEE" w14:textId="2EC5501F" w:rsidR="00CD03ED" w:rsidRDefault="00CD03ED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485062483"/>
        <w:placeholder>
          <w:docPart w:val="9F4DE2A628AB4FE5BC1E277E5FB095D8"/>
        </w:placeholder>
        <w:text/>
      </w:sdtPr>
      <w:sdtEndPr/>
      <w:sdtContent>
        <w:r>
          <w:rPr>
            <w:bCs/>
          </w:rPr>
          <w:t>USKVBL/5241/2022/POD,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9F4DE2A628AB4FE5BC1E277E5FB095D8"/>
        </w:placeholder>
        <w:text/>
      </w:sdtPr>
      <w:sdtContent>
        <w:r w:rsidR="004E6415" w:rsidRPr="004E6415">
          <w:rPr>
            <w:rFonts w:eastAsia="Times New Roman"/>
            <w:lang w:eastAsia="cs-CZ"/>
          </w:rPr>
          <w:t>USKVBL/11668/2022/REG-</w:t>
        </w:r>
        <w:proofErr w:type="spellStart"/>
        <w:r w:rsidR="004E6415" w:rsidRPr="004E6415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E2EAAF8755FE4F82847C8927CE39A686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6415">
          <w:rPr>
            <w:bCs/>
          </w:rPr>
          <w:t>15.9.2022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B311E1389F31470792CA5F27A23038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5F2B52D8758E425EA733C72C14B93363"/>
        </w:placeholder>
        <w:text/>
      </w:sdtPr>
      <w:sdtEndPr/>
      <w:sdtContent>
        <w:r>
          <w:t xml:space="preserve">sera </w:t>
        </w:r>
        <w:proofErr w:type="spellStart"/>
        <w:r>
          <w:t>phyto</w:t>
        </w:r>
        <w:proofErr w:type="spellEnd"/>
        <w:r>
          <w:t xml:space="preserve"> </w:t>
        </w:r>
        <w:proofErr w:type="spellStart"/>
        <w:r>
          <w:t>mycozid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61"/>
    <w:rsid w:val="000142EF"/>
    <w:rsid w:val="000E6995"/>
    <w:rsid w:val="002019CF"/>
    <w:rsid w:val="00230DFA"/>
    <w:rsid w:val="00243353"/>
    <w:rsid w:val="00354C92"/>
    <w:rsid w:val="003B6BAD"/>
    <w:rsid w:val="003C49E7"/>
    <w:rsid w:val="004E6415"/>
    <w:rsid w:val="004F53ED"/>
    <w:rsid w:val="005065B3"/>
    <w:rsid w:val="00511346"/>
    <w:rsid w:val="005A37D5"/>
    <w:rsid w:val="005D41CC"/>
    <w:rsid w:val="005F4A61"/>
    <w:rsid w:val="00650744"/>
    <w:rsid w:val="006B4618"/>
    <w:rsid w:val="006F0855"/>
    <w:rsid w:val="006F6EBA"/>
    <w:rsid w:val="007B7BCE"/>
    <w:rsid w:val="00810774"/>
    <w:rsid w:val="008259C4"/>
    <w:rsid w:val="008268C5"/>
    <w:rsid w:val="008C0A13"/>
    <w:rsid w:val="00903630"/>
    <w:rsid w:val="00920AFB"/>
    <w:rsid w:val="00A403B4"/>
    <w:rsid w:val="00A5156F"/>
    <w:rsid w:val="00A61057"/>
    <w:rsid w:val="00AE3671"/>
    <w:rsid w:val="00BB0E91"/>
    <w:rsid w:val="00C304D0"/>
    <w:rsid w:val="00C43B1B"/>
    <w:rsid w:val="00CC7807"/>
    <w:rsid w:val="00CD03ED"/>
    <w:rsid w:val="00D51176"/>
    <w:rsid w:val="00D8170F"/>
    <w:rsid w:val="00E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B132"/>
  <w15:docId w15:val="{AFFBFBD0-9ACB-4353-BDF7-F12CF56A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1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6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9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9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99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99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9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3ED"/>
  </w:style>
  <w:style w:type="paragraph" w:styleId="Zpat">
    <w:name w:val="footer"/>
    <w:basedOn w:val="Normln"/>
    <w:link w:val="ZpatChar"/>
    <w:uiPriority w:val="99"/>
    <w:unhideWhenUsed/>
    <w:rsid w:val="00CD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3ED"/>
  </w:style>
  <w:style w:type="character" w:styleId="Zstupntext">
    <w:name w:val="Placeholder Text"/>
    <w:rsid w:val="00CD03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4DE2A628AB4FE5BC1E277E5FB09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8D899-1B64-44BA-BF11-7A0D586CB3D6}"/>
      </w:docPartPr>
      <w:docPartBody>
        <w:p w:rsidR="004A2474" w:rsidRDefault="00F358BA" w:rsidP="00F358BA">
          <w:pPr>
            <w:pStyle w:val="9F4DE2A628AB4FE5BC1E277E5FB095D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EAAF8755FE4F82847C8927CE39A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EDCF9-6E1A-48CC-A345-3B435511E7BE}"/>
      </w:docPartPr>
      <w:docPartBody>
        <w:p w:rsidR="004A2474" w:rsidRDefault="00F358BA" w:rsidP="00F358BA">
          <w:pPr>
            <w:pStyle w:val="E2EAAF8755FE4F82847C8927CE39A68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11E1389F31470792CA5F27A2303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5F2C2-4841-4916-96E6-29DFE5C1AA8A}"/>
      </w:docPartPr>
      <w:docPartBody>
        <w:p w:rsidR="004A2474" w:rsidRDefault="00F358BA" w:rsidP="00F358BA">
          <w:pPr>
            <w:pStyle w:val="B311E1389F31470792CA5F27A230385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F2B52D8758E425EA733C72C14B93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133E3-6967-4DAA-963A-B00EFC9EF1C7}"/>
      </w:docPartPr>
      <w:docPartBody>
        <w:p w:rsidR="004A2474" w:rsidRDefault="00F358BA" w:rsidP="00F358BA">
          <w:pPr>
            <w:pStyle w:val="5F2B52D8758E425EA733C72C14B933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BA"/>
    <w:rsid w:val="00137DB8"/>
    <w:rsid w:val="004A2474"/>
    <w:rsid w:val="00AC6A4C"/>
    <w:rsid w:val="00C3226F"/>
    <w:rsid w:val="00E2478B"/>
    <w:rsid w:val="00F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58BA"/>
    <w:rPr>
      <w:color w:val="808080"/>
    </w:rPr>
  </w:style>
  <w:style w:type="paragraph" w:customStyle="1" w:styleId="9F4DE2A628AB4FE5BC1E277E5FB095D8">
    <w:name w:val="9F4DE2A628AB4FE5BC1E277E5FB095D8"/>
    <w:rsid w:val="00F358BA"/>
  </w:style>
  <w:style w:type="paragraph" w:customStyle="1" w:styleId="E2EAAF8755FE4F82847C8927CE39A686">
    <w:name w:val="E2EAAF8755FE4F82847C8927CE39A686"/>
    <w:rsid w:val="00F358BA"/>
  </w:style>
  <w:style w:type="paragraph" w:customStyle="1" w:styleId="B311E1389F31470792CA5F27A2303850">
    <w:name w:val="B311E1389F31470792CA5F27A2303850"/>
    <w:rsid w:val="00F358BA"/>
  </w:style>
  <w:style w:type="paragraph" w:customStyle="1" w:styleId="5F2B52D8758E425EA733C72C14B93363">
    <w:name w:val="5F2B52D8758E425EA733C72C14B93363"/>
    <w:rsid w:val="00F35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Podbřecká Milena</cp:lastModifiedBy>
  <cp:revision>16</cp:revision>
  <cp:lastPrinted>2022-09-15T14:27:00Z</cp:lastPrinted>
  <dcterms:created xsi:type="dcterms:W3CDTF">2022-02-23T09:05:00Z</dcterms:created>
  <dcterms:modified xsi:type="dcterms:W3CDTF">2022-09-15T14:27:00Z</dcterms:modified>
</cp:coreProperties>
</file>