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4BEA" w14:textId="0F120847" w:rsidR="006664D3" w:rsidRPr="007D0800" w:rsidRDefault="00155F5F" w:rsidP="00F93D55">
      <w:pPr>
        <w:pStyle w:val="Bezmezer"/>
        <w:rPr>
          <w:b/>
          <w:bCs/>
        </w:rPr>
      </w:pPr>
      <w:r w:rsidRPr="007D0800">
        <w:rPr>
          <w:b/>
          <w:bCs/>
        </w:rPr>
        <w:t>1.</w:t>
      </w:r>
      <w:r w:rsidRPr="007D0800">
        <w:rPr>
          <w:b/>
          <w:bCs/>
        </w:rPr>
        <w:tab/>
        <w:t>NÁZEV VETERINÁRNÍHO LÉČIVÉHO PŘÍPRAVKU</w:t>
      </w:r>
    </w:p>
    <w:p w14:paraId="489BA71F" w14:textId="77777777" w:rsidR="007D0800" w:rsidRDefault="007D0800" w:rsidP="006664D3">
      <w:pPr>
        <w:tabs>
          <w:tab w:val="clear" w:pos="567"/>
        </w:tabs>
        <w:spacing w:line="240" w:lineRule="auto"/>
        <w:rPr>
          <w:lang w:val="cs"/>
        </w:rPr>
      </w:pPr>
    </w:p>
    <w:p w14:paraId="3395DE70" w14:textId="675525E5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</w:rPr>
      </w:pPr>
      <w:bookmarkStart w:id="0" w:name="_Hlk149915404"/>
      <w:proofErr w:type="spellStart"/>
      <w:r w:rsidRPr="007D0800">
        <w:rPr>
          <w:lang w:val="cs"/>
        </w:rPr>
        <w:t>Milbeguard</w:t>
      </w:r>
      <w:proofErr w:type="spellEnd"/>
      <w:r w:rsidRPr="007D0800">
        <w:rPr>
          <w:lang w:val="cs"/>
        </w:rPr>
        <w:t xml:space="preserve"> Duo 4 mg / 10 mg potahované tablety pro malé kočky a koťata</w:t>
      </w:r>
    </w:p>
    <w:bookmarkEnd w:id="0"/>
    <w:p w14:paraId="0CE12EFA" w14:textId="77777777" w:rsidR="007D0800" w:rsidRDefault="007D0800" w:rsidP="002A6E36">
      <w:pPr>
        <w:pStyle w:val="Style1"/>
      </w:pPr>
    </w:p>
    <w:p w14:paraId="1D226BD8" w14:textId="77777777" w:rsidR="007D0800" w:rsidRDefault="007D0800" w:rsidP="002A6E36">
      <w:pPr>
        <w:pStyle w:val="Style1"/>
      </w:pPr>
    </w:p>
    <w:p w14:paraId="21CD1CDD" w14:textId="35D3E5C4" w:rsidR="006664D3" w:rsidRPr="007D0800" w:rsidRDefault="00155F5F" w:rsidP="002A6E36">
      <w:pPr>
        <w:pStyle w:val="Style1"/>
        <w:rPr>
          <w:lang w:val="en-US"/>
        </w:rPr>
      </w:pPr>
      <w:r w:rsidRPr="007D0800">
        <w:t>2.</w:t>
      </w:r>
      <w:r w:rsidRPr="007D0800">
        <w:tab/>
        <w:t>KVALITATIVNÍ A KVANTITATIVNÍ SLOŽENÍ</w:t>
      </w:r>
    </w:p>
    <w:p w14:paraId="49F2DBE3" w14:textId="77777777" w:rsidR="007D0800" w:rsidRDefault="007D0800" w:rsidP="006664D3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</w:p>
    <w:p w14:paraId="54D91AC2" w14:textId="3B0A0E97" w:rsidR="006664D3" w:rsidRDefault="00155F5F" w:rsidP="006664D3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 w:rsidRPr="007D0800">
        <w:rPr>
          <w:bCs/>
          <w:szCs w:val="22"/>
          <w:lang w:val="cs"/>
        </w:rPr>
        <w:t>Každá tableta obsahuje:</w:t>
      </w:r>
    </w:p>
    <w:p w14:paraId="0BDE9C63" w14:textId="77777777" w:rsidR="00DF7A7B" w:rsidRPr="007D0800" w:rsidRDefault="00DF7A7B" w:rsidP="006664D3">
      <w:pPr>
        <w:tabs>
          <w:tab w:val="clear" w:pos="567"/>
        </w:tabs>
        <w:spacing w:line="240" w:lineRule="auto"/>
        <w:rPr>
          <w:bCs/>
          <w:szCs w:val="22"/>
          <w:lang w:val="en-US"/>
        </w:rPr>
      </w:pPr>
    </w:p>
    <w:p w14:paraId="4637CD00" w14:textId="33A71A5F" w:rsidR="006664D3" w:rsidRPr="007D0800" w:rsidRDefault="00155F5F" w:rsidP="006664D3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 w:rsidRPr="007D0800">
        <w:rPr>
          <w:b/>
          <w:szCs w:val="22"/>
        </w:rPr>
        <w:t>Léčivé</w:t>
      </w:r>
      <w:proofErr w:type="spellEnd"/>
      <w:r w:rsidRPr="007D0800">
        <w:rPr>
          <w:b/>
          <w:szCs w:val="22"/>
        </w:rPr>
        <w:t xml:space="preserve"> </w:t>
      </w:r>
      <w:proofErr w:type="spellStart"/>
      <w:r w:rsidRPr="007D0800">
        <w:rPr>
          <w:b/>
          <w:szCs w:val="22"/>
        </w:rPr>
        <w:t>látky</w:t>
      </w:r>
      <w:proofErr w:type="spellEnd"/>
      <w:r w:rsidRPr="007D0800">
        <w:rPr>
          <w:b/>
          <w:szCs w:val="22"/>
        </w:rPr>
        <w:t>:</w:t>
      </w:r>
    </w:p>
    <w:p w14:paraId="7F7BD5AA" w14:textId="7FA58E42" w:rsidR="006664D3" w:rsidRPr="007D0800" w:rsidRDefault="00155F5F" w:rsidP="006664D3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D0800">
        <w:rPr>
          <w:iCs/>
          <w:szCs w:val="22"/>
          <w:lang w:val="cs"/>
        </w:rPr>
        <w:t>Milbemycinoxim</w:t>
      </w:r>
      <w:r w:rsidR="005C6ACF">
        <w:rPr>
          <w:iCs/>
          <w:szCs w:val="22"/>
          <w:lang w:val="cs"/>
        </w:rPr>
        <w:t>um</w:t>
      </w:r>
      <w:proofErr w:type="spellEnd"/>
      <w:r w:rsidRPr="007D0800">
        <w:rPr>
          <w:iCs/>
          <w:szCs w:val="22"/>
          <w:lang w:val="cs"/>
        </w:rPr>
        <w:tab/>
      </w:r>
      <w:r w:rsidRPr="007D0800">
        <w:rPr>
          <w:iCs/>
          <w:szCs w:val="22"/>
          <w:lang w:val="cs"/>
        </w:rPr>
        <w:tab/>
        <w:t>4 mg</w:t>
      </w:r>
    </w:p>
    <w:p w14:paraId="1A9A83C7" w14:textId="4A05689A" w:rsidR="006664D3" w:rsidRPr="007D0800" w:rsidRDefault="00DF7A7B" w:rsidP="006664D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Cs/>
          <w:szCs w:val="22"/>
          <w:lang w:val="cs"/>
        </w:rPr>
        <w:t>Praziquantelum</w:t>
      </w:r>
      <w:proofErr w:type="spellEnd"/>
      <w:r w:rsidR="00155F5F" w:rsidRPr="007D0800">
        <w:rPr>
          <w:iCs/>
          <w:szCs w:val="22"/>
          <w:lang w:val="cs"/>
        </w:rPr>
        <w:tab/>
      </w:r>
      <w:r w:rsidR="00155F5F" w:rsidRPr="007D0800">
        <w:rPr>
          <w:iCs/>
          <w:szCs w:val="22"/>
          <w:lang w:val="cs"/>
        </w:rPr>
        <w:tab/>
      </w:r>
      <w:r w:rsidR="00155F5F" w:rsidRPr="007D0800">
        <w:rPr>
          <w:iCs/>
          <w:szCs w:val="22"/>
          <w:lang w:val="cs"/>
        </w:rPr>
        <w:tab/>
        <w:t>10 mg</w:t>
      </w:r>
    </w:p>
    <w:p w14:paraId="45B1487D" w14:textId="77777777" w:rsidR="007D0800" w:rsidRDefault="007D0800" w:rsidP="006664D3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C2625F3" w14:textId="2E747B77" w:rsidR="006664D3" w:rsidRDefault="00155F5F" w:rsidP="006664D3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7D0800">
        <w:rPr>
          <w:b/>
          <w:szCs w:val="22"/>
          <w:lang w:val="cs-CZ"/>
        </w:rPr>
        <w:t>Pomocné látky:</w:t>
      </w:r>
    </w:p>
    <w:p w14:paraId="7FA1A5B1" w14:textId="77777777" w:rsidR="009E1B55" w:rsidRPr="007D0800" w:rsidRDefault="009E1B55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99213D" w:rsidRPr="007D0800" w14:paraId="117A1F31" w14:textId="77777777" w:rsidTr="004916DA">
        <w:tc>
          <w:tcPr>
            <w:tcW w:w="4643" w:type="dxa"/>
            <w:shd w:val="clear" w:color="auto" w:fill="auto"/>
            <w:vAlign w:val="center"/>
          </w:tcPr>
          <w:p w14:paraId="5E8AE4D8" w14:textId="3DD95302" w:rsidR="006664D3" w:rsidRPr="007D0800" w:rsidRDefault="00155F5F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7D0800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</w:tr>
      <w:tr w:rsidR="0099213D" w:rsidRPr="007D0800" w14:paraId="70FFC658" w14:textId="77777777" w:rsidTr="004916DA">
        <w:tc>
          <w:tcPr>
            <w:tcW w:w="4643" w:type="dxa"/>
            <w:shd w:val="clear" w:color="auto" w:fill="auto"/>
            <w:vAlign w:val="center"/>
          </w:tcPr>
          <w:p w14:paraId="150B63C9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>Jádro tablety:</w:t>
            </w:r>
          </w:p>
        </w:tc>
      </w:tr>
      <w:tr w:rsidR="0099213D" w:rsidRPr="007D0800" w14:paraId="1FA0252F" w14:textId="77777777" w:rsidTr="004916DA">
        <w:tc>
          <w:tcPr>
            <w:tcW w:w="4643" w:type="dxa"/>
            <w:shd w:val="clear" w:color="auto" w:fill="auto"/>
            <w:vAlign w:val="center"/>
          </w:tcPr>
          <w:p w14:paraId="1F69243E" w14:textId="77777777" w:rsidR="006664D3" w:rsidRPr="007D0800" w:rsidRDefault="00155F5F" w:rsidP="004916DA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7D0800">
              <w:rPr>
                <w:iCs/>
                <w:szCs w:val="22"/>
                <w:lang w:val="cs"/>
              </w:rPr>
              <w:t>Povidon</w:t>
            </w:r>
            <w:proofErr w:type="spellEnd"/>
            <w:r w:rsidRPr="007D0800">
              <w:rPr>
                <w:iCs/>
                <w:szCs w:val="22"/>
                <w:lang w:val="cs"/>
              </w:rPr>
              <w:t xml:space="preserve"> </w:t>
            </w:r>
          </w:p>
        </w:tc>
      </w:tr>
      <w:tr w:rsidR="0099213D" w:rsidRPr="007D0800" w14:paraId="0C3692E3" w14:textId="77777777" w:rsidTr="004916DA">
        <w:tc>
          <w:tcPr>
            <w:tcW w:w="4643" w:type="dxa"/>
            <w:shd w:val="clear" w:color="auto" w:fill="auto"/>
            <w:vAlign w:val="center"/>
          </w:tcPr>
          <w:p w14:paraId="5DBF3A90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 xml:space="preserve">Sodná sůl </w:t>
            </w:r>
            <w:proofErr w:type="spellStart"/>
            <w:r w:rsidRPr="007D0800">
              <w:rPr>
                <w:iCs/>
                <w:szCs w:val="22"/>
                <w:lang w:val="cs"/>
              </w:rPr>
              <w:t>kroskarmelózy</w:t>
            </w:r>
            <w:proofErr w:type="spellEnd"/>
          </w:p>
        </w:tc>
      </w:tr>
      <w:tr w:rsidR="0099213D" w:rsidRPr="007D0800" w14:paraId="3A185F29" w14:textId="77777777" w:rsidTr="004916DA">
        <w:tc>
          <w:tcPr>
            <w:tcW w:w="4643" w:type="dxa"/>
            <w:shd w:val="clear" w:color="auto" w:fill="auto"/>
            <w:vAlign w:val="center"/>
          </w:tcPr>
          <w:p w14:paraId="24ADC983" w14:textId="77777777" w:rsidR="006664D3" w:rsidRPr="007D0800" w:rsidRDefault="00155F5F" w:rsidP="004916DA">
            <w:pPr>
              <w:spacing w:before="60" w:after="60"/>
            </w:pPr>
            <w:r w:rsidRPr="007D0800">
              <w:rPr>
                <w:lang w:val="cs"/>
              </w:rPr>
              <w:t>Příchuť kuřecího masa*</w:t>
            </w:r>
          </w:p>
        </w:tc>
      </w:tr>
      <w:tr w:rsidR="0099213D" w:rsidRPr="007D0800" w14:paraId="3FD4F1C9" w14:textId="77777777" w:rsidTr="004916DA">
        <w:tc>
          <w:tcPr>
            <w:tcW w:w="4643" w:type="dxa"/>
            <w:shd w:val="clear" w:color="auto" w:fill="auto"/>
            <w:vAlign w:val="center"/>
          </w:tcPr>
          <w:p w14:paraId="5407870D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lang w:val="cs"/>
              </w:rPr>
              <w:t>Monohydrát laktózy</w:t>
            </w:r>
          </w:p>
        </w:tc>
      </w:tr>
      <w:tr w:rsidR="0099213D" w:rsidRPr="007D0800" w14:paraId="7FCBE2AA" w14:textId="77777777" w:rsidTr="004916DA">
        <w:tc>
          <w:tcPr>
            <w:tcW w:w="4643" w:type="dxa"/>
            <w:shd w:val="clear" w:color="auto" w:fill="auto"/>
            <w:vAlign w:val="center"/>
          </w:tcPr>
          <w:p w14:paraId="674C93B8" w14:textId="77777777" w:rsidR="006664D3" w:rsidRPr="007D0800" w:rsidRDefault="00155F5F" w:rsidP="004916DA">
            <w:pPr>
              <w:spacing w:before="60" w:after="60"/>
            </w:pPr>
            <w:r w:rsidRPr="007D0800">
              <w:rPr>
                <w:iCs/>
                <w:szCs w:val="22"/>
                <w:lang w:val="cs"/>
              </w:rPr>
              <w:t>Mikrokrystalická celulóza</w:t>
            </w:r>
          </w:p>
        </w:tc>
      </w:tr>
      <w:tr w:rsidR="0099213D" w:rsidRPr="007D0800" w14:paraId="29B9AE8F" w14:textId="77777777" w:rsidTr="004916DA">
        <w:tc>
          <w:tcPr>
            <w:tcW w:w="4643" w:type="dxa"/>
            <w:shd w:val="clear" w:color="auto" w:fill="auto"/>
            <w:vAlign w:val="center"/>
          </w:tcPr>
          <w:p w14:paraId="4BC39861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>Koloidní bezvodý oxid křemičitý</w:t>
            </w:r>
          </w:p>
        </w:tc>
      </w:tr>
      <w:tr w:rsidR="0099213D" w:rsidRPr="007D0800" w14:paraId="377C9F26" w14:textId="77777777" w:rsidTr="004916DA">
        <w:tc>
          <w:tcPr>
            <w:tcW w:w="4643" w:type="dxa"/>
            <w:shd w:val="clear" w:color="auto" w:fill="auto"/>
            <w:vAlign w:val="center"/>
          </w:tcPr>
          <w:p w14:paraId="536A7E50" w14:textId="4C8ABAF4" w:rsidR="006664D3" w:rsidRPr="007D0800" w:rsidRDefault="00DF7A7B" w:rsidP="004916DA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  <w:lang w:val="cs"/>
              </w:rPr>
              <w:t>Magnesium-</w:t>
            </w:r>
            <w:proofErr w:type="spellStart"/>
            <w:r>
              <w:rPr>
                <w:iCs/>
                <w:szCs w:val="22"/>
                <w:lang w:val="cs"/>
              </w:rPr>
              <w:t>stearát</w:t>
            </w:r>
            <w:proofErr w:type="spellEnd"/>
          </w:p>
        </w:tc>
      </w:tr>
      <w:tr w:rsidR="0099213D" w:rsidRPr="007D0800" w14:paraId="661BB1F6" w14:textId="77777777" w:rsidTr="004916DA">
        <w:tc>
          <w:tcPr>
            <w:tcW w:w="4643" w:type="dxa"/>
            <w:shd w:val="clear" w:color="auto" w:fill="auto"/>
            <w:vAlign w:val="center"/>
          </w:tcPr>
          <w:p w14:paraId="42F257B6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>Potahová vrstva:</w:t>
            </w:r>
          </w:p>
        </w:tc>
      </w:tr>
      <w:tr w:rsidR="0099213D" w:rsidRPr="007D0800" w14:paraId="0F6A955C" w14:textId="77777777" w:rsidTr="004916DA">
        <w:tc>
          <w:tcPr>
            <w:tcW w:w="4643" w:type="dxa"/>
            <w:shd w:val="clear" w:color="auto" w:fill="auto"/>
          </w:tcPr>
          <w:p w14:paraId="4F872A32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D0800">
              <w:rPr>
                <w:lang w:val="cs"/>
              </w:rPr>
              <w:t>Polyvinylalkohol</w:t>
            </w:r>
            <w:proofErr w:type="spellEnd"/>
            <w:r w:rsidRPr="007D0800">
              <w:rPr>
                <w:lang w:val="cs"/>
              </w:rPr>
              <w:t xml:space="preserve"> (E1203)</w:t>
            </w:r>
          </w:p>
        </w:tc>
      </w:tr>
      <w:tr w:rsidR="0099213D" w:rsidRPr="007D0800" w14:paraId="5AEB8F70" w14:textId="77777777" w:rsidTr="004916DA">
        <w:tc>
          <w:tcPr>
            <w:tcW w:w="4643" w:type="dxa"/>
            <w:shd w:val="clear" w:color="auto" w:fill="auto"/>
          </w:tcPr>
          <w:p w14:paraId="06F0B20F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lang w:val="cs"/>
              </w:rPr>
              <w:t>Oxid titaničitý (E171)</w:t>
            </w:r>
          </w:p>
        </w:tc>
      </w:tr>
      <w:tr w:rsidR="0099213D" w:rsidRPr="007D0800" w14:paraId="57FE47A3" w14:textId="77777777" w:rsidTr="004916DA">
        <w:tc>
          <w:tcPr>
            <w:tcW w:w="4643" w:type="dxa"/>
            <w:shd w:val="clear" w:color="auto" w:fill="auto"/>
          </w:tcPr>
          <w:p w14:paraId="19EA990D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D0800">
              <w:rPr>
                <w:lang w:val="cs"/>
              </w:rPr>
              <w:t>Makrogol</w:t>
            </w:r>
            <w:proofErr w:type="spellEnd"/>
            <w:r w:rsidRPr="007D0800">
              <w:rPr>
                <w:lang w:val="cs"/>
              </w:rPr>
              <w:t xml:space="preserve"> (E1521)</w:t>
            </w:r>
          </w:p>
        </w:tc>
      </w:tr>
      <w:tr w:rsidR="0099213D" w:rsidRPr="007D0800" w14:paraId="49DB58C4" w14:textId="77777777" w:rsidTr="004916DA">
        <w:tc>
          <w:tcPr>
            <w:tcW w:w="4643" w:type="dxa"/>
            <w:shd w:val="clear" w:color="auto" w:fill="auto"/>
          </w:tcPr>
          <w:p w14:paraId="510F0FBB" w14:textId="013308C6" w:rsidR="006664D3" w:rsidRPr="007D0800" w:rsidRDefault="00DF7A7B" w:rsidP="004916DA">
            <w:pPr>
              <w:spacing w:before="60" w:after="60"/>
              <w:rPr>
                <w:iCs/>
                <w:szCs w:val="22"/>
              </w:rPr>
            </w:pPr>
            <w:r>
              <w:rPr>
                <w:lang w:val="cs"/>
              </w:rPr>
              <w:t>Mastek</w:t>
            </w:r>
            <w:r w:rsidRPr="007D0800">
              <w:rPr>
                <w:lang w:val="cs"/>
              </w:rPr>
              <w:t xml:space="preserve"> </w:t>
            </w:r>
            <w:r w:rsidR="00155F5F" w:rsidRPr="007D0800">
              <w:rPr>
                <w:lang w:val="cs"/>
              </w:rPr>
              <w:t>(E553b)</w:t>
            </w:r>
          </w:p>
        </w:tc>
      </w:tr>
      <w:tr w:rsidR="0099213D" w:rsidRPr="007D0800" w14:paraId="54DFCF96" w14:textId="77777777" w:rsidTr="004916DA">
        <w:tc>
          <w:tcPr>
            <w:tcW w:w="4643" w:type="dxa"/>
            <w:shd w:val="clear" w:color="auto" w:fill="auto"/>
          </w:tcPr>
          <w:p w14:paraId="7EE93D40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lang w:val="cs"/>
              </w:rPr>
              <w:t>Žlutý oxid železitý (E172)</w:t>
            </w:r>
          </w:p>
        </w:tc>
      </w:tr>
    </w:tbl>
    <w:p w14:paraId="08B6B9BE" w14:textId="55524DCA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i/>
          <w:szCs w:val="22"/>
          <w:lang w:val="cs"/>
        </w:rPr>
        <w:t>*Umělá</w:t>
      </w:r>
    </w:p>
    <w:p w14:paraId="239E2237" w14:textId="77777777" w:rsidR="00A52C19" w:rsidRDefault="00A52C19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BFFF2DE" w14:textId="5CF289A3" w:rsidR="006664D3" w:rsidRPr="007D0800" w:rsidRDefault="00EB5743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P</w:t>
      </w:r>
      <w:r w:rsidR="00155F5F" w:rsidRPr="007D0800">
        <w:rPr>
          <w:szCs w:val="22"/>
          <w:lang w:val="cs"/>
        </w:rPr>
        <w:t>odlouhlé tablety béžové až žlutohnědé barvy s dělící rýhou na jedné straně. Tablet</w:t>
      </w:r>
      <w:r w:rsidR="009E1B55">
        <w:rPr>
          <w:szCs w:val="22"/>
          <w:lang w:val="cs"/>
        </w:rPr>
        <w:t>y</w:t>
      </w:r>
      <w:r w:rsidR="00155F5F" w:rsidRPr="007D0800">
        <w:rPr>
          <w:szCs w:val="22"/>
          <w:lang w:val="cs"/>
        </w:rPr>
        <w:t xml:space="preserve"> lze dělit na </w:t>
      </w:r>
      <w:r w:rsidR="00DF7A7B">
        <w:rPr>
          <w:szCs w:val="22"/>
          <w:lang w:val="cs"/>
        </w:rPr>
        <w:t xml:space="preserve">dvě stejné </w:t>
      </w:r>
      <w:r w:rsidR="00155F5F" w:rsidRPr="007D0800">
        <w:rPr>
          <w:szCs w:val="22"/>
          <w:lang w:val="cs"/>
        </w:rPr>
        <w:t>poloviny.</w:t>
      </w:r>
    </w:p>
    <w:p w14:paraId="7AC1927E" w14:textId="79A60931" w:rsidR="007D0800" w:rsidRDefault="007D0800" w:rsidP="002A6E36">
      <w:pPr>
        <w:pStyle w:val="Style1"/>
      </w:pPr>
    </w:p>
    <w:p w14:paraId="71BB8686" w14:textId="77777777" w:rsidR="00AC0893" w:rsidRDefault="00AC0893" w:rsidP="002A6E36">
      <w:pPr>
        <w:pStyle w:val="Style1"/>
      </w:pPr>
    </w:p>
    <w:p w14:paraId="6021F58B" w14:textId="3D36CF75" w:rsidR="006664D3" w:rsidRPr="007D0800" w:rsidRDefault="00155F5F" w:rsidP="002A6E36">
      <w:pPr>
        <w:pStyle w:val="Style1"/>
      </w:pPr>
      <w:r w:rsidRPr="007D0800">
        <w:t>3.</w:t>
      </w:r>
      <w:r w:rsidRPr="007D0800">
        <w:tab/>
        <w:t>KLINICKÉ INFORMACE</w:t>
      </w:r>
    </w:p>
    <w:p w14:paraId="69490F1F" w14:textId="77777777" w:rsidR="007D0800" w:rsidRDefault="007D0800" w:rsidP="002A6E36">
      <w:pPr>
        <w:pStyle w:val="Style1"/>
      </w:pPr>
    </w:p>
    <w:p w14:paraId="4D6C6B26" w14:textId="6F1DE78D" w:rsidR="006664D3" w:rsidRPr="007D0800" w:rsidRDefault="00155F5F" w:rsidP="002A6E36">
      <w:pPr>
        <w:pStyle w:val="Style1"/>
      </w:pPr>
      <w:r w:rsidRPr="007D0800">
        <w:t>3.1</w:t>
      </w:r>
      <w:r w:rsidRPr="007D0800">
        <w:tab/>
        <w:t>Cílové druhy zvířat</w:t>
      </w:r>
    </w:p>
    <w:p w14:paraId="56988B64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59C30336" w14:textId="790BD154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szCs w:val="22"/>
          <w:lang w:val="cs"/>
        </w:rPr>
        <w:t xml:space="preserve">Kočky </w:t>
      </w:r>
      <w:r w:rsidR="004264A2">
        <w:rPr>
          <w:szCs w:val="22"/>
          <w:lang w:val="cs"/>
        </w:rPr>
        <w:t>s</w:t>
      </w:r>
      <w:r w:rsidRPr="007D0800">
        <w:rPr>
          <w:szCs w:val="22"/>
          <w:lang w:val="cs"/>
        </w:rPr>
        <w:t> hmotnost</w:t>
      </w:r>
      <w:r w:rsidR="004264A2">
        <w:rPr>
          <w:szCs w:val="22"/>
          <w:lang w:val="cs"/>
        </w:rPr>
        <w:t>í</w:t>
      </w:r>
      <w:r w:rsidRPr="007D0800">
        <w:rPr>
          <w:szCs w:val="22"/>
          <w:lang w:val="cs"/>
        </w:rPr>
        <w:t xml:space="preserve"> alespoň 0,5 kg</w:t>
      </w:r>
    </w:p>
    <w:p w14:paraId="6701E82C" w14:textId="77777777" w:rsidR="007D0800" w:rsidRDefault="007D0800" w:rsidP="002A6E36">
      <w:pPr>
        <w:pStyle w:val="Style1"/>
      </w:pPr>
    </w:p>
    <w:p w14:paraId="3D69E6F6" w14:textId="352852EC" w:rsidR="006664D3" w:rsidRPr="007D0800" w:rsidRDefault="00155F5F" w:rsidP="002A6E36">
      <w:pPr>
        <w:pStyle w:val="Style1"/>
      </w:pPr>
      <w:r w:rsidRPr="007D0800">
        <w:t>3.2</w:t>
      </w:r>
      <w:r w:rsidRPr="007D0800">
        <w:tab/>
        <w:t>Indikace pro použití pro každý cílový druh zvířat</w:t>
      </w:r>
    </w:p>
    <w:p w14:paraId="3600175C" w14:textId="77777777" w:rsidR="007D0800" w:rsidRDefault="007D0800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5E0B3662" w14:textId="4F34C1EA" w:rsidR="006664D3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Kočky: Léčba smíšených infekcí vývojovými stádii a dospělci tasemnic a hlístic následujících druhů: </w:t>
      </w:r>
    </w:p>
    <w:p w14:paraId="6C18806C" w14:textId="77777777" w:rsidR="005C6ACF" w:rsidRPr="007D0800" w:rsidRDefault="005C6ACF" w:rsidP="006664D3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6F322890" w14:textId="77777777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-CZ"/>
        </w:rPr>
      </w:pPr>
      <w:bookmarkStart w:id="1" w:name="_Hlk140754993"/>
      <w:r w:rsidRPr="007D0800">
        <w:rPr>
          <w:lang w:val="cs"/>
        </w:rPr>
        <w:lastRenderedPageBreak/>
        <w:t>- Tasemnice (</w:t>
      </w:r>
      <w:proofErr w:type="spellStart"/>
      <w:r w:rsidRPr="007D0800">
        <w:rPr>
          <w:lang w:val="cs"/>
        </w:rPr>
        <w:t>Cestoda</w:t>
      </w:r>
      <w:proofErr w:type="spellEnd"/>
      <w:r w:rsidRPr="007D0800">
        <w:rPr>
          <w:lang w:val="cs"/>
        </w:rPr>
        <w:t xml:space="preserve">): </w:t>
      </w:r>
    </w:p>
    <w:p w14:paraId="724B09C8" w14:textId="77777777" w:rsidR="006664D3" w:rsidRPr="007D0800" w:rsidRDefault="00155F5F" w:rsidP="006664D3">
      <w:pPr>
        <w:tabs>
          <w:tab w:val="clear" w:pos="567"/>
        </w:tabs>
        <w:spacing w:line="240" w:lineRule="auto"/>
        <w:ind w:firstLine="567"/>
        <w:jc w:val="both"/>
        <w:rPr>
          <w:i/>
          <w:iCs/>
          <w:lang w:val="cs-CZ"/>
        </w:rPr>
      </w:pPr>
      <w:proofErr w:type="spellStart"/>
      <w:r w:rsidRPr="007D0800">
        <w:rPr>
          <w:i/>
          <w:iCs/>
          <w:lang w:val="cs"/>
        </w:rPr>
        <w:t>Dipylidium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caninum</w:t>
      </w:r>
      <w:proofErr w:type="spellEnd"/>
      <w:r w:rsidRPr="007D0800">
        <w:rPr>
          <w:i/>
          <w:iCs/>
          <w:lang w:val="cs"/>
        </w:rPr>
        <w:t xml:space="preserve"> </w:t>
      </w:r>
    </w:p>
    <w:p w14:paraId="43C32608" w14:textId="77777777" w:rsidR="006664D3" w:rsidRPr="007D0800" w:rsidRDefault="00155F5F" w:rsidP="006664D3">
      <w:pPr>
        <w:tabs>
          <w:tab w:val="clear" w:pos="567"/>
        </w:tabs>
        <w:spacing w:line="240" w:lineRule="auto"/>
        <w:ind w:firstLine="567"/>
        <w:jc w:val="both"/>
        <w:rPr>
          <w:i/>
          <w:iCs/>
          <w:lang w:val="cs-CZ"/>
        </w:rPr>
      </w:pPr>
      <w:proofErr w:type="spellStart"/>
      <w:r w:rsidRPr="007D0800">
        <w:rPr>
          <w:i/>
          <w:iCs/>
          <w:lang w:val="cs"/>
        </w:rPr>
        <w:t>Taenia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lang w:val="cs"/>
        </w:rPr>
        <w:t>spp</w:t>
      </w:r>
      <w:proofErr w:type="spellEnd"/>
      <w:r w:rsidRPr="007D0800">
        <w:rPr>
          <w:i/>
          <w:iCs/>
          <w:lang w:val="cs"/>
        </w:rPr>
        <w:t xml:space="preserve">. </w:t>
      </w:r>
    </w:p>
    <w:p w14:paraId="267AE140" w14:textId="7B3865C4" w:rsidR="006664D3" w:rsidRDefault="00155F5F" w:rsidP="002A6E36">
      <w:pPr>
        <w:tabs>
          <w:tab w:val="clear" w:pos="567"/>
        </w:tabs>
        <w:spacing w:line="240" w:lineRule="auto"/>
        <w:ind w:firstLine="567"/>
        <w:jc w:val="both"/>
        <w:rPr>
          <w:i/>
          <w:iCs/>
          <w:lang w:val="cs"/>
        </w:rPr>
      </w:pPr>
      <w:proofErr w:type="spellStart"/>
      <w:r w:rsidRPr="007D0800">
        <w:rPr>
          <w:i/>
          <w:iCs/>
          <w:lang w:val="cs"/>
        </w:rPr>
        <w:t>Echinococcus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multilocularis</w:t>
      </w:r>
      <w:proofErr w:type="spellEnd"/>
      <w:r w:rsidRPr="007D0800">
        <w:rPr>
          <w:i/>
          <w:iCs/>
          <w:lang w:val="cs"/>
        </w:rPr>
        <w:t xml:space="preserve"> </w:t>
      </w:r>
    </w:p>
    <w:p w14:paraId="3F4E8EC8" w14:textId="77777777" w:rsidR="005C6ACF" w:rsidRPr="007D0800" w:rsidRDefault="005C6ACF" w:rsidP="002A6E36">
      <w:pPr>
        <w:tabs>
          <w:tab w:val="clear" w:pos="567"/>
        </w:tabs>
        <w:spacing w:line="240" w:lineRule="auto"/>
        <w:ind w:firstLine="567"/>
        <w:jc w:val="both"/>
        <w:rPr>
          <w:lang w:val="cs-CZ"/>
        </w:rPr>
      </w:pPr>
    </w:p>
    <w:p w14:paraId="53201A4F" w14:textId="77777777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7D0800">
        <w:rPr>
          <w:lang w:val="cs"/>
        </w:rPr>
        <w:t>- Hlístice (</w:t>
      </w:r>
      <w:proofErr w:type="spellStart"/>
      <w:r w:rsidRPr="007D0800">
        <w:rPr>
          <w:lang w:val="cs"/>
        </w:rPr>
        <w:t>Nematoda</w:t>
      </w:r>
      <w:proofErr w:type="spellEnd"/>
      <w:r w:rsidRPr="007D0800">
        <w:rPr>
          <w:lang w:val="cs"/>
        </w:rPr>
        <w:t xml:space="preserve">): </w:t>
      </w:r>
    </w:p>
    <w:p w14:paraId="119E1C2C" w14:textId="77777777" w:rsidR="006664D3" w:rsidRPr="007D0800" w:rsidRDefault="00155F5F" w:rsidP="006664D3">
      <w:pPr>
        <w:tabs>
          <w:tab w:val="clear" w:pos="567"/>
        </w:tabs>
        <w:spacing w:line="240" w:lineRule="auto"/>
        <w:ind w:firstLine="567"/>
        <w:jc w:val="both"/>
        <w:rPr>
          <w:i/>
          <w:iCs/>
          <w:lang w:val="cs-CZ"/>
        </w:rPr>
      </w:pPr>
      <w:proofErr w:type="spellStart"/>
      <w:r w:rsidRPr="007D0800">
        <w:rPr>
          <w:i/>
          <w:iCs/>
          <w:lang w:val="cs"/>
        </w:rPr>
        <w:t>Ancylostoma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tubaeforme</w:t>
      </w:r>
      <w:proofErr w:type="spellEnd"/>
      <w:r w:rsidRPr="007D0800">
        <w:rPr>
          <w:i/>
          <w:iCs/>
          <w:lang w:val="cs"/>
        </w:rPr>
        <w:t xml:space="preserve"> </w:t>
      </w:r>
    </w:p>
    <w:p w14:paraId="44126485" w14:textId="3DA51281" w:rsidR="006664D3" w:rsidRPr="007D0800" w:rsidRDefault="00155F5F" w:rsidP="002A6E36">
      <w:pPr>
        <w:tabs>
          <w:tab w:val="clear" w:pos="567"/>
        </w:tabs>
        <w:spacing w:line="240" w:lineRule="auto"/>
        <w:ind w:firstLine="567"/>
        <w:jc w:val="both"/>
        <w:rPr>
          <w:lang w:val="cs-CZ"/>
        </w:rPr>
      </w:pPr>
      <w:proofErr w:type="spellStart"/>
      <w:r w:rsidRPr="007D0800">
        <w:rPr>
          <w:i/>
          <w:iCs/>
          <w:lang w:val="cs"/>
        </w:rPr>
        <w:t>Toxocara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cati</w:t>
      </w:r>
      <w:proofErr w:type="spellEnd"/>
      <w:r w:rsidRPr="007D0800">
        <w:rPr>
          <w:i/>
          <w:iCs/>
          <w:lang w:val="cs"/>
        </w:rPr>
        <w:t xml:space="preserve"> </w:t>
      </w:r>
      <w:bookmarkEnd w:id="1"/>
    </w:p>
    <w:p w14:paraId="45AC0095" w14:textId="77777777" w:rsidR="00171036" w:rsidRDefault="00171036" w:rsidP="006664D3">
      <w:pPr>
        <w:tabs>
          <w:tab w:val="clear" w:pos="567"/>
        </w:tabs>
        <w:spacing w:line="240" w:lineRule="auto"/>
      </w:pPr>
    </w:p>
    <w:p w14:paraId="47F70FB7" w14:textId="2B71BEA8" w:rsidR="006664D3" w:rsidRPr="007D0800" w:rsidRDefault="00EB5743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449E6">
        <w:rPr>
          <w:lang w:val="cs-CZ"/>
        </w:rPr>
        <w:t>Veterinární léčivý přípravek</w:t>
      </w:r>
      <w:r w:rsidR="00155F5F" w:rsidRPr="00F449E6">
        <w:rPr>
          <w:lang w:val="cs-CZ"/>
        </w:rPr>
        <w:t xml:space="preserve"> lze použít rovněž</w:t>
      </w:r>
      <w:r w:rsidR="00155F5F" w:rsidRPr="007D0800">
        <w:rPr>
          <w:lang w:val="cs"/>
        </w:rPr>
        <w:t xml:space="preserve"> k prevenci </w:t>
      </w:r>
      <w:proofErr w:type="spellStart"/>
      <w:r w:rsidR="00155F5F" w:rsidRPr="007D0800">
        <w:rPr>
          <w:lang w:val="cs"/>
        </w:rPr>
        <w:t>dirofilariózy</w:t>
      </w:r>
      <w:proofErr w:type="spellEnd"/>
      <w:r w:rsidR="00155F5F" w:rsidRPr="007D0800">
        <w:rPr>
          <w:lang w:val="cs"/>
        </w:rPr>
        <w:t xml:space="preserve"> (</w:t>
      </w:r>
      <w:proofErr w:type="spellStart"/>
      <w:r w:rsidR="00155F5F" w:rsidRPr="007D0800">
        <w:rPr>
          <w:i/>
          <w:iCs/>
          <w:lang w:val="cs"/>
        </w:rPr>
        <w:t>Dirofilaria</w:t>
      </w:r>
      <w:proofErr w:type="spellEnd"/>
      <w:r w:rsidR="00155F5F" w:rsidRPr="007D0800">
        <w:rPr>
          <w:i/>
          <w:iCs/>
          <w:lang w:val="cs"/>
        </w:rPr>
        <w:t xml:space="preserve"> </w:t>
      </w:r>
      <w:proofErr w:type="spellStart"/>
      <w:r w:rsidR="00155F5F" w:rsidRPr="007D0800">
        <w:rPr>
          <w:i/>
          <w:iCs/>
          <w:lang w:val="cs"/>
        </w:rPr>
        <w:t>immitis</w:t>
      </w:r>
      <w:proofErr w:type="spellEnd"/>
      <w:r w:rsidR="00155F5F" w:rsidRPr="007D0800">
        <w:rPr>
          <w:lang w:val="cs"/>
        </w:rPr>
        <w:t>), pokud je indikována souběžná léčba proti tasemnicím.</w:t>
      </w:r>
    </w:p>
    <w:p w14:paraId="047C8AA0" w14:textId="77777777" w:rsidR="007D0800" w:rsidRDefault="007D0800" w:rsidP="002A6E36">
      <w:pPr>
        <w:pStyle w:val="Style1"/>
      </w:pPr>
    </w:p>
    <w:p w14:paraId="0B600E23" w14:textId="3C8CE6BC" w:rsidR="006664D3" w:rsidRPr="007D0800" w:rsidRDefault="00155F5F" w:rsidP="002A6E36">
      <w:pPr>
        <w:pStyle w:val="Style1"/>
      </w:pPr>
      <w:r w:rsidRPr="007D0800">
        <w:t>3.3</w:t>
      </w:r>
      <w:r w:rsidRPr="007D0800">
        <w:tab/>
        <w:t>Kontraindikace</w:t>
      </w:r>
    </w:p>
    <w:p w14:paraId="7DB87C68" w14:textId="77777777" w:rsidR="007D0800" w:rsidRDefault="007D0800" w:rsidP="006664D3">
      <w:pPr>
        <w:tabs>
          <w:tab w:val="clear" w:pos="567"/>
        </w:tabs>
        <w:spacing w:line="240" w:lineRule="auto"/>
        <w:rPr>
          <w:lang w:val="cs"/>
        </w:rPr>
      </w:pPr>
    </w:p>
    <w:p w14:paraId="7F0B0A49" w14:textId="1DE43726" w:rsidR="006664D3" w:rsidRPr="007D0800" w:rsidRDefault="00155F5F" w:rsidP="006664D3">
      <w:pPr>
        <w:tabs>
          <w:tab w:val="clear" w:pos="567"/>
        </w:tabs>
        <w:spacing w:line="240" w:lineRule="auto"/>
        <w:rPr>
          <w:lang w:val="cs-CZ"/>
        </w:rPr>
      </w:pPr>
      <w:r w:rsidRPr="007D0800">
        <w:rPr>
          <w:lang w:val="cs"/>
        </w:rPr>
        <w:t>Nepoužív</w:t>
      </w:r>
      <w:r w:rsidR="00F001C4">
        <w:rPr>
          <w:lang w:val="cs"/>
        </w:rPr>
        <w:t>at</w:t>
      </w:r>
      <w:r w:rsidRPr="007D0800">
        <w:rPr>
          <w:lang w:val="cs"/>
        </w:rPr>
        <w:t xml:space="preserve"> u koček </w:t>
      </w:r>
      <w:r w:rsidR="004264A2">
        <w:rPr>
          <w:lang w:val="cs"/>
        </w:rPr>
        <w:t>mladších</w:t>
      </w:r>
      <w:r w:rsidRPr="007D0800">
        <w:rPr>
          <w:lang w:val="cs"/>
        </w:rPr>
        <w:t xml:space="preserve"> 6 týdnů a/nebo </w:t>
      </w:r>
      <w:r w:rsidR="004264A2">
        <w:rPr>
          <w:lang w:val="cs"/>
        </w:rPr>
        <w:t>o</w:t>
      </w:r>
      <w:r w:rsidRPr="007D0800">
        <w:rPr>
          <w:lang w:val="cs"/>
        </w:rPr>
        <w:t xml:space="preserve"> hmotností </w:t>
      </w:r>
      <w:r w:rsidR="004264A2">
        <w:rPr>
          <w:lang w:val="cs"/>
        </w:rPr>
        <w:t>nižší</w:t>
      </w:r>
      <w:r w:rsidRPr="007D0800">
        <w:rPr>
          <w:lang w:val="cs"/>
        </w:rPr>
        <w:t xml:space="preserve"> než 0,5 kg.</w:t>
      </w:r>
    </w:p>
    <w:p w14:paraId="5BCCBD6F" w14:textId="57246E84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"/>
        </w:rPr>
        <w:t>Nepoužív</w:t>
      </w:r>
      <w:r w:rsidR="00F001C4">
        <w:rPr>
          <w:lang w:val="cs"/>
        </w:rPr>
        <w:t>at</w:t>
      </w:r>
      <w:r w:rsidRPr="007D0800">
        <w:rPr>
          <w:lang w:val="cs"/>
        </w:rPr>
        <w:t xml:space="preserve"> v</w:t>
      </w:r>
      <w:r w:rsidR="004264A2">
        <w:rPr>
          <w:lang w:val="cs"/>
        </w:rPr>
        <w:t xml:space="preserve"> </w:t>
      </w:r>
      <w:r w:rsidRPr="007D0800">
        <w:rPr>
          <w:lang w:val="cs"/>
        </w:rPr>
        <w:t>případech přecitlivělosti na léčivé látky nebo na některou z pomocných látek.</w:t>
      </w:r>
    </w:p>
    <w:p w14:paraId="55312B3D" w14:textId="77777777" w:rsidR="007D0800" w:rsidRDefault="007D0800" w:rsidP="006664D3">
      <w:pPr>
        <w:pStyle w:val="Style1"/>
      </w:pPr>
    </w:p>
    <w:p w14:paraId="2077D20A" w14:textId="38DEC4D0" w:rsidR="006664D3" w:rsidRPr="007D0800" w:rsidRDefault="00155F5F" w:rsidP="006664D3">
      <w:pPr>
        <w:pStyle w:val="Style1"/>
      </w:pPr>
      <w:r w:rsidRPr="007D0800">
        <w:t>3.4</w:t>
      </w:r>
      <w:r w:rsidRPr="007D0800">
        <w:tab/>
        <w:t>Zvláštní upozornění</w:t>
      </w:r>
    </w:p>
    <w:p w14:paraId="1F3D9C20" w14:textId="77777777" w:rsidR="007D0800" w:rsidRDefault="007D0800" w:rsidP="006664D3">
      <w:pPr>
        <w:tabs>
          <w:tab w:val="clear" w:pos="567"/>
        </w:tabs>
        <w:spacing w:line="240" w:lineRule="auto"/>
        <w:jc w:val="both"/>
        <w:rPr>
          <w:szCs w:val="22"/>
          <w:lang w:val="cs" w:eastAsia="fr-FR"/>
        </w:rPr>
      </w:pPr>
    </w:p>
    <w:p w14:paraId="08AC7828" w14:textId="4402B91C" w:rsidR="006664D3" w:rsidRPr="007D0800" w:rsidRDefault="00443750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bookmarkStart w:id="2" w:name="_Hlk148434333"/>
      <w:r>
        <w:rPr>
          <w:szCs w:val="22"/>
          <w:lang w:val="cs" w:eastAsia="fr-FR"/>
        </w:rPr>
        <w:t>Nad</w:t>
      </w:r>
      <w:r w:rsidR="00155F5F" w:rsidRPr="007D0800">
        <w:rPr>
          <w:szCs w:val="22"/>
          <w:lang w:val="cs" w:eastAsia="fr-FR"/>
        </w:rPr>
        <w:t xml:space="preserve">bytečné použití </w:t>
      </w:r>
      <w:proofErr w:type="spellStart"/>
      <w:r w:rsidR="00155F5F" w:rsidRPr="007D0800">
        <w:rPr>
          <w:szCs w:val="22"/>
          <w:lang w:val="cs" w:eastAsia="fr-FR"/>
        </w:rPr>
        <w:t>antiparazitik</w:t>
      </w:r>
      <w:proofErr w:type="spellEnd"/>
      <w:r w:rsidR="00155F5F" w:rsidRPr="007D0800">
        <w:rPr>
          <w:szCs w:val="22"/>
          <w:lang w:val="cs" w:eastAsia="fr-FR"/>
        </w:rPr>
        <w:t xml:space="preserve"> nebo použití </w:t>
      </w:r>
      <w:bookmarkStart w:id="3" w:name="_Hlk148433466"/>
      <w:r>
        <w:rPr>
          <w:szCs w:val="22"/>
          <w:lang w:val="cs" w:eastAsia="fr-FR"/>
        </w:rPr>
        <w:t>v rozporu s</w:t>
      </w:r>
      <w:r w:rsidR="00155F5F" w:rsidRPr="007D0800">
        <w:rPr>
          <w:szCs w:val="22"/>
          <w:lang w:val="cs" w:eastAsia="fr-FR"/>
        </w:rPr>
        <w:t xml:space="preserve"> pokyn</w:t>
      </w:r>
      <w:r>
        <w:rPr>
          <w:szCs w:val="22"/>
          <w:lang w:val="cs" w:eastAsia="fr-FR"/>
        </w:rPr>
        <w:t>y</w:t>
      </w:r>
      <w:r w:rsidR="00155F5F" w:rsidRPr="007D0800">
        <w:rPr>
          <w:szCs w:val="22"/>
          <w:lang w:val="cs" w:eastAsia="fr-FR"/>
        </w:rPr>
        <w:t xml:space="preserve"> </w:t>
      </w:r>
      <w:r>
        <w:rPr>
          <w:szCs w:val="22"/>
          <w:lang w:val="cs" w:eastAsia="fr-FR"/>
        </w:rPr>
        <w:t xml:space="preserve">uvedenými </w:t>
      </w:r>
      <w:r w:rsidR="00155F5F" w:rsidRPr="007D0800">
        <w:rPr>
          <w:szCs w:val="22"/>
          <w:lang w:val="cs" w:eastAsia="fr-FR"/>
        </w:rPr>
        <w:t>v souhrnu údajů o </w:t>
      </w:r>
      <w:r w:rsidR="00EB5743">
        <w:rPr>
          <w:szCs w:val="22"/>
          <w:lang w:val="cs" w:eastAsia="fr-FR"/>
        </w:rPr>
        <w:t>vet</w:t>
      </w:r>
      <w:r>
        <w:rPr>
          <w:szCs w:val="22"/>
          <w:lang w:val="cs" w:eastAsia="fr-FR"/>
        </w:rPr>
        <w:t>e</w:t>
      </w:r>
      <w:r w:rsidR="00EB5743">
        <w:rPr>
          <w:szCs w:val="22"/>
          <w:lang w:val="cs" w:eastAsia="fr-FR"/>
        </w:rPr>
        <w:t xml:space="preserve">rinárním </w:t>
      </w:r>
      <w:r w:rsidR="00155F5F" w:rsidRPr="007D0800">
        <w:rPr>
          <w:szCs w:val="22"/>
          <w:lang w:val="cs" w:eastAsia="fr-FR"/>
        </w:rPr>
        <w:t>léčivém přípravku může zvýšit selekční</w:t>
      </w:r>
      <w:r>
        <w:rPr>
          <w:szCs w:val="22"/>
          <w:lang w:val="cs" w:eastAsia="fr-FR"/>
        </w:rPr>
        <w:t>m</w:t>
      </w:r>
      <w:r w:rsidR="00155F5F" w:rsidRPr="007D0800">
        <w:rPr>
          <w:szCs w:val="22"/>
          <w:lang w:val="cs" w:eastAsia="fr-FR"/>
        </w:rPr>
        <w:t xml:space="preserve"> tlak</w:t>
      </w:r>
      <w:r>
        <w:rPr>
          <w:szCs w:val="22"/>
          <w:lang w:val="cs" w:eastAsia="fr-FR"/>
        </w:rPr>
        <w:t>em</w:t>
      </w:r>
      <w:r w:rsidR="00155F5F" w:rsidRPr="007D0800">
        <w:rPr>
          <w:szCs w:val="22"/>
          <w:lang w:val="cs" w:eastAsia="fr-FR"/>
        </w:rPr>
        <w:t xml:space="preserve"> rezistenci a vést ke snížení účinnosti. Rozhodnutí o použití </w:t>
      </w:r>
      <w:r w:rsidR="00EB5743">
        <w:rPr>
          <w:szCs w:val="22"/>
          <w:lang w:val="cs" w:eastAsia="fr-FR"/>
        </w:rPr>
        <w:t>vet</w:t>
      </w:r>
      <w:r>
        <w:rPr>
          <w:szCs w:val="22"/>
          <w:lang w:val="cs" w:eastAsia="fr-FR"/>
        </w:rPr>
        <w:t>e</w:t>
      </w:r>
      <w:r w:rsidR="00EB5743">
        <w:rPr>
          <w:szCs w:val="22"/>
          <w:lang w:val="cs" w:eastAsia="fr-FR"/>
        </w:rPr>
        <w:t xml:space="preserve">rinárního léčivého </w:t>
      </w:r>
      <w:r w:rsidR="00155F5F" w:rsidRPr="007D0800">
        <w:rPr>
          <w:szCs w:val="22"/>
          <w:lang w:val="cs" w:eastAsia="fr-FR"/>
        </w:rPr>
        <w:t xml:space="preserve">přípravku by mělo být založeno na potvrzení druhu parazita a parazitární zátěži u každého jednotlivého zvířete nebo na riziku infekce na základě jeho epidemiologických </w:t>
      </w:r>
      <w:r w:rsidR="00F83664">
        <w:rPr>
          <w:szCs w:val="22"/>
          <w:lang w:val="cs" w:eastAsia="fr-FR"/>
        </w:rPr>
        <w:t>informací</w:t>
      </w:r>
      <w:r w:rsidR="00155F5F" w:rsidRPr="007D0800">
        <w:rPr>
          <w:szCs w:val="22"/>
          <w:lang w:val="cs" w:eastAsia="fr-FR"/>
        </w:rPr>
        <w:t>.</w:t>
      </w:r>
      <w:bookmarkEnd w:id="3"/>
    </w:p>
    <w:p w14:paraId="5B8A5818" w14:textId="77777777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Doporučuje se současně léčit všechna zvířata žijící ve společné domácnosti. </w:t>
      </w:r>
    </w:p>
    <w:p w14:paraId="58590F75" w14:textId="77777777" w:rsidR="00F83664" w:rsidRPr="00F83664" w:rsidRDefault="00F83664" w:rsidP="00F83664">
      <w:pPr>
        <w:rPr>
          <w:lang w:val="cs-CZ"/>
        </w:rPr>
      </w:pPr>
      <w:bookmarkStart w:id="4" w:name="_Hlk148433486"/>
      <w:r w:rsidRPr="00F449E6">
        <w:rPr>
          <w:szCs w:val="22"/>
          <w:lang w:val="cs-CZ"/>
        </w:rPr>
        <w:t>Pokud je</w:t>
      </w:r>
      <w:r w:rsidRPr="00F449E6">
        <w:rPr>
          <w:lang w:val="cs-CZ"/>
        </w:rPr>
        <w:t xml:space="preserve"> potvrzena infekce tasemnicí </w:t>
      </w:r>
      <w:r w:rsidRPr="00F449E6">
        <w:rPr>
          <w:i/>
          <w:lang w:val="cs-CZ"/>
        </w:rPr>
        <w:t xml:space="preserve">D. </w:t>
      </w:r>
      <w:proofErr w:type="spellStart"/>
      <w:r w:rsidRPr="00F449E6">
        <w:rPr>
          <w:i/>
          <w:lang w:val="cs-CZ"/>
        </w:rPr>
        <w:t>caninum</w:t>
      </w:r>
      <w:proofErr w:type="spellEnd"/>
      <w:r w:rsidRPr="00F449E6">
        <w:rPr>
          <w:lang w:val="cs-CZ"/>
        </w:rPr>
        <w:t>, měla by být s veterinárním lékařem projednána souběžná léčba proti mezihostitelům, jako jsou blechy a vši, aby se zabránilo opětovné infekci.</w:t>
      </w:r>
    </w:p>
    <w:bookmarkEnd w:id="2"/>
    <w:bookmarkEnd w:id="4"/>
    <w:p w14:paraId="0B3FE5E4" w14:textId="77777777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Rezistence parazitů vůči jakékoli skupině anthelmintik se může vyvinout po častém a opakovaném použití anthelmintika příslušné skupiny. </w:t>
      </w:r>
    </w:p>
    <w:p w14:paraId="2D6323C3" w14:textId="77777777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>Doporučuje se dále vyšetřit případy podezření na rezistenci s využitím odpovídající diagnostické metody. Potvrzená rezistence by měla být hlášena držiteli rozhodnutí o registraci nebo příslušným orgánům.</w:t>
      </w:r>
    </w:p>
    <w:p w14:paraId="4F5FB1B4" w14:textId="3D2254AC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Použití </w:t>
      </w:r>
      <w:r w:rsidR="00AA3480">
        <w:rPr>
          <w:szCs w:val="22"/>
          <w:lang w:val="cs" w:eastAsia="fr-FR"/>
        </w:rPr>
        <w:t>vet</w:t>
      </w:r>
      <w:r w:rsidR="00AA6465">
        <w:rPr>
          <w:szCs w:val="22"/>
          <w:lang w:val="cs" w:eastAsia="fr-FR"/>
        </w:rPr>
        <w:t>e</w:t>
      </w:r>
      <w:r w:rsidR="00AA3480">
        <w:rPr>
          <w:szCs w:val="22"/>
          <w:lang w:val="cs" w:eastAsia="fr-FR"/>
        </w:rPr>
        <w:t>rinárního léčivého</w:t>
      </w:r>
      <w:r w:rsidR="00AA3480">
        <w:rPr>
          <w:lang w:val="cs"/>
        </w:rPr>
        <w:t xml:space="preserve"> </w:t>
      </w:r>
      <w:r w:rsidRPr="007D0800">
        <w:rPr>
          <w:lang w:val="cs"/>
        </w:rPr>
        <w:t>přípravku by mělo být založeno na základě znalosti místní epidemiologické informace o citlivosti cílových parazitů, pokud jsou k dispozici.</w:t>
      </w:r>
    </w:p>
    <w:p w14:paraId="7BA1DB1C" w14:textId="0BB650B5" w:rsidR="006664D3" w:rsidRPr="007D0800" w:rsidRDefault="00AA6465" w:rsidP="002A6E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/>
        </w:rPr>
      </w:pPr>
      <w:r>
        <w:rPr>
          <w:lang w:val="cs"/>
        </w:rPr>
        <w:t>Jestliže ne</w:t>
      </w:r>
      <w:r w:rsidR="00155F5F" w:rsidRPr="007D0800">
        <w:rPr>
          <w:lang w:val="cs"/>
        </w:rPr>
        <w:t xml:space="preserve">hrozí riziko </w:t>
      </w:r>
      <w:proofErr w:type="spellStart"/>
      <w:r w:rsidR="00155F5F" w:rsidRPr="007D0800">
        <w:rPr>
          <w:lang w:val="cs"/>
        </w:rPr>
        <w:t>koinfekce</w:t>
      </w:r>
      <w:proofErr w:type="spellEnd"/>
      <w:r w:rsidR="00155F5F" w:rsidRPr="007D0800">
        <w:rPr>
          <w:lang w:val="cs"/>
        </w:rPr>
        <w:t xml:space="preserve"> s hlísticemi nebo tasemnicemi, měl by být použit </w:t>
      </w:r>
      <w:r w:rsidR="00AA3480">
        <w:rPr>
          <w:lang w:val="cs"/>
        </w:rPr>
        <w:t xml:space="preserve">veterinární léčivý </w:t>
      </w:r>
      <w:r w:rsidR="00155F5F" w:rsidRPr="007D0800">
        <w:rPr>
          <w:lang w:val="cs"/>
        </w:rPr>
        <w:t>přípravek s úzkým spektrem.</w:t>
      </w:r>
    </w:p>
    <w:p w14:paraId="72BCE000" w14:textId="77777777" w:rsidR="007D0800" w:rsidRDefault="007D0800" w:rsidP="002A6E36">
      <w:pPr>
        <w:pStyle w:val="Style1"/>
      </w:pPr>
    </w:p>
    <w:p w14:paraId="7395D11A" w14:textId="199B37EB" w:rsidR="006664D3" w:rsidRPr="007D0800" w:rsidRDefault="00155F5F" w:rsidP="002A6E36">
      <w:pPr>
        <w:pStyle w:val="Style1"/>
      </w:pPr>
      <w:r w:rsidRPr="007D0800">
        <w:t>3.5</w:t>
      </w:r>
      <w:r w:rsidRPr="007D0800">
        <w:tab/>
        <w:t>Zvláštní opatření pro použití</w:t>
      </w:r>
    </w:p>
    <w:p w14:paraId="0248F5C9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</w:p>
    <w:p w14:paraId="7BAED75F" w14:textId="52EA5197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 w:rsidRPr="007D0800">
        <w:rPr>
          <w:szCs w:val="22"/>
          <w:u w:val="single"/>
          <w:lang w:val="cs"/>
        </w:rPr>
        <w:t>Zvláštní opatření pro bezpečné použití u cílových druhů zvířat:</w:t>
      </w:r>
    </w:p>
    <w:p w14:paraId="6A243B7E" w14:textId="0DFBCF90" w:rsidR="006664D3" w:rsidRDefault="00D27102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D27102">
        <w:rPr>
          <w:lang w:val="cs"/>
        </w:rPr>
        <w:t xml:space="preserve">Zajistěte, aby kočky a koťata o hmotnosti mezi 0,5 kg a ≤ 2 kg dostaly odpovídající sílu tablety (4 mg </w:t>
      </w:r>
      <w:proofErr w:type="spellStart"/>
      <w:r w:rsidRPr="00D27102">
        <w:rPr>
          <w:lang w:val="cs"/>
        </w:rPr>
        <w:t>milbemycinoximu</w:t>
      </w:r>
      <w:proofErr w:type="spellEnd"/>
      <w:r w:rsidRPr="00D27102">
        <w:rPr>
          <w:lang w:val="cs"/>
        </w:rPr>
        <w:t xml:space="preserve">/10 mg </w:t>
      </w:r>
      <w:proofErr w:type="spellStart"/>
      <w:r w:rsidRPr="00D27102">
        <w:rPr>
          <w:lang w:val="cs"/>
        </w:rPr>
        <w:t>prazikvantelu</w:t>
      </w:r>
      <w:proofErr w:type="spellEnd"/>
      <w:r w:rsidRPr="00D27102">
        <w:rPr>
          <w:lang w:val="cs"/>
        </w:rPr>
        <w:t>) a správnou dávku (½ nebo 1 tabletu) odpovídající jejich hmotnostnímu rozmezí (½ tablety pro kočku s hmotností 0,5–1 kg; 1 tableta pro kočku s hmotností 1–2 kg).</w:t>
      </w:r>
      <w:r w:rsidR="00155F5F" w:rsidRPr="007D0800">
        <w:rPr>
          <w:lang w:val="cs"/>
        </w:rPr>
        <w:t xml:space="preserve"> </w:t>
      </w:r>
    </w:p>
    <w:p w14:paraId="10567CF7" w14:textId="77777777" w:rsidR="00955F3B" w:rsidRPr="007D0800" w:rsidRDefault="00955F3B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0B0B31A9" w14:textId="1BB17F42" w:rsidR="006664D3" w:rsidRPr="007D0800" w:rsidRDefault="00D27102" w:rsidP="006664D3">
      <w:pPr>
        <w:tabs>
          <w:tab w:val="clear" w:pos="567"/>
        </w:tabs>
        <w:spacing w:line="240" w:lineRule="auto"/>
        <w:rPr>
          <w:lang w:val="cs"/>
        </w:rPr>
      </w:pPr>
      <w:bookmarkStart w:id="5" w:name="_Hlk148433578"/>
      <w:r w:rsidRPr="00D27102">
        <w:rPr>
          <w:lang w:val="cs"/>
        </w:rPr>
        <w:t>Nebyly provedeny studie s velmi vysílenými kočkami nebo se zvířaty s vážn</w:t>
      </w:r>
      <w:r w:rsidR="009B1A19">
        <w:rPr>
          <w:lang w:val="cs"/>
        </w:rPr>
        <w:t>ým</w:t>
      </w:r>
      <w:r w:rsidRPr="00D27102">
        <w:rPr>
          <w:lang w:val="cs"/>
        </w:rPr>
        <w:t xml:space="preserve"> narušen</w:t>
      </w:r>
      <w:r w:rsidR="009B1A19">
        <w:rPr>
          <w:lang w:val="cs"/>
        </w:rPr>
        <w:t>ím funkce</w:t>
      </w:r>
      <w:r w:rsidRPr="00D27102">
        <w:rPr>
          <w:lang w:val="cs"/>
        </w:rPr>
        <w:t xml:space="preserve"> ledvin nebo jater. Přípravek se pro taková zvířata </w:t>
      </w:r>
      <w:r w:rsidR="009B1A19" w:rsidRPr="00D27102">
        <w:rPr>
          <w:lang w:val="cs"/>
        </w:rPr>
        <w:t xml:space="preserve">nedoporučuje </w:t>
      </w:r>
      <w:bookmarkEnd w:id="5"/>
      <w:r w:rsidRPr="00D27102">
        <w:rPr>
          <w:lang w:val="cs"/>
        </w:rPr>
        <w:t>nebo pouze po zvážení poměru terapeutického prospěchu a rizika příslušným veterinárním lékařem.</w:t>
      </w:r>
    </w:p>
    <w:p w14:paraId="1A0CCCDE" w14:textId="516D44E2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szCs w:val="22"/>
          <w:lang w:val="cs" w:eastAsia="fr-FR"/>
        </w:rPr>
        <w:t>Tablety jsou ochuceny. V zájmu zabránění nezamýšleného pozření tablety skladujte mimo dosah zvířat.</w:t>
      </w:r>
      <w:r w:rsidR="009B1A19">
        <w:rPr>
          <w:szCs w:val="22"/>
          <w:lang w:val="cs" w:eastAsia="fr-FR"/>
        </w:rPr>
        <w:t xml:space="preserve"> </w:t>
      </w:r>
    </w:p>
    <w:p w14:paraId="47A4A514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</w:p>
    <w:p w14:paraId="693AE500" w14:textId="4409D106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 w:rsidRPr="007D0800">
        <w:rPr>
          <w:szCs w:val="22"/>
          <w:u w:val="single"/>
          <w:lang w:val="cs"/>
        </w:rPr>
        <w:t>Zvláštní opatření pro osobu, která podává veterinární léčivý přípravek zvířatům:</w:t>
      </w:r>
    </w:p>
    <w:p w14:paraId="334045A2" w14:textId="4BED3D1B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>Tento veterinární léčivý přípravek může být při po</w:t>
      </w:r>
      <w:r w:rsidR="00D03FB9">
        <w:rPr>
          <w:lang w:val="cs"/>
        </w:rPr>
        <w:t>žití</w:t>
      </w:r>
      <w:r w:rsidRPr="007D0800">
        <w:rPr>
          <w:lang w:val="cs"/>
        </w:rPr>
        <w:t xml:space="preserve"> škodlivý, zejména pro děti. </w:t>
      </w:r>
      <w:r w:rsidR="00D03FB9">
        <w:rPr>
          <w:lang w:val="cs"/>
        </w:rPr>
        <w:t xml:space="preserve">Aby se zabránilo </w:t>
      </w:r>
      <w:r w:rsidRPr="007D0800">
        <w:rPr>
          <w:lang w:val="cs"/>
        </w:rPr>
        <w:t>náhodné</w:t>
      </w:r>
      <w:r w:rsidR="00D03FB9">
        <w:rPr>
          <w:lang w:val="cs"/>
        </w:rPr>
        <w:t>mu</w:t>
      </w:r>
      <w:r w:rsidRPr="007D0800">
        <w:rPr>
          <w:lang w:val="cs"/>
        </w:rPr>
        <w:t xml:space="preserve"> po</w:t>
      </w:r>
      <w:r w:rsidR="00D03FB9">
        <w:rPr>
          <w:lang w:val="cs"/>
        </w:rPr>
        <w:t>žití</w:t>
      </w:r>
      <w:r w:rsidR="00751D9A">
        <w:rPr>
          <w:lang w:val="cs"/>
        </w:rPr>
        <w:t>,</w:t>
      </w:r>
      <w:r w:rsidRPr="007D0800">
        <w:rPr>
          <w:lang w:val="cs"/>
        </w:rPr>
        <w:t xml:space="preserve"> skladujte </w:t>
      </w:r>
      <w:r w:rsidR="00D03FB9">
        <w:rPr>
          <w:lang w:val="cs"/>
        </w:rPr>
        <w:t>přípravek</w:t>
      </w:r>
      <w:r w:rsidR="009C120E">
        <w:rPr>
          <w:lang w:val="cs"/>
        </w:rPr>
        <w:t xml:space="preserve"> </w:t>
      </w:r>
      <w:r w:rsidRPr="007D0800">
        <w:rPr>
          <w:lang w:val="cs"/>
        </w:rPr>
        <w:t>mimo dohled a dosah dětí. Nepoužité části tablet vraťte do otevřeného otvoru v blistru, vložte zpět do krabičky a </w:t>
      </w:r>
      <w:r w:rsidR="009C120E">
        <w:rPr>
          <w:lang w:val="cs"/>
        </w:rPr>
        <w:t>použijte</w:t>
      </w:r>
      <w:r w:rsidRPr="007D0800">
        <w:rPr>
          <w:lang w:val="cs"/>
        </w:rPr>
        <w:t xml:space="preserve"> při dalším podání </w:t>
      </w:r>
      <w:bookmarkStart w:id="6" w:name="_Hlk137543307"/>
      <w:r w:rsidRPr="007D0800">
        <w:rPr>
          <w:lang w:val="cs"/>
        </w:rPr>
        <w:t>nebo bezpečně zlikvidujte (viz bod 5.5)</w:t>
      </w:r>
      <w:bookmarkEnd w:id="6"/>
      <w:r w:rsidRPr="007D0800">
        <w:rPr>
          <w:lang w:val="cs"/>
        </w:rPr>
        <w:t>.</w:t>
      </w:r>
    </w:p>
    <w:p w14:paraId="43BC300B" w14:textId="674E008F" w:rsidR="006664D3" w:rsidRPr="007D0800" w:rsidRDefault="00155F5F" w:rsidP="006664D3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lastRenderedPageBreak/>
        <w:t xml:space="preserve">V případě náhodného </w:t>
      </w:r>
      <w:proofErr w:type="spellStart"/>
      <w:r w:rsidR="001F39F3" w:rsidRPr="001B7B38">
        <w:t>požití</w:t>
      </w:r>
      <w:proofErr w:type="spellEnd"/>
      <w:r w:rsidR="009C120E">
        <w:t xml:space="preserve"> tablet</w:t>
      </w:r>
      <w:r w:rsidRPr="007D0800">
        <w:rPr>
          <w:lang w:val="cs"/>
        </w:rPr>
        <w:t xml:space="preserve">, </w:t>
      </w:r>
      <w:r w:rsidR="009C120E">
        <w:rPr>
          <w:lang w:val="cs"/>
        </w:rPr>
        <w:t>zejména dítětem</w:t>
      </w:r>
      <w:r w:rsidRPr="007D0800">
        <w:rPr>
          <w:lang w:val="cs"/>
        </w:rPr>
        <w:t xml:space="preserve">, </w:t>
      </w:r>
      <w:r w:rsidRPr="001F39F3">
        <w:rPr>
          <w:lang w:val="cs"/>
        </w:rPr>
        <w:t>vyhledejte ihned lékařskou pomoc a ukažte příbalovou informaci nebo etiketu praktickému lékaři.</w:t>
      </w:r>
    </w:p>
    <w:p w14:paraId="03492442" w14:textId="44EC4EB9" w:rsidR="006664D3" w:rsidRPr="007D0800" w:rsidRDefault="00155F5F" w:rsidP="002A6E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"/>
        </w:rPr>
      </w:pPr>
      <w:r w:rsidRPr="007D0800">
        <w:rPr>
          <w:color w:val="000000"/>
          <w:szCs w:val="22"/>
          <w:lang w:val="cs" w:eastAsia="fr-FR"/>
        </w:rPr>
        <w:t>Po po</w:t>
      </w:r>
      <w:r w:rsidR="009C120E">
        <w:rPr>
          <w:color w:val="000000"/>
          <w:szCs w:val="22"/>
          <w:lang w:val="cs" w:eastAsia="fr-FR"/>
        </w:rPr>
        <w:t xml:space="preserve">užití </w:t>
      </w:r>
      <w:r w:rsidRPr="007D0800">
        <w:rPr>
          <w:color w:val="000000"/>
          <w:szCs w:val="22"/>
          <w:lang w:val="cs" w:eastAsia="fr-FR"/>
        </w:rPr>
        <w:t xml:space="preserve">si umyjte ruce. </w:t>
      </w:r>
    </w:p>
    <w:p w14:paraId="33E2B6B0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</w:p>
    <w:p w14:paraId="43177735" w14:textId="125DCF34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 w:rsidRPr="007D0800">
        <w:rPr>
          <w:szCs w:val="22"/>
          <w:u w:val="single"/>
          <w:lang w:val="cs"/>
        </w:rPr>
        <w:t>Zvláštní opatření pro ochranu životního prostředí:</w:t>
      </w:r>
    </w:p>
    <w:p w14:paraId="459848EE" w14:textId="6D89BB19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lang w:val="cs"/>
        </w:rPr>
        <w:t>Neuplatňuje se.</w:t>
      </w:r>
    </w:p>
    <w:p w14:paraId="306D93EB" w14:textId="77777777" w:rsidR="007D0800" w:rsidRDefault="007D0800" w:rsidP="002A6E36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"/>
        </w:rPr>
      </w:pPr>
    </w:p>
    <w:p w14:paraId="00AD636D" w14:textId="1B874BA4" w:rsidR="002A6E36" w:rsidRPr="007D0800" w:rsidRDefault="00155F5F" w:rsidP="002A6E36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szCs w:val="22"/>
          <w:u w:val="single"/>
          <w:lang w:val="cs"/>
        </w:rPr>
        <w:t>Další opatření</w:t>
      </w:r>
      <w:r w:rsidRPr="007D0800">
        <w:rPr>
          <w:lang w:val="cs"/>
        </w:rPr>
        <w:t>:</w:t>
      </w:r>
    </w:p>
    <w:p w14:paraId="2CE043DF" w14:textId="33599D7B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lang w:val="cs"/>
        </w:rPr>
        <w:t>Echinokokóza představuje riziko pro člověka. Vzhledem k tomu, že echinokokóza je onemocnění podléhající hlášení Světové organizaci pro zdraví zvířat (</w:t>
      </w:r>
      <w:r w:rsidR="00080D27">
        <w:rPr>
          <w:lang w:val="cs"/>
        </w:rPr>
        <w:t>WOAH</w:t>
      </w:r>
      <w:r w:rsidRPr="007D0800">
        <w:rPr>
          <w:lang w:val="cs"/>
        </w:rPr>
        <w:t xml:space="preserve">), </w:t>
      </w:r>
      <w:r w:rsidR="009C120E">
        <w:rPr>
          <w:lang w:val="cs"/>
        </w:rPr>
        <w:t xml:space="preserve">je třeba získat </w:t>
      </w:r>
      <w:r w:rsidRPr="007D0800">
        <w:rPr>
          <w:lang w:val="cs"/>
        </w:rPr>
        <w:t>konkrétní pokyny pro</w:t>
      </w:r>
      <w:r w:rsidR="009C120E">
        <w:rPr>
          <w:lang w:val="cs"/>
        </w:rPr>
        <w:t xml:space="preserve"> léčbu</w:t>
      </w:r>
      <w:r w:rsidRPr="007D0800">
        <w:rPr>
          <w:lang w:val="cs"/>
        </w:rPr>
        <w:t xml:space="preserve"> a následn</w:t>
      </w:r>
      <w:r w:rsidR="009C120E">
        <w:rPr>
          <w:lang w:val="cs"/>
        </w:rPr>
        <w:t>ou</w:t>
      </w:r>
      <w:r w:rsidRPr="007D0800">
        <w:rPr>
          <w:lang w:val="cs"/>
        </w:rPr>
        <w:t xml:space="preserve"> p</w:t>
      </w:r>
      <w:r w:rsidR="009C120E">
        <w:rPr>
          <w:lang w:val="cs"/>
        </w:rPr>
        <w:t>éči</w:t>
      </w:r>
      <w:r w:rsidRPr="007D0800">
        <w:rPr>
          <w:lang w:val="cs"/>
        </w:rPr>
        <w:t xml:space="preserve"> a pokyny na ochranu osob od kompetentního úřadu </w:t>
      </w:r>
      <w:bookmarkStart w:id="7" w:name="_Hlk137543333"/>
      <w:r w:rsidRPr="007D0800">
        <w:rPr>
          <w:lang w:val="cs"/>
        </w:rPr>
        <w:t>(např. odborníků nebo parazitologických ústavů).</w:t>
      </w:r>
      <w:bookmarkEnd w:id="7"/>
    </w:p>
    <w:p w14:paraId="331FA9A4" w14:textId="77777777" w:rsidR="007D0800" w:rsidRDefault="007D0800" w:rsidP="002A6E36">
      <w:pPr>
        <w:pStyle w:val="Style1"/>
      </w:pPr>
    </w:p>
    <w:p w14:paraId="21BFC177" w14:textId="76D060D4" w:rsidR="006664D3" w:rsidRPr="007D0800" w:rsidRDefault="00155F5F" w:rsidP="002A6E36">
      <w:pPr>
        <w:pStyle w:val="Style1"/>
      </w:pPr>
      <w:r w:rsidRPr="007D0800">
        <w:t>3.6</w:t>
      </w:r>
      <w:r w:rsidRPr="007D0800">
        <w:tab/>
        <w:t>Nežádoucí účinky</w:t>
      </w:r>
    </w:p>
    <w:p w14:paraId="1DAFC523" w14:textId="77777777" w:rsidR="007D0800" w:rsidRDefault="007D0800" w:rsidP="002A6E36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12D04500" w14:textId="60BBBF89" w:rsidR="006664D3" w:rsidRPr="007D0800" w:rsidRDefault="00155F5F" w:rsidP="002A6E36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szCs w:val="22"/>
          <w:lang w:val="cs"/>
        </w:rPr>
        <w:t>Kočky:</w:t>
      </w:r>
      <w:bookmarkStart w:id="8" w:name="_Hlk1375433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99213D" w:rsidRPr="007D0800" w14:paraId="108D7639" w14:textId="77777777" w:rsidTr="004916DA">
        <w:tc>
          <w:tcPr>
            <w:tcW w:w="1957" w:type="pct"/>
          </w:tcPr>
          <w:p w14:paraId="48621DF9" w14:textId="77777777" w:rsidR="001F39F3" w:rsidRPr="00F449E6" w:rsidRDefault="001F39F3" w:rsidP="001F39F3">
            <w:pPr>
              <w:spacing w:before="60" w:after="60"/>
              <w:rPr>
                <w:szCs w:val="22"/>
                <w:lang w:val="cs-CZ"/>
              </w:rPr>
            </w:pPr>
            <w:r w:rsidRPr="00F449E6">
              <w:rPr>
                <w:lang w:val="cs-CZ"/>
              </w:rPr>
              <w:t>Velmi vzácné</w:t>
            </w:r>
          </w:p>
          <w:p w14:paraId="548EB073" w14:textId="0FFB48D6" w:rsidR="006664D3" w:rsidRPr="007D0800" w:rsidRDefault="001F39F3" w:rsidP="001F39F3">
            <w:pPr>
              <w:spacing w:before="60" w:after="60"/>
              <w:rPr>
                <w:szCs w:val="22"/>
              </w:rPr>
            </w:pPr>
            <w:r w:rsidRPr="00F449E6">
              <w:rPr>
                <w:lang w:val="cs-CZ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11406BF" w14:textId="77777777" w:rsidR="006664D3" w:rsidRPr="007D0800" w:rsidRDefault="006664D3" w:rsidP="004916DA">
            <w:pPr>
              <w:spacing w:before="60" w:after="60"/>
              <w:rPr>
                <w:iCs/>
                <w:szCs w:val="22"/>
              </w:rPr>
            </w:pPr>
          </w:p>
          <w:p w14:paraId="78536E21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>Hypersenzitivní reakce</w:t>
            </w:r>
            <w:bookmarkStart w:id="9" w:name="_Hlk140757876"/>
            <w:r w:rsidRPr="007D0800">
              <w:rPr>
                <w:iCs/>
                <w:szCs w:val="22"/>
                <w:vertAlign w:val="superscript"/>
                <w:lang w:val="cs"/>
              </w:rPr>
              <w:t>1</w:t>
            </w:r>
            <w:bookmarkEnd w:id="9"/>
          </w:p>
          <w:p w14:paraId="33B4D04A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rFonts w:cs="Arial"/>
                <w:iCs/>
                <w:szCs w:val="22"/>
                <w:lang w:val="cs"/>
              </w:rPr>
              <w:t>Systémové poruchy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letargie)</w:t>
            </w:r>
          </w:p>
          <w:p w14:paraId="3AA78644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rFonts w:cs="Arial"/>
                <w:iCs/>
                <w:szCs w:val="22"/>
                <w:lang w:val="cs"/>
              </w:rPr>
              <w:t>Neurologické příznaky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ataxie, svalový třes)</w:t>
            </w:r>
          </w:p>
          <w:p w14:paraId="47D6C14F" w14:textId="6D516124" w:rsidR="006664D3" w:rsidRPr="007D0800" w:rsidRDefault="00155F5F" w:rsidP="004916DA">
            <w:pPr>
              <w:spacing w:before="60" w:after="60"/>
              <w:rPr>
                <w:szCs w:val="22"/>
                <w:lang w:val="en-US" w:eastAsia="fr-FR"/>
              </w:rPr>
            </w:pPr>
            <w:r w:rsidRPr="007D0800">
              <w:rPr>
                <w:rFonts w:cs="Arial"/>
                <w:iCs/>
                <w:szCs w:val="22"/>
                <w:lang w:val="cs"/>
              </w:rPr>
              <w:t>Gastrointestinální příznaky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zvracení a průjem)</w:t>
            </w:r>
          </w:p>
          <w:p w14:paraId="14C2CF0A" w14:textId="77777777" w:rsidR="006664D3" w:rsidRPr="007D0800" w:rsidRDefault="006664D3" w:rsidP="004916DA">
            <w:pPr>
              <w:spacing w:before="60" w:after="60"/>
              <w:rPr>
                <w:iCs/>
                <w:szCs w:val="22"/>
                <w:lang w:val="en-US"/>
              </w:rPr>
            </w:pPr>
          </w:p>
        </w:tc>
      </w:tr>
    </w:tbl>
    <w:bookmarkEnd w:id="8"/>
    <w:p w14:paraId="5EE175BD" w14:textId="693131C6" w:rsidR="006664D3" w:rsidRPr="007D0800" w:rsidRDefault="00155F5F" w:rsidP="006664D3">
      <w:pPr>
        <w:rPr>
          <w:szCs w:val="22"/>
        </w:rPr>
      </w:pPr>
      <w:r w:rsidRPr="007D0800">
        <w:rPr>
          <w:iCs/>
          <w:szCs w:val="22"/>
          <w:vertAlign w:val="superscript"/>
          <w:lang w:val="cs"/>
        </w:rPr>
        <w:t>1</w:t>
      </w:r>
      <w:r w:rsidRPr="007D0800">
        <w:rPr>
          <w:iCs/>
          <w:szCs w:val="22"/>
          <w:lang w:val="cs"/>
        </w:rPr>
        <w:t xml:space="preserve"> zejména u mladých koček</w:t>
      </w:r>
      <w:bookmarkStart w:id="10" w:name="_Hlk66891708"/>
    </w:p>
    <w:bookmarkEnd w:id="10"/>
    <w:p w14:paraId="294DFC98" w14:textId="77777777" w:rsidR="007D0800" w:rsidRDefault="007D0800" w:rsidP="006664D3">
      <w:pPr>
        <w:tabs>
          <w:tab w:val="clear" w:pos="567"/>
        </w:tabs>
        <w:spacing w:line="240" w:lineRule="auto"/>
        <w:rPr>
          <w:lang w:val="cs-CZ"/>
        </w:rPr>
      </w:pPr>
    </w:p>
    <w:p w14:paraId="582A3DCF" w14:textId="4D2D304B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 w:rsidR="009B1A19">
        <w:rPr>
          <w:lang w:val="cs-CZ"/>
        </w:rPr>
        <w:t>i</w:t>
      </w:r>
      <w:r w:rsidRPr="007D0800">
        <w:rPr>
          <w:lang w:val="cs-CZ"/>
        </w:rPr>
        <w:t>.</w:t>
      </w:r>
    </w:p>
    <w:p w14:paraId="67922230" w14:textId="77777777" w:rsidR="006664D3" w:rsidRPr="007D0800" w:rsidRDefault="006664D3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EE09A90" w14:textId="40F4A857" w:rsidR="006664D3" w:rsidRPr="007D0800" w:rsidRDefault="00155F5F" w:rsidP="002A6E36">
      <w:pPr>
        <w:pStyle w:val="Style1"/>
      </w:pPr>
      <w:r w:rsidRPr="007D0800">
        <w:t>3.7</w:t>
      </w:r>
      <w:r w:rsidRPr="007D0800">
        <w:tab/>
        <w:t>Použití v průběhu březosti, laktace nebo snášky</w:t>
      </w:r>
    </w:p>
    <w:p w14:paraId="44D479A4" w14:textId="77777777" w:rsidR="007D0800" w:rsidRDefault="007D0800" w:rsidP="006664D3">
      <w:pPr>
        <w:rPr>
          <w:u w:val="single"/>
          <w:lang w:val="cs-CZ"/>
        </w:rPr>
      </w:pPr>
    </w:p>
    <w:p w14:paraId="3F0DF878" w14:textId="2FE02411" w:rsidR="002A6E36" w:rsidRPr="007D0800" w:rsidRDefault="00155F5F" w:rsidP="006664D3">
      <w:pPr>
        <w:rPr>
          <w:szCs w:val="22"/>
          <w:u w:val="single"/>
          <w:lang w:val="cs-CZ"/>
        </w:rPr>
      </w:pPr>
      <w:r w:rsidRPr="007D0800">
        <w:rPr>
          <w:u w:val="single"/>
          <w:lang w:val="cs-CZ"/>
        </w:rPr>
        <w:t>Březost</w:t>
      </w:r>
      <w:r w:rsidRPr="007D0800">
        <w:rPr>
          <w:lang w:val="cs-CZ"/>
        </w:rPr>
        <w:t xml:space="preserve"> </w:t>
      </w:r>
      <w:r w:rsidRPr="007D0800">
        <w:rPr>
          <w:szCs w:val="22"/>
          <w:u w:val="single"/>
          <w:lang w:val="cs-CZ"/>
        </w:rPr>
        <w:t>a laktace</w:t>
      </w:r>
      <w:r w:rsidRPr="007D0800">
        <w:rPr>
          <w:lang w:val="cs-CZ"/>
        </w:rPr>
        <w:t>:</w:t>
      </w:r>
    </w:p>
    <w:p w14:paraId="6F544075" w14:textId="77777777" w:rsidR="006664D3" w:rsidRPr="007D0800" w:rsidRDefault="00155F5F" w:rsidP="006664D3">
      <w:pPr>
        <w:rPr>
          <w:szCs w:val="22"/>
          <w:lang w:val="cs-CZ"/>
        </w:rPr>
      </w:pPr>
      <w:r w:rsidRPr="007D0800">
        <w:rPr>
          <w:szCs w:val="22"/>
          <w:lang w:val="cs"/>
        </w:rPr>
        <w:t>Bezpečnost veterinárního léčivého přípravku byla stanovena v průběhu březosti a laktace.</w:t>
      </w:r>
    </w:p>
    <w:p w14:paraId="54F8F193" w14:textId="4A810018" w:rsidR="006664D3" w:rsidRPr="007D0800" w:rsidRDefault="00155F5F" w:rsidP="006664D3">
      <w:pPr>
        <w:rPr>
          <w:szCs w:val="22"/>
          <w:lang w:val="cs-CZ"/>
        </w:rPr>
      </w:pPr>
      <w:r w:rsidRPr="007D0800">
        <w:rPr>
          <w:szCs w:val="22"/>
          <w:lang w:val="cs"/>
        </w:rPr>
        <w:t xml:space="preserve">Lze </w:t>
      </w:r>
      <w:r w:rsidR="001F39F3">
        <w:rPr>
          <w:szCs w:val="22"/>
          <w:lang w:val="cs"/>
        </w:rPr>
        <w:t>použít</w:t>
      </w:r>
      <w:r w:rsidRPr="007D0800">
        <w:rPr>
          <w:szCs w:val="22"/>
          <w:lang w:val="cs"/>
        </w:rPr>
        <w:t xml:space="preserve"> v době březosti a laktace.</w:t>
      </w:r>
    </w:p>
    <w:p w14:paraId="34593C90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069D8F5E" w14:textId="264B5DC6" w:rsidR="002A6E36" w:rsidRPr="007D0800" w:rsidRDefault="00155F5F" w:rsidP="006664D3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7D0800">
        <w:rPr>
          <w:szCs w:val="22"/>
          <w:u w:val="single"/>
          <w:lang w:val="cs-CZ"/>
        </w:rPr>
        <w:t>Plodnost</w:t>
      </w:r>
      <w:r w:rsidRPr="007D0800">
        <w:rPr>
          <w:lang w:val="cs-CZ"/>
        </w:rPr>
        <w:t>:</w:t>
      </w:r>
    </w:p>
    <w:p w14:paraId="709314C3" w14:textId="17492638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szCs w:val="22"/>
          <w:lang w:val="cs"/>
        </w:rPr>
        <w:t xml:space="preserve">Lze </w:t>
      </w:r>
      <w:r w:rsidR="001F39F3" w:rsidRPr="001F39F3">
        <w:rPr>
          <w:szCs w:val="22"/>
          <w:lang w:val="cs"/>
        </w:rPr>
        <w:t>použít u chovných koček</w:t>
      </w:r>
      <w:r w:rsidRPr="007D0800">
        <w:rPr>
          <w:szCs w:val="22"/>
          <w:lang w:val="cs"/>
        </w:rPr>
        <w:t>.</w:t>
      </w:r>
    </w:p>
    <w:p w14:paraId="503F531E" w14:textId="77777777" w:rsidR="007D0800" w:rsidRDefault="007D0800" w:rsidP="002A6E36">
      <w:pPr>
        <w:pStyle w:val="Style1"/>
      </w:pPr>
    </w:p>
    <w:p w14:paraId="23563DF4" w14:textId="5E752CAA" w:rsidR="006664D3" w:rsidRPr="007D0800" w:rsidRDefault="00155F5F" w:rsidP="002A6E36">
      <w:pPr>
        <w:pStyle w:val="Style1"/>
      </w:pPr>
      <w:r w:rsidRPr="007D0800">
        <w:t>3.8</w:t>
      </w:r>
      <w:r w:rsidRPr="007D0800">
        <w:tab/>
        <w:t>Interakce s jinými léčivými přípravky a další formy interakce</w:t>
      </w:r>
    </w:p>
    <w:p w14:paraId="346271DD" w14:textId="77777777" w:rsidR="007D0800" w:rsidRDefault="007D0800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3E938937" w14:textId="2FCBDAFE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Současné </w:t>
      </w:r>
      <w:r w:rsidR="001F39F3" w:rsidRPr="001F39F3">
        <w:rPr>
          <w:lang w:val="cs"/>
        </w:rPr>
        <w:t>použití</w:t>
      </w:r>
      <w:r w:rsidRPr="007D0800">
        <w:rPr>
          <w:lang w:val="cs"/>
        </w:rPr>
        <w:t xml:space="preserve"> </w:t>
      </w:r>
      <w:bookmarkStart w:id="11" w:name="_Hlk140759941"/>
      <w:r w:rsidRPr="007D0800">
        <w:rPr>
          <w:lang w:val="cs"/>
        </w:rPr>
        <w:t xml:space="preserve">tablet obsahujících </w:t>
      </w:r>
      <w:proofErr w:type="spellStart"/>
      <w:r w:rsidRPr="007D0800">
        <w:rPr>
          <w:lang w:val="cs"/>
        </w:rPr>
        <w:t>milbemycin</w:t>
      </w:r>
      <w:r w:rsidR="00BF0197">
        <w:rPr>
          <w:lang w:val="cs"/>
        </w:rPr>
        <w:t>o</w:t>
      </w:r>
      <w:r w:rsidRPr="007D0800">
        <w:rPr>
          <w:lang w:val="cs"/>
        </w:rPr>
        <w:t>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</w:t>
      </w:r>
      <w:bookmarkEnd w:id="11"/>
      <w:r w:rsidRPr="007D0800">
        <w:rPr>
          <w:lang w:val="cs"/>
        </w:rPr>
        <w:t xml:space="preserve">se </w:t>
      </w:r>
      <w:proofErr w:type="spellStart"/>
      <w:r w:rsidRPr="007D0800">
        <w:rPr>
          <w:lang w:val="cs"/>
        </w:rPr>
        <w:t>selamektinem</w:t>
      </w:r>
      <w:proofErr w:type="spellEnd"/>
      <w:r w:rsidRPr="007D0800">
        <w:rPr>
          <w:lang w:val="cs"/>
        </w:rPr>
        <w:t xml:space="preserve"> je dobře snášeno. Při podávání doporučené dávky </w:t>
      </w:r>
      <w:proofErr w:type="spellStart"/>
      <w:r w:rsidRPr="007D0800">
        <w:rPr>
          <w:lang w:val="cs"/>
        </w:rPr>
        <w:t>makrocyklického</w:t>
      </w:r>
      <w:proofErr w:type="spellEnd"/>
      <w:r w:rsidRPr="007D0800">
        <w:rPr>
          <w:lang w:val="cs"/>
        </w:rPr>
        <w:t xml:space="preserve"> laktonu </w:t>
      </w:r>
      <w:proofErr w:type="spellStart"/>
      <w:r w:rsidRPr="007D0800">
        <w:rPr>
          <w:lang w:val="cs"/>
        </w:rPr>
        <w:t>selamektinu</w:t>
      </w:r>
      <w:proofErr w:type="spellEnd"/>
      <w:r w:rsidRPr="007D0800">
        <w:rPr>
          <w:lang w:val="cs"/>
        </w:rPr>
        <w:t xml:space="preserve"> během léčby doporučenou dávkou kombinace </w:t>
      </w:r>
      <w:proofErr w:type="spellStart"/>
      <w:r w:rsidRPr="007D0800">
        <w:rPr>
          <w:lang w:val="cs"/>
        </w:rPr>
        <w:t>milbemycinoximu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prazikvantelu</w:t>
      </w:r>
      <w:proofErr w:type="spellEnd"/>
      <w:r w:rsidRPr="007D0800">
        <w:rPr>
          <w:lang w:val="cs"/>
        </w:rPr>
        <w:t xml:space="preserve"> nebyly pozorovány žádné interakce. </w:t>
      </w:r>
    </w:p>
    <w:p w14:paraId="3D03D913" w14:textId="3A9D1538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Ačkoli se to nedoporučuje, souběžné jednorázové použití 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s přípravkem ve formě roztoku k nakapání na kůži obsahujícím moxidektin a imidakloprid v doporučeném dávkování bylo v jedné laboratorní studii s deseti koťaty velmi dobře snášeno.</w:t>
      </w:r>
    </w:p>
    <w:p w14:paraId="3FF2F190" w14:textId="3743E21B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lang w:val="cs"/>
        </w:rPr>
        <w:t xml:space="preserve">Bezpečnost a účinnost současného použití nebyla zkoumána v terénních studiích. Při současném podání 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s jinými </w:t>
      </w:r>
      <w:proofErr w:type="spellStart"/>
      <w:r w:rsidRPr="007D0800">
        <w:rPr>
          <w:lang w:val="cs"/>
        </w:rPr>
        <w:t>makrocyklickými</w:t>
      </w:r>
      <w:proofErr w:type="spellEnd"/>
      <w:r w:rsidRPr="007D0800">
        <w:rPr>
          <w:lang w:val="cs"/>
        </w:rPr>
        <w:t xml:space="preserve"> laktony je nutné dbát zvláštní opatrnosti, protože nejsou dostupné další studie. Takové studie nebyly provedeny ani u chovných zvířat.</w:t>
      </w:r>
    </w:p>
    <w:p w14:paraId="6C3263F3" w14:textId="77777777" w:rsidR="007D0800" w:rsidRDefault="007D0800" w:rsidP="002A6E36">
      <w:pPr>
        <w:pStyle w:val="Style1"/>
      </w:pPr>
    </w:p>
    <w:p w14:paraId="74DC8A18" w14:textId="3FB70B1E" w:rsidR="006664D3" w:rsidRPr="007D0800" w:rsidRDefault="00155F5F" w:rsidP="00AC0893">
      <w:pPr>
        <w:pStyle w:val="Style1"/>
        <w:keepNext/>
      </w:pPr>
      <w:r w:rsidRPr="007D0800">
        <w:lastRenderedPageBreak/>
        <w:t>3.9</w:t>
      </w:r>
      <w:r w:rsidRPr="007D0800">
        <w:tab/>
        <w:t>Cesty podání a dávkování</w:t>
      </w:r>
    </w:p>
    <w:p w14:paraId="51FA6585" w14:textId="77777777" w:rsidR="007D0800" w:rsidRDefault="007D0800" w:rsidP="00AC0893">
      <w:pPr>
        <w:keepNext/>
        <w:tabs>
          <w:tab w:val="clear" w:pos="567"/>
        </w:tabs>
        <w:spacing w:line="240" w:lineRule="auto"/>
        <w:rPr>
          <w:szCs w:val="22"/>
          <w:lang w:val="cs"/>
        </w:rPr>
      </w:pPr>
    </w:p>
    <w:p w14:paraId="4BAAB108" w14:textId="64314A40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2" w:name="_Hlk141347207"/>
      <w:r w:rsidRPr="007D0800">
        <w:rPr>
          <w:szCs w:val="22"/>
          <w:lang w:val="cs"/>
        </w:rPr>
        <w:t>Perorální podání.</w:t>
      </w:r>
    </w:p>
    <w:p w14:paraId="6E56528D" w14:textId="193A876E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szCs w:val="22"/>
          <w:lang w:val="cs"/>
        </w:rPr>
        <w:t xml:space="preserve">Minimální doporučená dávka: 2 mg </w:t>
      </w:r>
      <w:proofErr w:type="spellStart"/>
      <w:r w:rsidRPr="007D0800">
        <w:rPr>
          <w:szCs w:val="22"/>
          <w:lang w:val="cs"/>
        </w:rPr>
        <w:t>milbemycinoximu</w:t>
      </w:r>
      <w:proofErr w:type="spellEnd"/>
      <w:r w:rsidRPr="007D0800">
        <w:rPr>
          <w:szCs w:val="22"/>
          <w:lang w:val="cs"/>
        </w:rPr>
        <w:t xml:space="preserve"> a 5 mg </w:t>
      </w:r>
      <w:proofErr w:type="spellStart"/>
      <w:r w:rsidRPr="007D0800">
        <w:rPr>
          <w:szCs w:val="22"/>
          <w:lang w:val="cs"/>
        </w:rPr>
        <w:t>prazikvantelu</w:t>
      </w:r>
      <w:proofErr w:type="spellEnd"/>
      <w:r w:rsidRPr="007D0800">
        <w:rPr>
          <w:szCs w:val="22"/>
          <w:lang w:val="cs"/>
        </w:rPr>
        <w:t xml:space="preserve"> na kg živé hmotnosti se podá perorálně</w:t>
      </w:r>
      <w:r w:rsidR="00BF0197">
        <w:rPr>
          <w:szCs w:val="22"/>
          <w:lang w:val="cs"/>
        </w:rPr>
        <w:t>,</w:t>
      </w:r>
      <w:r w:rsidR="00BF0197" w:rsidRPr="00BF0197">
        <w:rPr>
          <w:szCs w:val="22"/>
          <w:lang w:val="cs"/>
        </w:rPr>
        <w:t xml:space="preserve"> </w:t>
      </w:r>
      <w:r w:rsidR="00BF0197" w:rsidRPr="007D0800">
        <w:rPr>
          <w:szCs w:val="22"/>
          <w:lang w:val="cs"/>
        </w:rPr>
        <w:t>jednorázově</w:t>
      </w:r>
      <w:r w:rsidRPr="007D0800">
        <w:rPr>
          <w:szCs w:val="22"/>
          <w:lang w:val="cs"/>
        </w:rPr>
        <w:t>. </w:t>
      </w:r>
    </w:p>
    <w:p w14:paraId="00A9D27A" w14:textId="77777777" w:rsidR="006664D3" w:rsidRPr="007D0800" w:rsidRDefault="00155F5F" w:rsidP="006664D3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t>V zájmu zajištění správného dávkování musí být co nejpřesněji stanovena hmotnost zvířete.  V závislosti na živé hmotnosti kočky je praktické následující dávkování:</w:t>
      </w:r>
    </w:p>
    <w:p w14:paraId="0DFC517D" w14:textId="77777777" w:rsidR="006664D3" w:rsidRPr="007D0800" w:rsidRDefault="006664D3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</w:p>
    <w:tbl>
      <w:tblPr>
        <w:tblW w:w="3818" w:type="dxa"/>
        <w:jc w:val="center"/>
        <w:tblLayout w:type="fixed"/>
        <w:tblLook w:val="0400" w:firstRow="0" w:lastRow="0" w:firstColumn="0" w:lastColumn="0" w:noHBand="0" w:noVBand="1"/>
      </w:tblPr>
      <w:tblGrid>
        <w:gridCol w:w="1833"/>
        <w:gridCol w:w="1985"/>
      </w:tblGrid>
      <w:tr w:rsidR="0099213D" w:rsidRPr="007D0800" w14:paraId="4E00145D" w14:textId="77777777" w:rsidTr="004916DA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EE09C" w14:textId="77777777" w:rsidR="006664D3" w:rsidRPr="007D0800" w:rsidRDefault="00155F5F" w:rsidP="004916D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bookmarkStart w:id="13" w:name="_Hlk140760931"/>
            <w:r w:rsidRPr="007D0800">
              <w:rPr>
                <w:szCs w:val="22"/>
                <w:lang w:val="cs"/>
              </w:rPr>
              <w:t>Živá hmotnost (kg)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B887D" w14:textId="77777777" w:rsidR="006664D3" w:rsidRPr="007D0800" w:rsidRDefault="00155F5F" w:rsidP="004916D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4 mg / 10 mg potahované tablety</w:t>
            </w:r>
          </w:p>
        </w:tc>
      </w:tr>
      <w:tr w:rsidR="0099213D" w:rsidRPr="007D0800" w14:paraId="181A9F89" w14:textId="77777777" w:rsidTr="004916DA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A19FC" w14:textId="77777777" w:rsidR="006664D3" w:rsidRPr="007D0800" w:rsidRDefault="00155F5F" w:rsidP="004916D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0,5–1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3CF76" w14:textId="77777777" w:rsidR="006664D3" w:rsidRPr="007D0800" w:rsidRDefault="00155F5F" w:rsidP="004916D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1/2 tablety</w:t>
            </w:r>
          </w:p>
        </w:tc>
      </w:tr>
      <w:tr w:rsidR="0099213D" w:rsidRPr="007D0800" w14:paraId="0B7181E6" w14:textId="77777777" w:rsidTr="004916DA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7110D" w14:textId="77777777" w:rsidR="006664D3" w:rsidRPr="007D0800" w:rsidRDefault="00155F5F" w:rsidP="004916D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&gt; 1–2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6081A" w14:textId="77777777" w:rsidR="006664D3" w:rsidRPr="007D0800" w:rsidRDefault="00155F5F" w:rsidP="004916D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1 tableta</w:t>
            </w:r>
          </w:p>
        </w:tc>
      </w:tr>
      <w:bookmarkEnd w:id="13"/>
    </w:tbl>
    <w:p w14:paraId="1C910DBA" w14:textId="77777777" w:rsidR="006664D3" w:rsidRPr="007D0800" w:rsidRDefault="006664D3" w:rsidP="006664D3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03C862C1" w14:textId="328F79B9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bookmarkStart w:id="14" w:name="_Hlk137543939"/>
      <w:r w:rsidRPr="007D0800">
        <w:rPr>
          <w:lang w:val="cs"/>
        </w:rPr>
        <w:t>Veterinární léčivý přípravek</w:t>
      </w:r>
      <w:bookmarkEnd w:id="14"/>
      <w:r w:rsidRPr="007D0800">
        <w:rPr>
          <w:lang w:val="cs"/>
        </w:rPr>
        <w:t xml:space="preserve"> se podává s krmivem nebo po krmení</w:t>
      </w:r>
      <w:bookmarkStart w:id="15" w:name="_Hlk137543971"/>
      <w:r w:rsidRPr="007D0800">
        <w:rPr>
          <w:lang w:val="cs"/>
        </w:rPr>
        <w:t xml:space="preserve">. Je tak zajištěna optimální prevence </w:t>
      </w:r>
      <w:proofErr w:type="spellStart"/>
      <w:r w:rsidRPr="007D0800">
        <w:rPr>
          <w:lang w:val="cs"/>
        </w:rPr>
        <w:t>dirofilariózy</w:t>
      </w:r>
      <w:proofErr w:type="spellEnd"/>
      <w:r w:rsidR="00ED398A">
        <w:rPr>
          <w:lang w:val="cs"/>
        </w:rPr>
        <w:t>.</w:t>
      </w:r>
    </w:p>
    <w:bookmarkEnd w:id="15"/>
    <w:p w14:paraId="398132D9" w14:textId="54F9018F" w:rsidR="006664D3" w:rsidRPr="007D0800" w:rsidRDefault="00AA3480" w:rsidP="006664D3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>
        <w:rPr>
          <w:szCs w:val="22"/>
          <w:lang w:val="cs"/>
        </w:rPr>
        <w:t>Veterinární léčivý p</w:t>
      </w:r>
      <w:r w:rsidR="00155F5F" w:rsidRPr="007D0800">
        <w:rPr>
          <w:szCs w:val="22"/>
          <w:lang w:val="cs"/>
        </w:rPr>
        <w:t xml:space="preserve">řípravek může být zařazen do programu prevence </w:t>
      </w:r>
      <w:proofErr w:type="spellStart"/>
      <w:r w:rsidR="00155F5F" w:rsidRPr="007D0800">
        <w:rPr>
          <w:szCs w:val="22"/>
          <w:lang w:val="cs"/>
        </w:rPr>
        <w:t>dirofilariózy</w:t>
      </w:r>
      <w:proofErr w:type="spellEnd"/>
      <w:r w:rsidR="00155F5F" w:rsidRPr="007D0800">
        <w:rPr>
          <w:szCs w:val="22"/>
          <w:lang w:val="cs"/>
        </w:rPr>
        <w:t xml:space="preserve">, jestliže je současně indikována léčba proti tasemnicím. </w:t>
      </w:r>
      <w:bookmarkStart w:id="16" w:name="_Hlk148433830"/>
      <w:r w:rsidR="00BE5FDD">
        <w:rPr>
          <w:szCs w:val="22"/>
          <w:lang w:val="cs"/>
        </w:rPr>
        <w:t xml:space="preserve">Délka preventivního působení </w:t>
      </w:r>
      <w:r w:rsidR="00BE5FDD">
        <w:rPr>
          <w:lang w:val="cs"/>
        </w:rPr>
        <w:t>v</w:t>
      </w:r>
      <w:r w:rsidRPr="007D0800">
        <w:rPr>
          <w:lang w:val="cs"/>
        </w:rPr>
        <w:t>eterinární</w:t>
      </w:r>
      <w:r w:rsidR="00BE5FDD">
        <w:rPr>
          <w:lang w:val="cs"/>
        </w:rPr>
        <w:t>ho</w:t>
      </w:r>
      <w:r w:rsidRPr="007D0800">
        <w:rPr>
          <w:lang w:val="cs"/>
        </w:rPr>
        <w:t xml:space="preserve"> léčiv</w:t>
      </w:r>
      <w:r w:rsidR="00BE5FDD">
        <w:rPr>
          <w:lang w:val="cs"/>
        </w:rPr>
        <w:t>ého</w:t>
      </w:r>
      <w:r w:rsidRPr="007D0800">
        <w:rPr>
          <w:szCs w:val="22"/>
          <w:lang w:val="cs"/>
        </w:rPr>
        <w:t xml:space="preserve"> </w:t>
      </w:r>
      <w:r>
        <w:rPr>
          <w:szCs w:val="22"/>
          <w:lang w:val="cs"/>
        </w:rPr>
        <w:t>p</w:t>
      </w:r>
      <w:r w:rsidR="00155F5F" w:rsidRPr="007D0800">
        <w:rPr>
          <w:szCs w:val="22"/>
          <w:lang w:val="cs"/>
        </w:rPr>
        <w:t>řípravk</w:t>
      </w:r>
      <w:r w:rsidR="00BE5FDD">
        <w:rPr>
          <w:szCs w:val="22"/>
          <w:lang w:val="cs"/>
        </w:rPr>
        <w:t>u</w:t>
      </w:r>
      <w:r w:rsidR="00155F5F" w:rsidRPr="007D0800">
        <w:rPr>
          <w:szCs w:val="22"/>
          <w:lang w:val="cs"/>
        </w:rPr>
        <w:t xml:space="preserve"> </w:t>
      </w:r>
      <w:r w:rsidR="00BE5FDD">
        <w:rPr>
          <w:szCs w:val="22"/>
          <w:lang w:val="cs"/>
        </w:rPr>
        <w:t xml:space="preserve">proti </w:t>
      </w:r>
      <w:r w:rsidR="00BE5FDD" w:rsidRPr="00F449E6">
        <w:rPr>
          <w:szCs w:val="22"/>
          <w:lang w:val="cs"/>
        </w:rPr>
        <w:t xml:space="preserve">srdeční </w:t>
      </w:r>
      <w:proofErr w:type="spellStart"/>
      <w:r w:rsidR="00BE5FDD" w:rsidRPr="00F449E6">
        <w:rPr>
          <w:szCs w:val="22"/>
          <w:lang w:val="cs"/>
        </w:rPr>
        <w:t>dirofilarióze</w:t>
      </w:r>
      <w:proofErr w:type="spellEnd"/>
      <w:r w:rsidR="00155F5F" w:rsidRPr="007D0800">
        <w:rPr>
          <w:szCs w:val="22"/>
          <w:lang w:val="cs"/>
        </w:rPr>
        <w:t xml:space="preserve"> </w:t>
      </w:r>
      <w:r w:rsidR="00BE5FDD">
        <w:rPr>
          <w:szCs w:val="22"/>
          <w:lang w:val="cs"/>
        </w:rPr>
        <w:t>je jeden</w:t>
      </w:r>
      <w:r w:rsidR="00155F5F" w:rsidRPr="007D0800">
        <w:rPr>
          <w:szCs w:val="22"/>
          <w:lang w:val="cs"/>
        </w:rPr>
        <w:t xml:space="preserve"> měsíc. </w:t>
      </w:r>
      <w:bookmarkEnd w:id="16"/>
      <w:r w:rsidR="00155F5F" w:rsidRPr="007D0800">
        <w:rPr>
          <w:szCs w:val="22"/>
          <w:lang w:val="cs"/>
        </w:rPr>
        <w:t xml:space="preserve">K pravidelné prevenci </w:t>
      </w:r>
      <w:proofErr w:type="spellStart"/>
      <w:r w:rsidR="00155F5F" w:rsidRPr="007D0800">
        <w:rPr>
          <w:szCs w:val="22"/>
          <w:lang w:val="cs"/>
        </w:rPr>
        <w:t>dirofilariózy</w:t>
      </w:r>
      <w:proofErr w:type="spellEnd"/>
      <w:r w:rsidR="00155F5F" w:rsidRPr="007D0800">
        <w:rPr>
          <w:szCs w:val="22"/>
          <w:lang w:val="cs"/>
        </w:rPr>
        <w:t xml:space="preserve"> se upřednostňuje použití monovalentního přípravku.</w:t>
      </w:r>
    </w:p>
    <w:p w14:paraId="2C88732B" w14:textId="77777777" w:rsidR="006664D3" w:rsidRPr="007D0800" w:rsidRDefault="00155F5F" w:rsidP="006664D3">
      <w:pPr>
        <w:rPr>
          <w:lang w:val="cs"/>
        </w:rPr>
      </w:pPr>
      <w:r w:rsidRPr="007D0800">
        <w:rPr>
          <w:lang w:val="cs"/>
        </w:rPr>
        <w:t>Nedostatečné dávkování by mohlo vést k neúčinnému podání a mohlo by podpořit rozvoj rezistence.</w:t>
      </w:r>
    </w:p>
    <w:p w14:paraId="62D45CC4" w14:textId="084B4B54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lang w:val="cs"/>
        </w:rPr>
        <w:t>Potřeba a četnost opakovaného ošetření by měla vycházet z odborného posouzení a měla by zohledňovat místní epidemiologickou situaci a životní styl zvířete.</w:t>
      </w:r>
    </w:p>
    <w:bookmarkEnd w:id="12"/>
    <w:p w14:paraId="6B8A8609" w14:textId="77777777" w:rsidR="007D0800" w:rsidRDefault="007D0800" w:rsidP="002A6E36">
      <w:pPr>
        <w:pStyle w:val="Style1"/>
      </w:pPr>
    </w:p>
    <w:p w14:paraId="4263CA17" w14:textId="0E158B37" w:rsidR="006664D3" w:rsidRPr="007D0800" w:rsidRDefault="00155F5F" w:rsidP="002A6E36">
      <w:pPr>
        <w:pStyle w:val="Style1"/>
        <w:rPr>
          <w:lang w:val="cs" w:eastAsia="fr-FR"/>
        </w:rPr>
      </w:pPr>
      <w:r w:rsidRPr="007D0800">
        <w:t>3.10</w:t>
      </w:r>
      <w:r w:rsidRPr="007D0800">
        <w:tab/>
        <w:t xml:space="preserve">Příznaky předávkování (a kde je relevantní, první pomoc a antidota) </w:t>
      </w:r>
    </w:p>
    <w:p w14:paraId="3A0F5A66" w14:textId="77777777" w:rsidR="007D0800" w:rsidRDefault="007D0800" w:rsidP="002A6E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" w:eastAsia="fr-FR"/>
        </w:rPr>
      </w:pPr>
    </w:p>
    <w:p w14:paraId="2AE0389F" w14:textId="3C44E4EE" w:rsidR="006664D3" w:rsidRPr="007D0800" w:rsidRDefault="00155F5F" w:rsidP="002A6E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"/>
        </w:rPr>
      </w:pPr>
      <w:r w:rsidRPr="007D0800">
        <w:rPr>
          <w:szCs w:val="22"/>
          <w:lang w:val="cs" w:eastAsia="fr-FR"/>
        </w:rPr>
        <w:t>V případě předávkování může být kromě příznaků pozorovaných při doporučeném dávkování (viz bod 3.6 Nežádoucí účinky) pozorováno slintání. Tento příznak obvykle spontánně ustoupí do jednoho dne.</w:t>
      </w:r>
    </w:p>
    <w:p w14:paraId="32384F45" w14:textId="77777777" w:rsidR="007D0800" w:rsidRDefault="007D0800" w:rsidP="002A6E36">
      <w:pPr>
        <w:pStyle w:val="Style1"/>
      </w:pPr>
    </w:p>
    <w:p w14:paraId="61EDD49E" w14:textId="7A0BD005" w:rsidR="006664D3" w:rsidRPr="007D0800" w:rsidRDefault="00155F5F" w:rsidP="002A6E36">
      <w:pPr>
        <w:pStyle w:val="Style1"/>
      </w:pPr>
      <w:r w:rsidRPr="007D0800">
        <w:t>3.11</w:t>
      </w:r>
      <w:r w:rsidRPr="007D0800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51CCEC3" w14:textId="77777777" w:rsidR="007D0800" w:rsidRDefault="007D0800" w:rsidP="006664D3">
      <w:pPr>
        <w:tabs>
          <w:tab w:val="clear" w:pos="567"/>
        </w:tabs>
        <w:spacing w:line="240" w:lineRule="auto"/>
        <w:rPr>
          <w:lang w:val="cs-CZ"/>
        </w:rPr>
      </w:pPr>
    </w:p>
    <w:p w14:paraId="40DC7DC0" w14:textId="3545E2DB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Neuplatňuje se.</w:t>
      </w:r>
    </w:p>
    <w:p w14:paraId="04A38C4C" w14:textId="77777777" w:rsidR="007D0800" w:rsidRDefault="007D0800" w:rsidP="002A6E36">
      <w:pPr>
        <w:pStyle w:val="Style1"/>
      </w:pPr>
    </w:p>
    <w:p w14:paraId="1D2412F9" w14:textId="4D34FB8F" w:rsidR="006664D3" w:rsidRPr="007D0800" w:rsidRDefault="00155F5F" w:rsidP="002A6E36">
      <w:pPr>
        <w:pStyle w:val="Style1"/>
      </w:pPr>
      <w:r w:rsidRPr="007D0800">
        <w:t>3.12</w:t>
      </w:r>
      <w:r w:rsidRPr="007D0800">
        <w:tab/>
        <w:t>Ochranné lhůty</w:t>
      </w:r>
    </w:p>
    <w:p w14:paraId="5C86AA18" w14:textId="77777777" w:rsidR="007D0800" w:rsidRDefault="007D0800" w:rsidP="006664D3">
      <w:pPr>
        <w:tabs>
          <w:tab w:val="clear" w:pos="567"/>
        </w:tabs>
        <w:spacing w:line="240" w:lineRule="auto"/>
        <w:rPr>
          <w:lang w:val="cs-CZ"/>
        </w:rPr>
      </w:pPr>
    </w:p>
    <w:p w14:paraId="7C12123B" w14:textId="1149EFF1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7" w:name="_Hlk141347254"/>
      <w:r w:rsidRPr="007D0800">
        <w:rPr>
          <w:lang w:val="cs-CZ"/>
        </w:rPr>
        <w:t>Neuplatňuje se.</w:t>
      </w:r>
    </w:p>
    <w:bookmarkEnd w:id="17"/>
    <w:p w14:paraId="4B250283" w14:textId="77777777" w:rsidR="007D0800" w:rsidRDefault="007D0800" w:rsidP="002A6E36">
      <w:pPr>
        <w:pStyle w:val="Style1"/>
      </w:pPr>
    </w:p>
    <w:p w14:paraId="1B832E4E" w14:textId="77777777" w:rsidR="007D0800" w:rsidRDefault="007D0800" w:rsidP="002A6E36">
      <w:pPr>
        <w:pStyle w:val="Style1"/>
      </w:pPr>
    </w:p>
    <w:p w14:paraId="6058B1DF" w14:textId="65DE4829" w:rsidR="006664D3" w:rsidRPr="007D0800" w:rsidRDefault="00155F5F" w:rsidP="002A6E36">
      <w:pPr>
        <w:pStyle w:val="Style1"/>
      </w:pPr>
      <w:r w:rsidRPr="007D0800">
        <w:t>4.</w:t>
      </w:r>
      <w:r w:rsidRPr="007D0800">
        <w:tab/>
        <w:t>FARMAKOLOGICKÉ INFORMACE</w:t>
      </w:r>
    </w:p>
    <w:p w14:paraId="57728970" w14:textId="77777777" w:rsidR="007D0800" w:rsidRDefault="007D0800" w:rsidP="002A6E36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2AE746FB" w14:textId="4EABB942" w:rsidR="006664D3" w:rsidRPr="007D0800" w:rsidRDefault="00155F5F" w:rsidP="00F449E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7D0800">
        <w:rPr>
          <w:b/>
          <w:szCs w:val="22"/>
          <w:lang w:val="cs-CZ"/>
        </w:rPr>
        <w:t>4.1</w:t>
      </w:r>
      <w:r w:rsidRPr="007D0800">
        <w:rPr>
          <w:b/>
          <w:szCs w:val="22"/>
          <w:lang w:val="cs-CZ"/>
        </w:rPr>
        <w:tab/>
      </w:r>
      <w:proofErr w:type="spellStart"/>
      <w:r w:rsidRPr="007D0800">
        <w:rPr>
          <w:b/>
          <w:szCs w:val="22"/>
          <w:lang w:val="cs-CZ"/>
        </w:rPr>
        <w:t>ATCvet</w:t>
      </w:r>
      <w:proofErr w:type="spellEnd"/>
      <w:r w:rsidRPr="007D0800">
        <w:rPr>
          <w:b/>
          <w:szCs w:val="22"/>
          <w:lang w:val="cs-CZ"/>
        </w:rPr>
        <w:t xml:space="preserve"> kód:</w:t>
      </w:r>
      <w:r w:rsidR="00AC0893">
        <w:rPr>
          <w:szCs w:val="22"/>
          <w:lang w:val="cs-CZ"/>
        </w:rPr>
        <w:t xml:space="preserve"> </w:t>
      </w:r>
      <w:bookmarkStart w:id="18" w:name="_Hlk140761963"/>
      <w:r w:rsidRPr="007D0800">
        <w:rPr>
          <w:szCs w:val="22"/>
          <w:lang w:val="cs-CZ"/>
        </w:rPr>
        <w:t>QP54AB51</w:t>
      </w:r>
      <w:bookmarkEnd w:id="18"/>
      <w:r w:rsidRPr="007D0800">
        <w:rPr>
          <w:szCs w:val="22"/>
          <w:lang w:val="cs-CZ"/>
        </w:rPr>
        <w:t xml:space="preserve"> </w:t>
      </w:r>
    </w:p>
    <w:p w14:paraId="69F66034" w14:textId="77777777" w:rsidR="007D0800" w:rsidRDefault="007D0800" w:rsidP="006664D3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1F31CCCE" w14:textId="4659469A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b/>
          <w:szCs w:val="22"/>
          <w:lang w:val="cs-CZ"/>
        </w:rPr>
        <w:t>4.2</w:t>
      </w:r>
      <w:r w:rsidRPr="007D0800">
        <w:rPr>
          <w:b/>
          <w:szCs w:val="22"/>
          <w:lang w:val="cs-CZ"/>
        </w:rPr>
        <w:tab/>
        <w:t>Farmakodynamika</w:t>
      </w:r>
    </w:p>
    <w:p w14:paraId="3C376A3D" w14:textId="77777777" w:rsidR="007D0800" w:rsidRDefault="007D0800" w:rsidP="006664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</w:p>
    <w:p w14:paraId="548ACEFB" w14:textId="370B5EE8" w:rsidR="006664D3" w:rsidRPr="007D0800" w:rsidRDefault="00155F5F" w:rsidP="006664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proofErr w:type="spellStart"/>
      <w:r w:rsidRPr="007D0800">
        <w:rPr>
          <w:szCs w:val="22"/>
          <w:lang w:val="cs" w:eastAsia="fr-FR"/>
        </w:rPr>
        <w:t>Milbemycinoxim</w:t>
      </w:r>
      <w:proofErr w:type="spellEnd"/>
      <w:r w:rsidRPr="007D0800">
        <w:rPr>
          <w:szCs w:val="22"/>
          <w:lang w:val="cs" w:eastAsia="fr-FR"/>
        </w:rPr>
        <w:t xml:space="preserve"> patří do skupiny </w:t>
      </w:r>
      <w:proofErr w:type="spellStart"/>
      <w:r w:rsidRPr="007D0800">
        <w:rPr>
          <w:szCs w:val="22"/>
          <w:lang w:val="cs" w:eastAsia="fr-FR"/>
        </w:rPr>
        <w:t>makrocyklických</w:t>
      </w:r>
      <w:proofErr w:type="spellEnd"/>
      <w:r w:rsidRPr="007D0800">
        <w:rPr>
          <w:szCs w:val="22"/>
          <w:lang w:val="cs" w:eastAsia="fr-FR"/>
        </w:rPr>
        <w:t xml:space="preserve"> laktonů izolovaných z fermentace</w:t>
      </w:r>
    </w:p>
    <w:p w14:paraId="6C334C59" w14:textId="77777777" w:rsidR="006664D3" w:rsidRPr="007D0800" w:rsidRDefault="00155F5F" w:rsidP="006664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proofErr w:type="spellStart"/>
      <w:r w:rsidRPr="007D0800">
        <w:rPr>
          <w:i/>
          <w:iCs/>
          <w:szCs w:val="22"/>
          <w:lang w:val="cs" w:eastAsia="fr-FR"/>
        </w:rPr>
        <w:t>Streptomyces</w:t>
      </w:r>
      <w:proofErr w:type="spellEnd"/>
      <w:r w:rsidRPr="007D0800">
        <w:rPr>
          <w:i/>
          <w:iCs/>
          <w:szCs w:val="22"/>
          <w:lang w:val="cs" w:eastAsia="fr-FR"/>
        </w:rPr>
        <w:t xml:space="preserve"> </w:t>
      </w:r>
      <w:proofErr w:type="spellStart"/>
      <w:r w:rsidRPr="007D0800">
        <w:rPr>
          <w:i/>
          <w:iCs/>
          <w:szCs w:val="22"/>
          <w:lang w:val="cs" w:eastAsia="fr-FR"/>
        </w:rPr>
        <w:t>hygroscopicus</w:t>
      </w:r>
      <w:proofErr w:type="spellEnd"/>
      <w:r w:rsidRPr="007D0800">
        <w:rPr>
          <w:i/>
          <w:iCs/>
          <w:szCs w:val="22"/>
          <w:lang w:val="cs" w:eastAsia="fr-FR"/>
        </w:rPr>
        <w:t xml:space="preserve"> </w:t>
      </w:r>
      <w:r w:rsidRPr="007D0800">
        <w:rPr>
          <w:szCs w:val="22"/>
          <w:lang w:val="cs" w:eastAsia="fr-FR"/>
        </w:rPr>
        <w:t xml:space="preserve">var. </w:t>
      </w:r>
      <w:proofErr w:type="spellStart"/>
      <w:r w:rsidRPr="007D0800">
        <w:rPr>
          <w:i/>
          <w:iCs/>
          <w:szCs w:val="22"/>
          <w:lang w:val="cs" w:eastAsia="fr-FR"/>
        </w:rPr>
        <w:t>aureolacrimosus</w:t>
      </w:r>
      <w:proofErr w:type="spellEnd"/>
      <w:r w:rsidRPr="007D0800">
        <w:rPr>
          <w:szCs w:val="22"/>
          <w:lang w:val="cs" w:eastAsia="fr-FR"/>
        </w:rPr>
        <w:t>. Je účinný proti larválním stadiím a dospělcům</w:t>
      </w:r>
    </w:p>
    <w:p w14:paraId="0704D205" w14:textId="77777777" w:rsidR="006664D3" w:rsidRPr="007D0800" w:rsidRDefault="00155F5F" w:rsidP="006664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r w:rsidRPr="007D0800">
        <w:rPr>
          <w:szCs w:val="22"/>
          <w:lang w:val="cs" w:eastAsia="fr-FR"/>
        </w:rPr>
        <w:t xml:space="preserve">hlístic a rovněž proti larvám </w:t>
      </w:r>
      <w:proofErr w:type="spellStart"/>
      <w:r w:rsidRPr="007D0800">
        <w:rPr>
          <w:i/>
          <w:iCs/>
          <w:szCs w:val="22"/>
          <w:lang w:val="cs" w:eastAsia="fr-FR"/>
        </w:rPr>
        <w:t>Dirofilaria</w:t>
      </w:r>
      <w:proofErr w:type="spellEnd"/>
      <w:r w:rsidRPr="007D0800">
        <w:rPr>
          <w:i/>
          <w:iCs/>
          <w:szCs w:val="22"/>
          <w:lang w:val="cs" w:eastAsia="fr-FR"/>
        </w:rPr>
        <w:t xml:space="preserve"> </w:t>
      </w:r>
      <w:proofErr w:type="spellStart"/>
      <w:r w:rsidRPr="007D0800">
        <w:rPr>
          <w:i/>
          <w:iCs/>
          <w:szCs w:val="22"/>
          <w:lang w:val="cs" w:eastAsia="fr-FR"/>
        </w:rPr>
        <w:t>immitis</w:t>
      </w:r>
      <w:proofErr w:type="spellEnd"/>
      <w:r w:rsidRPr="007D0800">
        <w:rPr>
          <w:szCs w:val="22"/>
          <w:lang w:val="cs" w:eastAsia="fr-FR"/>
        </w:rPr>
        <w:t>.</w:t>
      </w:r>
    </w:p>
    <w:p w14:paraId="6A6E83CF" w14:textId="6B4611AF" w:rsidR="006664D3" w:rsidRPr="007D0800" w:rsidRDefault="00891AE0" w:rsidP="006664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r w:rsidRPr="00891AE0">
        <w:rPr>
          <w:szCs w:val="22"/>
          <w:lang w:val="cs" w:eastAsia="fr-FR"/>
        </w:rPr>
        <w:t xml:space="preserve">Aktivita </w:t>
      </w:r>
      <w:proofErr w:type="spellStart"/>
      <w:r w:rsidRPr="00891AE0">
        <w:rPr>
          <w:szCs w:val="22"/>
          <w:lang w:val="cs" w:eastAsia="fr-FR"/>
        </w:rPr>
        <w:t>milbemycinu</w:t>
      </w:r>
      <w:proofErr w:type="spellEnd"/>
      <w:r w:rsidRPr="00891AE0">
        <w:rPr>
          <w:szCs w:val="22"/>
          <w:lang w:val="cs" w:eastAsia="fr-FR"/>
        </w:rPr>
        <w:t xml:space="preserve"> vychází z jeho účinku na </w:t>
      </w:r>
      <w:proofErr w:type="spellStart"/>
      <w:r w:rsidRPr="00891AE0">
        <w:rPr>
          <w:szCs w:val="22"/>
          <w:lang w:val="cs" w:eastAsia="fr-FR"/>
        </w:rPr>
        <w:t>neurotransmise</w:t>
      </w:r>
      <w:proofErr w:type="spellEnd"/>
      <w:r w:rsidRPr="00891AE0">
        <w:rPr>
          <w:szCs w:val="22"/>
          <w:lang w:val="cs" w:eastAsia="fr-FR"/>
        </w:rPr>
        <w:t xml:space="preserve"> bezobratlovců. </w:t>
      </w:r>
      <w:proofErr w:type="spellStart"/>
      <w:r w:rsidRPr="00891AE0">
        <w:rPr>
          <w:szCs w:val="22"/>
          <w:lang w:val="cs" w:eastAsia="fr-FR"/>
        </w:rPr>
        <w:t>Milbemycinoxim</w:t>
      </w:r>
      <w:proofErr w:type="spellEnd"/>
      <w:r w:rsidRPr="00891AE0">
        <w:rPr>
          <w:szCs w:val="22"/>
          <w:lang w:val="cs" w:eastAsia="fr-FR"/>
        </w:rPr>
        <w:t xml:space="preserve">, podobně jako </w:t>
      </w:r>
      <w:proofErr w:type="spellStart"/>
      <w:r w:rsidRPr="00891AE0">
        <w:rPr>
          <w:szCs w:val="22"/>
          <w:lang w:val="cs" w:eastAsia="fr-FR"/>
        </w:rPr>
        <w:t>avermektiny</w:t>
      </w:r>
      <w:proofErr w:type="spellEnd"/>
      <w:r w:rsidRPr="00891AE0">
        <w:rPr>
          <w:szCs w:val="22"/>
          <w:lang w:val="cs" w:eastAsia="fr-FR"/>
        </w:rPr>
        <w:t xml:space="preserve"> a jiné </w:t>
      </w:r>
      <w:proofErr w:type="spellStart"/>
      <w:r w:rsidRPr="00891AE0">
        <w:rPr>
          <w:szCs w:val="22"/>
          <w:lang w:val="cs" w:eastAsia="fr-FR"/>
        </w:rPr>
        <w:t>milbemyciny</w:t>
      </w:r>
      <w:proofErr w:type="spellEnd"/>
      <w:r w:rsidRPr="00891AE0">
        <w:rPr>
          <w:szCs w:val="22"/>
          <w:lang w:val="cs" w:eastAsia="fr-FR"/>
        </w:rPr>
        <w:t>, zvyšuje permeabilitu membrán hlístic a hmyzu pro chloridové ionty prostřednictvím chloridových kanálů řízených glutamátem (podobně jak jsou u obratlovců receptory na GABA</w:t>
      </w:r>
      <w:r w:rsidRPr="00F449E6">
        <w:rPr>
          <w:szCs w:val="22"/>
          <w:vertAlign w:val="subscript"/>
          <w:lang w:val="cs" w:eastAsia="fr-FR"/>
        </w:rPr>
        <w:t>A</w:t>
      </w:r>
      <w:r w:rsidRPr="00891AE0">
        <w:rPr>
          <w:szCs w:val="22"/>
          <w:lang w:val="cs" w:eastAsia="fr-FR"/>
        </w:rPr>
        <w:t xml:space="preserve"> a glycin). To vede k </w:t>
      </w:r>
      <w:proofErr w:type="spellStart"/>
      <w:r w:rsidRPr="00891AE0">
        <w:rPr>
          <w:szCs w:val="22"/>
          <w:lang w:val="cs" w:eastAsia="fr-FR"/>
        </w:rPr>
        <w:t>hyperpolarizaci</w:t>
      </w:r>
      <w:proofErr w:type="spellEnd"/>
      <w:r w:rsidRPr="00891AE0">
        <w:rPr>
          <w:szCs w:val="22"/>
          <w:lang w:val="cs" w:eastAsia="fr-FR"/>
        </w:rPr>
        <w:t xml:space="preserve"> neuromuskulární membrány, slabé paralýze a k úhynu parazita.</w:t>
      </w:r>
    </w:p>
    <w:p w14:paraId="68DF2BEA" w14:textId="611DAAA7" w:rsidR="006664D3" w:rsidRPr="007D0800" w:rsidRDefault="00155F5F" w:rsidP="00B1631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/>
        </w:rPr>
      </w:pPr>
      <w:proofErr w:type="spellStart"/>
      <w:r w:rsidRPr="007D0800">
        <w:rPr>
          <w:szCs w:val="22"/>
          <w:lang w:val="cs" w:eastAsia="fr-FR"/>
        </w:rPr>
        <w:t>Prazikvantel</w:t>
      </w:r>
      <w:proofErr w:type="spellEnd"/>
      <w:r w:rsidRPr="007D0800">
        <w:rPr>
          <w:szCs w:val="22"/>
          <w:lang w:val="cs" w:eastAsia="fr-FR"/>
        </w:rPr>
        <w:t xml:space="preserve"> je </w:t>
      </w:r>
      <w:proofErr w:type="spellStart"/>
      <w:r w:rsidRPr="007D0800">
        <w:rPr>
          <w:szCs w:val="22"/>
          <w:lang w:val="cs" w:eastAsia="fr-FR"/>
        </w:rPr>
        <w:t>acylovaný</w:t>
      </w:r>
      <w:proofErr w:type="spellEnd"/>
      <w:r w:rsidRPr="007D0800">
        <w:rPr>
          <w:szCs w:val="22"/>
          <w:lang w:val="cs" w:eastAsia="fr-FR"/>
        </w:rPr>
        <w:t xml:space="preserve"> derivát </w:t>
      </w:r>
      <w:proofErr w:type="spellStart"/>
      <w:r w:rsidRPr="007D0800">
        <w:rPr>
          <w:szCs w:val="22"/>
          <w:lang w:val="cs" w:eastAsia="fr-FR"/>
        </w:rPr>
        <w:t>pyrazino</w:t>
      </w:r>
      <w:r w:rsidR="00D338CD">
        <w:rPr>
          <w:szCs w:val="22"/>
          <w:lang w:val="cs" w:eastAsia="fr-FR"/>
        </w:rPr>
        <w:t>-</w:t>
      </w:r>
      <w:r w:rsidRPr="007D0800">
        <w:rPr>
          <w:szCs w:val="22"/>
          <w:lang w:val="cs" w:eastAsia="fr-FR"/>
        </w:rPr>
        <w:t>isochinolinu</w:t>
      </w:r>
      <w:proofErr w:type="spellEnd"/>
      <w:r w:rsidRPr="007D0800">
        <w:rPr>
          <w:szCs w:val="22"/>
          <w:lang w:val="cs" w:eastAsia="fr-FR"/>
        </w:rPr>
        <w:t xml:space="preserve">. </w:t>
      </w:r>
      <w:proofErr w:type="spellStart"/>
      <w:r w:rsidRPr="007D0800">
        <w:rPr>
          <w:szCs w:val="22"/>
          <w:lang w:val="cs" w:eastAsia="fr-FR"/>
        </w:rPr>
        <w:t>Prazikvantel</w:t>
      </w:r>
      <w:proofErr w:type="spellEnd"/>
      <w:r w:rsidRPr="007D0800">
        <w:rPr>
          <w:szCs w:val="22"/>
          <w:lang w:val="cs" w:eastAsia="fr-FR"/>
        </w:rPr>
        <w:t xml:space="preserve"> je účinný proti tasemnicím. </w:t>
      </w:r>
      <w:r w:rsidR="00891AE0" w:rsidRPr="00891AE0">
        <w:rPr>
          <w:szCs w:val="22"/>
          <w:lang w:val="cs" w:eastAsia="fr-FR"/>
        </w:rPr>
        <w:t xml:space="preserve">Modifikuje permeabilitu membrán parazitů pro vápník (vtok Ca2+), dále navozuje nerovnováhu </w:t>
      </w:r>
      <w:r w:rsidR="00891AE0" w:rsidRPr="00891AE0">
        <w:rPr>
          <w:szCs w:val="22"/>
          <w:lang w:val="cs" w:eastAsia="fr-FR"/>
        </w:rPr>
        <w:lastRenderedPageBreak/>
        <w:t xml:space="preserve">membránových struktur, což vede k depolarizaci membrán a k téměř okamžité kontrakci muskulatury (křeče), k rychlé </w:t>
      </w:r>
      <w:proofErr w:type="spellStart"/>
      <w:r w:rsidR="00891AE0" w:rsidRPr="00891AE0">
        <w:rPr>
          <w:szCs w:val="22"/>
          <w:lang w:val="cs" w:eastAsia="fr-FR"/>
        </w:rPr>
        <w:t>vakuolizaci</w:t>
      </w:r>
      <w:proofErr w:type="spellEnd"/>
      <w:r w:rsidR="00891AE0" w:rsidRPr="00891AE0">
        <w:rPr>
          <w:szCs w:val="22"/>
          <w:lang w:val="cs" w:eastAsia="fr-FR"/>
        </w:rPr>
        <w:t xml:space="preserve"> </w:t>
      </w:r>
      <w:proofErr w:type="spellStart"/>
      <w:r w:rsidR="00891AE0" w:rsidRPr="00891AE0">
        <w:rPr>
          <w:szCs w:val="22"/>
          <w:lang w:val="cs" w:eastAsia="fr-FR"/>
        </w:rPr>
        <w:t>syncyciálního</w:t>
      </w:r>
      <w:proofErr w:type="spellEnd"/>
      <w:r w:rsidR="00891AE0" w:rsidRPr="00891AE0">
        <w:rPr>
          <w:szCs w:val="22"/>
          <w:lang w:val="cs" w:eastAsia="fr-FR"/>
        </w:rPr>
        <w:t xml:space="preserve"> povrchu a dále k dezintegraci povrchu parazita (puchýřky), což končí snadným vypuzením parazita ze zažívacího ústrojí nebo úhynem parazita.</w:t>
      </w:r>
    </w:p>
    <w:p w14:paraId="7E14BF90" w14:textId="77777777" w:rsidR="007D0800" w:rsidRDefault="007D0800" w:rsidP="006664D3">
      <w:pPr>
        <w:tabs>
          <w:tab w:val="clear" w:pos="567"/>
        </w:tabs>
        <w:spacing w:line="240" w:lineRule="auto"/>
        <w:rPr>
          <w:b/>
          <w:szCs w:val="22"/>
          <w:lang w:val="cs"/>
        </w:rPr>
      </w:pPr>
    </w:p>
    <w:p w14:paraId="4C0624EE" w14:textId="34F38A7D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b/>
          <w:szCs w:val="22"/>
          <w:lang w:val="cs"/>
        </w:rPr>
        <w:t>4.3</w:t>
      </w:r>
      <w:r w:rsidRPr="007D0800">
        <w:rPr>
          <w:b/>
          <w:szCs w:val="22"/>
          <w:lang w:val="cs"/>
        </w:rPr>
        <w:tab/>
        <w:t xml:space="preserve">Farmakokinetika </w:t>
      </w:r>
    </w:p>
    <w:p w14:paraId="68AA980F" w14:textId="77777777" w:rsidR="007D0800" w:rsidRDefault="007D0800" w:rsidP="002A6E36">
      <w:pPr>
        <w:tabs>
          <w:tab w:val="clear" w:pos="567"/>
        </w:tabs>
        <w:spacing w:line="240" w:lineRule="auto"/>
        <w:jc w:val="both"/>
        <w:rPr>
          <w:szCs w:val="22"/>
          <w:lang w:val="cs" w:eastAsia="fr-FR"/>
        </w:rPr>
      </w:pPr>
    </w:p>
    <w:p w14:paraId="5AE22D93" w14:textId="4A44ABB1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szCs w:val="22"/>
          <w:lang w:val="cs" w:eastAsia="fr-FR"/>
        </w:rPr>
        <w:t xml:space="preserve">Po perorálním podání </w:t>
      </w:r>
      <w:proofErr w:type="spellStart"/>
      <w:r w:rsidRPr="007D0800">
        <w:rPr>
          <w:szCs w:val="22"/>
          <w:lang w:val="cs" w:eastAsia="fr-FR"/>
        </w:rPr>
        <w:t>prazikvantelu</w:t>
      </w:r>
      <w:proofErr w:type="spellEnd"/>
      <w:r w:rsidRPr="007D0800">
        <w:rPr>
          <w:szCs w:val="22"/>
          <w:lang w:val="cs" w:eastAsia="fr-FR"/>
        </w:rPr>
        <w:t xml:space="preserve"> je u koček dosažena maximální koncentrace látky v plazmě, která činí 1 225 µg/l, během 2 hodin. Poločas eliminace je přibližně 4 hodiny. Po perorálním podání </w:t>
      </w:r>
      <w:proofErr w:type="spellStart"/>
      <w:r w:rsidRPr="007D0800">
        <w:rPr>
          <w:szCs w:val="22"/>
          <w:lang w:val="cs" w:eastAsia="fr-FR"/>
        </w:rPr>
        <w:t>milbemycinoximu</w:t>
      </w:r>
      <w:proofErr w:type="spellEnd"/>
      <w:r w:rsidRPr="007D0800">
        <w:rPr>
          <w:szCs w:val="22"/>
          <w:lang w:val="cs" w:eastAsia="fr-FR"/>
        </w:rPr>
        <w:t xml:space="preserve"> je u koček dosažena maximální koncentrace látky v plazmě, která činí 1 696 µg/l, během 3 hodin. Poločas eliminace je přibližně 78 hodin. Navíc vedle relativně vysokých koncentrací v játrech je určitá koncentrace v tuku, která odráží jeho </w:t>
      </w:r>
      <w:proofErr w:type="spellStart"/>
      <w:r w:rsidRPr="007D0800">
        <w:rPr>
          <w:szCs w:val="22"/>
          <w:lang w:val="cs" w:eastAsia="fr-FR"/>
        </w:rPr>
        <w:t>lipofilitu</w:t>
      </w:r>
      <w:proofErr w:type="spellEnd"/>
      <w:r w:rsidRPr="007D0800">
        <w:rPr>
          <w:szCs w:val="22"/>
          <w:lang w:val="cs" w:eastAsia="fr-FR"/>
        </w:rPr>
        <w:t>.</w:t>
      </w:r>
    </w:p>
    <w:p w14:paraId="3AFF55AB" w14:textId="77777777" w:rsidR="007D0800" w:rsidRDefault="007D0800" w:rsidP="002A6E36">
      <w:pPr>
        <w:pStyle w:val="Style1"/>
      </w:pPr>
      <w:bookmarkStart w:id="19" w:name="_Hlk127276991"/>
    </w:p>
    <w:p w14:paraId="6CE96636" w14:textId="77777777" w:rsidR="007D0800" w:rsidRDefault="007D0800" w:rsidP="002A6E36">
      <w:pPr>
        <w:pStyle w:val="Style1"/>
      </w:pPr>
    </w:p>
    <w:p w14:paraId="0DD68F9F" w14:textId="708657F6" w:rsidR="006664D3" w:rsidRPr="007D0800" w:rsidRDefault="00155F5F" w:rsidP="002A6E36">
      <w:pPr>
        <w:pStyle w:val="Style1"/>
      </w:pPr>
      <w:r w:rsidRPr="007D0800">
        <w:t>5.</w:t>
      </w:r>
      <w:r w:rsidRPr="007D0800">
        <w:tab/>
        <w:t>FARMACEUTICKÉ ÚDAJE</w:t>
      </w:r>
      <w:bookmarkEnd w:id="19"/>
    </w:p>
    <w:p w14:paraId="7CB86A1B" w14:textId="77777777" w:rsidR="007D0800" w:rsidRDefault="007D0800" w:rsidP="002A6E36">
      <w:pPr>
        <w:pStyle w:val="Style1"/>
      </w:pPr>
    </w:p>
    <w:p w14:paraId="5A685C94" w14:textId="51030A8B" w:rsidR="006664D3" w:rsidRPr="007D0800" w:rsidRDefault="00155F5F" w:rsidP="002A6E36">
      <w:pPr>
        <w:pStyle w:val="Style1"/>
      </w:pPr>
      <w:r w:rsidRPr="007D0800">
        <w:t>5.1</w:t>
      </w:r>
      <w:r w:rsidRPr="007D0800">
        <w:tab/>
        <w:t>Hlavní inkompatibility</w:t>
      </w:r>
    </w:p>
    <w:p w14:paraId="22A368F0" w14:textId="77777777" w:rsidR="007D0800" w:rsidRDefault="007D0800" w:rsidP="006664D3">
      <w:pPr>
        <w:tabs>
          <w:tab w:val="clear" w:pos="567"/>
        </w:tabs>
        <w:spacing w:line="240" w:lineRule="auto"/>
        <w:rPr>
          <w:lang w:val="cs"/>
        </w:rPr>
      </w:pPr>
    </w:p>
    <w:p w14:paraId="5978684D" w14:textId="49CB986D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lang w:val="cs"/>
        </w:rPr>
        <w:t>Neuplatňuje se.</w:t>
      </w:r>
    </w:p>
    <w:p w14:paraId="258EB9A0" w14:textId="77777777" w:rsidR="007D0800" w:rsidRDefault="007D0800" w:rsidP="002A6E36">
      <w:pPr>
        <w:pStyle w:val="Style1"/>
      </w:pPr>
      <w:bookmarkStart w:id="20" w:name="_Hlk127277051"/>
    </w:p>
    <w:p w14:paraId="5124F88A" w14:textId="71FD82C5" w:rsidR="006664D3" w:rsidRPr="007D0800" w:rsidRDefault="00155F5F" w:rsidP="002A6E36">
      <w:pPr>
        <w:pStyle w:val="Style1"/>
      </w:pPr>
      <w:r w:rsidRPr="007D0800">
        <w:t>5.2</w:t>
      </w:r>
      <w:bookmarkEnd w:id="20"/>
      <w:r w:rsidRPr="007D0800">
        <w:tab/>
        <w:t>Doba použitelnosti</w:t>
      </w:r>
    </w:p>
    <w:p w14:paraId="50ED8463" w14:textId="77777777" w:rsidR="007D0800" w:rsidRDefault="007D0800" w:rsidP="006664D3">
      <w:pPr>
        <w:tabs>
          <w:tab w:val="clear" w:pos="567"/>
        </w:tabs>
        <w:spacing w:line="240" w:lineRule="auto"/>
        <w:rPr>
          <w:lang w:val="cs-CZ"/>
        </w:rPr>
      </w:pPr>
    </w:p>
    <w:p w14:paraId="125FAD2A" w14:textId="6F7404EA" w:rsidR="006664D3" w:rsidRPr="007D0800" w:rsidRDefault="00155F5F" w:rsidP="006664D3">
      <w:pPr>
        <w:tabs>
          <w:tab w:val="clear" w:pos="567"/>
        </w:tabs>
        <w:spacing w:line="240" w:lineRule="auto"/>
        <w:rPr>
          <w:lang w:val="cs-CZ"/>
        </w:rPr>
      </w:pPr>
      <w:r w:rsidRPr="007D0800">
        <w:rPr>
          <w:lang w:val="cs-CZ"/>
        </w:rPr>
        <w:t>Doba použitelnosti veterinárního léčivého přípravku v neporušeném obalu: 3 roky</w:t>
      </w:r>
    </w:p>
    <w:p w14:paraId="31B8073A" w14:textId="71C098A6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1" w:name="_Hlk141347271"/>
      <w:r w:rsidRPr="007D0800">
        <w:rPr>
          <w:lang w:val="cs-CZ"/>
        </w:rPr>
        <w:t>Doba použitelnosti</w:t>
      </w:r>
      <w:r w:rsidR="002D7578">
        <w:rPr>
          <w:lang w:val="cs-CZ"/>
        </w:rPr>
        <w:t xml:space="preserve"> poloviny tablety</w:t>
      </w:r>
      <w:r w:rsidRPr="007D0800">
        <w:rPr>
          <w:lang w:val="cs-CZ"/>
        </w:rPr>
        <w:t xml:space="preserve"> po prvním otevření blistru: </w:t>
      </w:r>
      <w:r w:rsidR="00446E35">
        <w:rPr>
          <w:lang w:val="cs-CZ"/>
        </w:rPr>
        <w:t xml:space="preserve">6 </w:t>
      </w:r>
      <w:r w:rsidRPr="007D0800">
        <w:rPr>
          <w:lang w:val="cs-CZ"/>
        </w:rPr>
        <w:t>měsíců</w:t>
      </w:r>
    </w:p>
    <w:bookmarkEnd w:id="21"/>
    <w:p w14:paraId="6FEE7579" w14:textId="77777777" w:rsidR="007D0800" w:rsidRDefault="007D0800" w:rsidP="002A6E36">
      <w:pPr>
        <w:pStyle w:val="Style1"/>
      </w:pPr>
    </w:p>
    <w:p w14:paraId="423053F3" w14:textId="42FC9BB6" w:rsidR="006664D3" w:rsidRPr="007D0800" w:rsidRDefault="00155F5F" w:rsidP="002A6E36">
      <w:pPr>
        <w:pStyle w:val="Style1"/>
      </w:pPr>
      <w:r w:rsidRPr="007D0800">
        <w:t>5.3</w:t>
      </w:r>
      <w:r w:rsidRPr="007D0800">
        <w:tab/>
        <w:t>Zvláštní opatření pro uchovávání</w:t>
      </w:r>
    </w:p>
    <w:p w14:paraId="4BAD88CD" w14:textId="77777777" w:rsidR="007D0800" w:rsidRDefault="007D0800" w:rsidP="006664D3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"/>
        </w:rPr>
      </w:pPr>
      <w:bookmarkStart w:id="22" w:name="_Hlk137544007"/>
    </w:p>
    <w:p w14:paraId="422089B1" w14:textId="77777777" w:rsidR="002D7578" w:rsidRPr="00DB3E85" w:rsidRDefault="002D7578" w:rsidP="002D7578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-CZ"/>
        </w:rPr>
      </w:pPr>
      <w:bookmarkStart w:id="23" w:name="_Hlk144914255"/>
      <w:bookmarkStart w:id="24" w:name="_Hlk141347290"/>
      <w:r w:rsidRPr="00DB3E85">
        <w:rPr>
          <w:rFonts w:cs="Arial"/>
          <w:color w:val="000000" w:themeColor="text1"/>
          <w:lang w:val="cs-CZ"/>
        </w:rPr>
        <w:t>Nepoužité části tablet je třeba vložit zpět do otevřeného otvoru v blistru a do krabičky a použít při dalším podání nebo bezpečně zlikvidovat (viz bod 5.5).</w:t>
      </w:r>
    </w:p>
    <w:bookmarkEnd w:id="23"/>
    <w:p w14:paraId="5EBBED49" w14:textId="324E8779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Chraňte před světlem.</w:t>
      </w:r>
      <w:bookmarkEnd w:id="22"/>
    </w:p>
    <w:bookmarkEnd w:id="24"/>
    <w:p w14:paraId="70B112B5" w14:textId="77777777" w:rsidR="007D0800" w:rsidRDefault="007D0800" w:rsidP="002A6E36">
      <w:pPr>
        <w:pStyle w:val="Style1"/>
      </w:pPr>
    </w:p>
    <w:p w14:paraId="7065EDE1" w14:textId="5B65EFE5" w:rsidR="006664D3" w:rsidRPr="007D0800" w:rsidRDefault="00155F5F" w:rsidP="002A6E36">
      <w:pPr>
        <w:pStyle w:val="Style1"/>
      </w:pPr>
      <w:r w:rsidRPr="007D0800">
        <w:t>5.4</w:t>
      </w:r>
      <w:r w:rsidRPr="007D0800">
        <w:tab/>
        <w:t>Druh a složení vnitřního obalu</w:t>
      </w:r>
    </w:p>
    <w:p w14:paraId="103A1322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99E70F9" w14:textId="77777777" w:rsidR="002D7578" w:rsidRPr="00DB3E85" w:rsidRDefault="002D7578" w:rsidP="002D757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5" w:name="_Hlk144914265"/>
      <w:r w:rsidRPr="00DB3E85">
        <w:rPr>
          <w:szCs w:val="22"/>
          <w:lang w:val="cs-CZ"/>
        </w:rPr>
        <w:t>Polyamid-</w:t>
      </w:r>
      <w:r>
        <w:rPr>
          <w:szCs w:val="22"/>
          <w:lang w:val="cs-CZ"/>
        </w:rPr>
        <w:t>h</w:t>
      </w:r>
      <w:r w:rsidRPr="00DB3E85">
        <w:rPr>
          <w:szCs w:val="22"/>
          <w:lang w:val="cs-CZ"/>
        </w:rPr>
        <w:t>liník-</w:t>
      </w:r>
      <w:r>
        <w:rPr>
          <w:szCs w:val="22"/>
          <w:lang w:val="cs-CZ"/>
        </w:rPr>
        <w:t>p</w:t>
      </w:r>
      <w:r w:rsidRPr="00DB3E85">
        <w:rPr>
          <w:szCs w:val="22"/>
          <w:lang w:val="cs-CZ"/>
        </w:rPr>
        <w:t>olyvinylchlorid/hliník teplem zatavené blistry.</w:t>
      </w:r>
    </w:p>
    <w:p w14:paraId="1E60C565" w14:textId="77777777" w:rsidR="002D7578" w:rsidRPr="00DB3E85" w:rsidRDefault="002D7578" w:rsidP="002D757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81825C" w14:textId="77777777" w:rsidR="002D7578" w:rsidRPr="00DB3E85" w:rsidRDefault="002D7578" w:rsidP="002D7578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 w:themeColor="text1"/>
          <w:sz w:val="22"/>
          <w:szCs w:val="22"/>
          <w:lang w:val="cs-CZ"/>
        </w:rPr>
        <w:t xml:space="preserve">Papírová krabička s 1 blistrem obsahujícím 2 tablety (2 tablety). </w:t>
      </w:r>
    </w:p>
    <w:p w14:paraId="6072C35F" w14:textId="77777777" w:rsidR="002D7578" w:rsidRPr="00DB3E85" w:rsidRDefault="002D7578" w:rsidP="002D7578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 xml:space="preserve">Papírová krabička se 2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 tablety)</w:t>
      </w:r>
      <w:r w:rsidRPr="00DB3E85">
        <w:rPr>
          <w:color w:val="000000"/>
          <w:sz w:val="22"/>
          <w:szCs w:val="22"/>
          <w:lang w:val="cs-CZ"/>
        </w:rPr>
        <w:t xml:space="preserve">. </w:t>
      </w:r>
    </w:p>
    <w:p w14:paraId="2DBE01B2" w14:textId="77777777" w:rsidR="002D7578" w:rsidRPr="00DB3E85" w:rsidRDefault="002D7578" w:rsidP="002D7578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5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(10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6D53DFC1" w14:textId="7228626A" w:rsidR="002D7578" w:rsidRPr="00DB3E85" w:rsidRDefault="002D7578" w:rsidP="002D7578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>s 12 blistry obsahujícími 2 tablety</w:t>
      </w:r>
      <w:r w:rsidR="00D338CD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 w:themeColor="text1"/>
          <w:sz w:val="22"/>
          <w:szCs w:val="22"/>
          <w:lang w:val="cs-CZ"/>
        </w:rPr>
        <w:t>(24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45BBE400" w14:textId="77777777" w:rsidR="002D7578" w:rsidRPr="00DB3E85" w:rsidRDefault="002D7578" w:rsidP="002D7578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24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(48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5426BBA0" w14:textId="77777777" w:rsidR="002D7578" w:rsidRPr="00DB3E85" w:rsidRDefault="002D7578" w:rsidP="002D7578">
      <w:pPr>
        <w:rPr>
          <w:color w:val="000000" w:themeColor="text1"/>
          <w:szCs w:val="22"/>
          <w:lang w:val="cs-CZ"/>
        </w:rPr>
      </w:pPr>
      <w:r w:rsidRPr="00DB3E85">
        <w:rPr>
          <w:color w:val="000000"/>
          <w:szCs w:val="22"/>
          <w:lang w:val="cs-CZ"/>
        </w:rPr>
        <w:t>Papírová krabička</w:t>
      </w:r>
      <w:r w:rsidRPr="00DB3E85" w:rsidDel="000C1EA3">
        <w:rPr>
          <w:color w:val="000000" w:themeColor="text1"/>
          <w:szCs w:val="22"/>
          <w:lang w:val="cs-CZ"/>
        </w:rPr>
        <w:t xml:space="preserve"> </w:t>
      </w:r>
      <w:r w:rsidRPr="00DB3E85">
        <w:rPr>
          <w:color w:val="000000" w:themeColor="text1"/>
          <w:szCs w:val="22"/>
          <w:lang w:val="cs-CZ"/>
        </w:rPr>
        <w:t xml:space="preserve">s 50 blistry </w:t>
      </w:r>
      <w:r w:rsidRPr="00DB3E85">
        <w:rPr>
          <w:color w:val="000000"/>
          <w:szCs w:val="22"/>
          <w:lang w:val="cs-CZ"/>
        </w:rPr>
        <w:t>obsahujícími</w:t>
      </w:r>
      <w:r w:rsidRPr="00DB3E85">
        <w:rPr>
          <w:color w:val="000000" w:themeColor="text1"/>
          <w:szCs w:val="22"/>
          <w:lang w:val="cs-CZ"/>
        </w:rPr>
        <w:t xml:space="preserve"> 2 tablety (100 tablet).</w:t>
      </w:r>
    </w:p>
    <w:p w14:paraId="5DFDF0DA" w14:textId="77777777" w:rsidR="007D0800" w:rsidRDefault="007D0800" w:rsidP="006664D3">
      <w:pPr>
        <w:tabs>
          <w:tab w:val="clear" w:pos="567"/>
        </w:tabs>
        <w:spacing w:line="240" w:lineRule="auto"/>
        <w:rPr>
          <w:lang w:val="cs-CZ"/>
        </w:rPr>
      </w:pPr>
      <w:bookmarkStart w:id="26" w:name="_Hlk127346864"/>
      <w:bookmarkEnd w:id="25"/>
    </w:p>
    <w:p w14:paraId="2178864E" w14:textId="1EFCA977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Na trhu nemusí být všechny velikosti balení.</w:t>
      </w:r>
      <w:bookmarkEnd w:id="26"/>
    </w:p>
    <w:p w14:paraId="154B3066" w14:textId="77777777" w:rsidR="007D0800" w:rsidRDefault="007D0800" w:rsidP="002A6E36">
      <w:pPr>
        <w:pStyle w:val="Style1"/>
      </w:pPr>
      <w:bookmarkStart w:id="27" w:name="_Hlk127277130"/>
    </w:p>
    <w:p w14:paraId="5284D97A" w14:textId="720DC4FE" w:rsidR="006664D3" w:rsidRPr="007D0800" w:rsidRDefault="00155F5F" w:rsidP="002A6E36">
      <w:pPr>
        <w:pStyle w:val="Style1"/>
      </w:pPr>
      <w:r w:rsidRPr="007D0800">
        <w:t>5.5</w:t>
      </w:r>
      <w:r w:rsidRPr="007D0800">
        <w:tab/>
        <w:t>Zvláštní opatření pro likvidaci nepoužitých veterinárních léčivých přípravků nebo odpadů, které pochází z těchto přípravků</w:t>
      </w:r>
      <w:bookmarkEnd w:id="27"/>
    </w:p>
    <w:p w14:paraId="26CD67D6" w14:textId="77777777" w:rsidR="007D0800" w:rsidRDefault="007D0800" w:rsidP="00450438">
      <w:pPr>
        <w:tabs>
          <w:tab w:val="clear" w:pos="567"/>
        </w:tabs>
        <w:spacing w:line="240" w:lineRule="auto"/>
        <w:rPr>
          <w:lang w:val="cs-CZ"/>
        </w:rPr>
      </w:pPr>
      <w:bookmarkStart w:id="28" w:name="_Hlk127277139"/>
    </w:p>
    <w:p w14:paraId="544307AD" w14:textId="77777777" w:rsidR="00AC0893" w:rsidRDefault="00155F5F" w:rsidP="00450438">
      <w:pPr>
        <w:tabs>
          <w:tab w:val="clear" w:pos="567"/>
        </w:tabs>
        <w:spacing w:line="240" w:lineRule="auto"/>
        <w:rPr>
          <w:lang w:val="cs-CZ"/>
        </w:rPr>
      </w:pPr>
      <w:r w:rsidRPr="007D0800">
        <w:rPr>
          <w:lang w:val="cs-CZ"/>
        </w:rPr>
        <w:t>Léčivé přípravky se nesmí likvidovat prostřednictvím odpadní vody či domovního odpadu.</w:t>
      </w:r>
      <w:bookmarkEnd w:id="28"/>
      <w:r w:rsidRPr="007D0800">
        <w:rPr>
          <w:lang w:val="cs-CZ"/>
        </w:rPr>
        <w:t xml:space="preserve"> </w:t>
      </w:r>
    </w:p>
    <w:p w14:paraId="18A86B50" w14:textId="77777777" w:rsidR="00AC0893" w:rsidRDefault="00AC0893" w:rsidP="00450438">
      <w:pPr>
        <w:tabs>
          <w:tab w:val="clear" w:pos="567"/>
        </w:tabs>
        <w:spacing w:line="240" w:lineRule="auto"/>
        <w:rPr>
          <w:lang w:val="cs-CZ"/>
        </w:rPr>
      </w:pPr>
    </w:p>
    <w:p w14:paraId="13D9AFA3" w14:textId="449163A4" w:rsidR="00AC0893" w:rsidRDefault="00155F5F" w:rsidP="00450438">
      <w:pPr>
        <w:tabs>
          <w:tab w:val="clear" w:pos="567"/>
        </w:tabs>
        <w:spacing w:line="240" w:lineRule="auto"/>
        <w:rPr>
          <w:lang w:val="cs-CZ"/>
        </w:rPr>
      </w:pPr>
      <w:r w:rsidRPr="007D0800">
        <w:rPr>
          <w:lang w:val="cs-CZ"/>
        </w:rPr>
        <w:t>Tento veterinární léčivý přípravek nesmí kontaminovat vodní toky, protože může být nebezpečný pro ryby a další vodní organismy.</w:t>
      </w:r>
      <w:bookmarkStart w:id="29" w:name="_Hlk127277158"/>
      <w:r w:rsidRPr="007D0800">
        <w:rPr>
          <w:lang w:val="cs-CZ"/>
        </w:rPr>
        <w:t xml:space="preserve"> </w:t>
      </w:r>
    </w:p>
    <w:p w14:paraId="285171D4" w14:textId="77777777" w:rsidR="00AC0893" w:rsidRDefault="00AC0893" w:rsidP="00450438">
      <w:pPr>
        <w:tabs>
          <w:tab w:val="clear" w:pos="567"/>
        </w:tabs>
        <w:spacing w:line="240" w:lineRule="auto"/>
        <w:rPr>
          <w:lang w:val="cs-CZ"/>
        </w:rPr>
      </w:pPr>
    </w:p>
    <w:p w14:paraId="51B73371" w14:textId="1029A2A6" w:rsidR="00450438" w:rsidRPr="007D0800" w:rsidRDefault="00155F5F" w:rsidP="0045043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A7F311E" w14:textId="77777777" w:rsidR="007D0800" w:rsidRDefault="007D0800" w:rsidP="00450438">
      <w:pPr>
        <w:pStyle w:val="Style1"/>
      </w:pPr>
      <w:bookmarkStart w:id="30" w:name="_Hlk127277169"/>
      <w:bookmarkEnd w:id="29"/>
    </w:p>
    <w:p w14:paraId="41176FE3" w14:textId="77777777" w:rsidR="007D0800" w:rsidRDefault="007D0800" w:rsidP="00450438">
      <w:pPr>
        <w:pStyle w:val="Style1"/>
      </w:pPr>
    </w:p>
    <w:p w14:paraId="2813B3EA" w14:textId="1C8BFA8B" w:rsidR="00450438" w:rsidRPr="007D0800" w:rsidRDefault="00155F5F" w:rsidP="00450438">
      <w:pPr>
        <w:pStyle w:val="Style1"/>
      </w:pPr>
      <w:r w:rsidRPr="007D0800">
        <w:t>6.</w:t>
      </w:r>
      <w:r w:rsidRPr="007D0800">
        <w:tab/>
        <w:t>JMÉNO DRŽITELE ROZHODNUTÍ O REGISTRACI</w:t>
      </w:r>
    </w:p>
    <w:bookmarkEnd w:id="30"/>
    <w:p w14:paraId="2BD20370" w14:textId="77777777" w:rsidR="007D0800" w:rsidRDefault="007D0800" w:rsidP="00196D88">
      <w:pPr>
        <w:pStyle w:val="Style1"/>
      </w:pPr>
    </w:p>
    <w:p w14:paraId="477C98A1" w14:textId="77777777" w:rsidR="00080D27" w:rsidRPr="00080D27" w:rsidRDefault="00080D27" w:rsidP="00080D27">
      <w:pPr>
        <w:pStyle w:val="Style1"/>
        <w:rPr>
          <w:b w:val="0"/>
          <w:bCs/>
        </w:rPr>
      </w:pPr>
      <w:bookmarkStart w:id="31" w:name="_Hlk141345855"/>
      <w:proofErr w:type="spellStart"/>
      <w:r w:rsidRPr="00080D27">
        <w:rPr>
          <w:b w:val="0"/>
          <w:bCs/>
        </w:rPr>
        <w:t>Ceva</w:t>
      </w:r>
      <w:proofErr w:type="spellEnd"/>
      <w:r w:rsidRPr="00080D27">
        <w:rPr>
          <w:b w:val="0"/>
          <w:bCs/>
        </w:rPr>
        <w:t xml:space="preserve"> </w:t>
      </w:r>
      <w:proofErr w:type="spellStart"/>
      <w:r w:rsidRPr="00080D27">
        <w:rPr>
          <w:b w:val="0"/>
          <w:bCs/>
        </w:rPr>
        <w:t>Santé</w:t>
      </w:r>
      <w:proofErr w:type="spellEnd"/>
      <w:r w:rsidRPr="00080D27">
        <w:rPr>
          <w:b w:val="0"/>
          <w:bCs/>
        </w:rPr>
        <w:t xml:space="preserve"> Animale</w:t>
      </w:r>
    </w:p>
    <w:bookmarkEnd w:id="31"/>
    <w:p w14:paraId="07213A5D" w14:textId="7FF579A7" w:rsidR="007D0800" w:rsidRDefault="007D0800" w:rsidP="00080D27">
      <w:pPr>
        <w:pStyle w:val="Style1"/>
        <w:rPr>
          <w:b w:val="0"/>
          <w:bCs/>
        </w:rPr>
      </w:pPr>
    </w:p>
    <w:p w14:paraId="1E99E7C7" w14:textId="77777777" w:rsidR="00080D27" w:rsidRPr="00080D27" w:rsidRDefault="00080D27" w:rsidP="00080D27">
      <w:pPr>
        <w:pStyle w:val="Style1"/>
        <w:rPr>
          <w:b w:val="0"/>
          <w:bCs/>
        </w:rPr>
      </w:pPr>
    </w:p>
    <w:p w14:paraId="6163986A" w14:textId="32DA98B6" w:rsidR="00196D88" w:rsidRPr="007D0800" w:rsidRDefault="00155F5F" w:rsidP="00196D88">
      <w:pPr>
        <w:pStyle w:val="Style1"/>
      </w:pPr>
      <w:r w:rsidRPr="007D0800">
        <w:t>7.</w:t>
      </w:r>
      <w:r w:rsidRPr="007D0800">
        <w:tab/>
        <w:t>REGISTRAČNÍ ČÍSLO(A)</w:t>
      </w:r>
    </w:p>
    <w:p w14:paraId="4F181A6D" w14:textId="77777777" w:rsidR="007D0800" w:rsidRDefault="007D0800" w:rsidP="002A6E36">
      <w:pPr>
        <w:pStyle w:val="Style1"/>
        <w:ind w:left="0" w:firstLine="0"/>
      </w:pPr>
      <w:bookmarkStart w:id="32" w:name="_Hlk127277187"/>
    </w:p>
    <w:p w14:paraId="13E461F8" w14:textId="0DAA88DC" w:rsidR="007D0800" w:rsidRPr="00F449E6" w:rsidRDefault="00F449E6" w:rsidP="002A6E36">
      <w:pPr>
        <w:pStyle w:val="Style1"/>
        <w:ind w:left="0" w:firstLine="0"/>
        <w:rPr>
          <w:b w:val="0"/>
        </w:rPr>
      </w:pPr>
      <w:r w:rsidRPr="00F449E6">
        <w:rPr>
          <w:b w:val="0"/>
        </w:rPr>
        <w:t>96/057(</w:t>
      </w:r>
      <w:proofErr w:type="gramStart"/>
      <w:r w:rsidRPr="00F449E6">
        <w:rPr>
          <w:b w:val="0"/>
        </w:rPr>
        <w:t>23-C</w:t>
      </w:r>
      <w:proofErr w:type="gramEnd"/>
    </w:p>
    <w:p w14:paraId="62510FA6" w14:textId="5AD24831" w:rsidR="00F449E6" w:rsidRDefault="00F449E6" w:rsidP="002A6E36">
      <w:pPr>
        <w:pStyle w:val="Style1"/>
        <w:ind w:left="0" w:firstLine="0"/>
      </w:pPr>
    </w:p>
    <w:p w14:paraId="5028676D" w14:textId="77777777" w:rsidR="00F449E6" w:rsidRDefault="00F449E6" w:rsidP="002A6E36">
      <w:pPr>
        <w:pStyle w:val="Style1"/>
        <w:ind w:left="0" w:firstLine="0"/>
      </w:pPr>
    </w:p>
    <w:p w14:paraId="05AB0C2A" w14:textId="6ABA9B4A" w:rsidR="00196D88" w:rsidRPr="007D0800" w:rsidRDefault="00155F5F" w:rsidP="002A6E36">
      <w:pPr>
        <w:pStyle w:val="Style1"/>
        <w:ind w:left="0" w:firstLine="0"/>
      </w:pPr>
      <w:r w:rsidRPr="007D0800">
        <w:t>8.</w:t>
      </w:r>
      <w:r w:rsidRPr="007D0800">
        <w:tab/>
        <w:t>DATUM PRVNÍ REGISTRACE</w:t>
      </w:r>
    </w:p>
    <w:bookmarkEnd w:id="32"/>
    <w:p w14:paraId="2EE2BD01" w14:textId="77777777" w:rsidR="00AC0893" w:rsidRDefault="00AC0893" w:rsidP="006664D3">
      <w:pPr>
        <w:tabs>
          <w:tab w:val="clear" w:pos="567"/>
        </w:tabs>
        <w:spacing w:line="240" w:lineRule="auto"/>
        <w:rPr>
          <w:lang w:val="cs-CZ"/>
        </w:rPr>
      </w:pPr>
    </w:p>
    <w:p w14:paraId="57202935" w14:textId="3A6DE10B" w:rsidR="006664D3" w:rsidRPr="007D0800" w:rsidRDefault="00F449E6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3. 11. 2023</w:t>
      </w:r>
    </w:p>
    <w:p w14:paraId="7AD03228" w14:textId="77777777" w:rsidR="007D0800" w:rsidRDefault="007D0800" w:rsidP="00196D88">
      <w:pPr>
        <w:pStyle w:val="Style1"/>
      </w:pPr>
      <w:bookmarkStart w:id="33" w:name="_Hlk127277204"/>
    </w:p>
    <w:p w14:paraId="34103B71" w14:textId="77777777" w:rsidR="007D0800" w:rsidRDefault="007D0800" w:rsidP="00196D88">
      <w:pPr>
        <w:pStyle w:val="Style1"/>
      </w:pPr>
    </w:p>
    <w:p w14:paraId="2D5BFF7A" w14:textId="20212EE1" w:rsidR="00196D88" w:rsidRPr="007D0800" w:rsidRDefault="00155F5F" w:rsidP="00196D88">
      <w:pPr>
        <w:pStyle w:val="Style1"/>
      </w:pPr>
      <w:r w:rsidRPr="007D0800">
        <w:t>9.</w:t>
      </w:r>
      <w:r w:rsidRPr="007D0800">
        <w:tab/>
        <w:t>DATUM POSLEDNÍ AKTUALIZACE SOUHRNU ÚDAJŮ O PŘÍPRAVKU</w:t>
      </w:r>
    </w:p>
    <w:p w14:paraId="3E5201CA" w14:textId="125467F5" w:rsidR="007D0800" w:rsidRDefault="007D0800" w:rsidP="00196D88">
      <w:pPr>
        <w:pStyle w:val="Style1"/>
      </w:pPr>
      <w:bookmarkStart w:id="34" w:name="_Hlk127277223"/>
      <w:bookmarkEnd w:id="33"/>
    </w:p>
    <w:p w14:paraId="4B24E7C3" w14:textId="7323E376" w:rsidR="00D338CD" w:rsidRDefault="00F449E6" w:rsidP="00196D88">
      <w:pPr>
        <w:pStyle w:val="Style1"/>
        <w:rPr>
          <w:b w:val="0"/>
        </w:rPr>
      </w:pPr>
      <w:bookmarkStart w:id="35" w:name="_Hlk148434627"/>
      <w:proofErr w:type="gramStart"/>
      <w:r>
        <w:rPr>
          <w:b w:val="0"/>
        </w:rPr>
        <w:t>Listopad</w:t>
      </w:r>
      <w:proofErr w:type="gramEnd"/>
      <w:r w:rsidR="00D338CD" w:rsidRPr="00F449E6">
        <w:rPr>
          <w:b w:val="0"/>
        </w:rPr>
        <w:t xml:space="preserve"> 2023</w:t>
      </w:r>
    </w:p>
    <w:p w14:paraId="42DA22D9" w14:textId="77777777" w:rsidR="00F449E6" w:rsidRPr="00F449E6" w:rsidRDefault="00F449E6" w:rsidP="00196D88">
      <w:pPr>
        <w:pStyle w:val="Style1"/>
        <w:rPr>
          <w:b w:val="0"/>
        </w:rPr>
      </w:pPr>
      <w:bookmarkStart w:id="36" w:name="_GoBack"/>
      <w:bookmarkEnd w:id="36"/>
    </w:p>
    <w:bookmarkEnd w:id="35"/>
    <w:p w14:paraId="10E7D4E8" w14:textId="77777777" w:rsidR="00AC0893" w:rsidRDefault="00AC0893" w:rsidP="00196D88">
      <w:pPr>
        <w:pStyle w:val="Style1"/>
      </w:pPr>
    </w:p>
    <w:p w14:paraId="5D99D757" w14:textId="6DC51F63" w:rsidR="00196D88" w:rsidRPr="007D0800" w:rsidRDefault="00155F5F" w:rsidP="00196D88">
      <w:pPr>
        <w:pStyle w:val="Style1"/>
      </w:pPr>
      <w:r w:rsidRPr="007D0800">
        <w:t>10.</w:t>
      </w:r>
      <w:r w:rsidRPr="007D0800">
        <w:tab/>
        <w:t>KLASIFIKACE VETERINÁRNÍCH LÉČIVÝCH PŘÍPRAVKŮ</w:t>
      </w:r>
    </w:p>
    <w:p w14:paraId="1925E09F" w14:textId="77777777" w:rsidR="007D0800" w:rsidRDefault="007D0800" w:rsidP="006664D3">
      <w:pPr>
        <w:rPr>
          <w:lang w:val="cs-CZ"/>
        </w:rPr>
      </w:pPr>
      <w:bookmarkStart w:id="37" w:name="_Hlk136517496"/>
      <w:bookmarkStart w:id="38" w:name="_Hlk127277247"/>
      <w:bookmarkEnd w:id="34"/>
    </w:p>
    <w:p w14:paraId="31148437" w14:textId="6B1B80B7" w:rsidR="006664D3" w:rsidRDefault="00155F5F" w:rsidP="006664D3">
      <w:pPr>
        <w:rPr>
          <w:lang w:val="cs-CZ"/>
        </w:rPr>
      </w:pPr>
      <w:r w:rsidRPr="007D0800">
        <w:rPr>
          <w:lang w:val="cs-CZ"/>
        </w:rPr>
        <w:t>Veterinární léčivý přípravek je vydáván pouze na předpis.</w:t>
      </w:r>
      <w:bookmarkEnd w:id="37"/>
      <w:bookmarkEnd w:id="38"/>
    </w:p>
    <w:p w14:paraId="0D39061E" w14:textId="77777777" w:rsidR="005C6ACF" w:rsidRPr="007D0800" w:rsidRDefault="005C6ACF" w:rsidP="006664D3">
      <w:pPr>
        <w:rPr>
          <w:szCs w:val="22"/>
          <w:lang w:val="cs-CZ"/>
        </w:rPr>
      </w:pPr>
    </w:p>
    <w:p w14:paraId="27EAED6A" w14:textId="2DE56CF3" w:rsidR="0087123C" w:rsidRDefault="00271034" w:rsidP="00672E00">
      <w:pPr>
        <w:ind w:right="-318"/>
        <w:rPr>
          <w:i/>
          <w:szCs w:val="22"/>
          <w:lang w:val="cs-CZ"/>
        </w:rPr>
      </w:pPr>
      <w:bookmarkStart w:id="39" w:name="_Hlk73467306"/>
      <w:r w:rsidRPr="007D0800">
        <w:rPr>
          <w:lang w:val="cs-CZ"/>
        </w:rPr>
        <w:t xml:space="preserve">Podrobné informace o tomto veterinárním léčivém přípravku jsou k dispozici v databázi přípravků Unie </w:t>
      </w:r>
      <w:r w:rsidRPr="007D0800">
        <w:rPr>
          <w:szCs w:val="22"/>
          <w:lang w:val="cs-CZ"/>
        </w:rPr>
        <w:t>(</w:t>
      </w:r>
      <w:hyperlink r:id="rId6" w:history="1">
        <w:r w:rsidRPr="007D0800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7D0800">
        <w:rPr>
          <w:szCs w:val="22"/>
          <w:lang w:val="cs-CZ"/>
        </w:rPr>
        <w:t>)</w:t>
      </w:r>
      <w:r w:rsidRPr="007D0800">
        <w:rPr>
          <w:i/>
          <w:szCs w:val="22"/>
          <w:lang w:val="cs-CZ"/>
        </w:rPr>
        <w:t>.</w:t>
      </w:r>
      <w:bookmarkEnd w:id="39"/>
    </w:p>
    <w:p w14:paraId="55916969" w14:textId="47833EBF" w:rsidR="00D338CD" w:rsidRDefault="00D338CD" w:rsidP="00672E00">
      <w:pPr>
        <w:ind w:right="-318"/>
        <w:rPr>
          <w:lang w:val="cs-CZ"/>
        </w:rPr>
      </w:pPr>
    </w:p>
    <w:p w14:paraId="70806820" w14:textId="77777777" w:rsidR="00D338CD" w:rsidRPr="00F449E6" w:rsidRDefault="00D338CD" w:rsidP="00D338CD">
      <w:pPr>
        <w:spacing w:line="240" w:lineRule="auto"/>
        <w:jc w:val="both"/>
        <w:rPr>
          <w:lang w:val="cs-CZ"/>
        </w:rPr>
      </w:pPr>
      <w:bookmarkStart w:id="40" w:name="_Hlk148434646"/>
      <w:r w:rsidRPr="00F449E6">
        <w:rPr>
          <w:lang w:val="cs-CZ"/>
        </w:rPr>
        <w:t>Podrobné informace o tomto veterinárním léčivém přípravku naleznete také v národní databázi (</w:t>
      </w:r>
      <w:hyperlink r:id="rId7" w:history="1">
        <w:r w:rsidRPr="00F449E6">
          <w:rPr>
            <w:rStyle w:val="Hypertextovodkaz"/>
            <w:lang w:val="cs-CZ"/>
          </w:rPr>
          <w:t>https://www.uskvbl.cz</w:t>
        </w:r>
      </w:hyperlink>
      <w:r w:rsidRPr="00F449E6">
        <w:rPr>
          <w:lang w:val="cs-CZ"/>
        </w:rPr>
        <w:t>).</w:t>
      </w:r>
    </w:p>
    <w:bookmarkEnd w:id="40"/>
    <w:p w14:paraId="110B1063" w14:textId="77777777" w:rsidR="00D338CD" w:rsidRPr="00F93D55" w:rsidRDefault="00D338CD" w:rsidP="00672E00">
      <w:pPr>
        <w:ind w:right="-318"/>
        <w:rPr>
          <w:lang w:val="cs-CZ"/>
        </w:rPr>
      </w:pPr>
    </w:p>
    <w:sectPr w:rsidR="00D338CD" w:rsidRPr="00F93D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2AA60" w14:textId="77777777" w:rsidR="00020598" w:rsidRDefault="00020598" w:rsidP="00AB2FC8">
      <w:pPr>
        <w:spacing w:line="240" w:lineRule="auto"/>
      </w:pPr>
      <w:r>
        <w:separator/>
      </w:r>
    </w:p>
  </w:endnote>
  <w:endnote w:type="continuationSeparator" w:id="0">
    <w:p w14:paraId="44E57EDE" w14:textId="77777777" w:rsidR="00020598" w:rsidRDefault="00020598" w:rsidP="00AB2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0AF5" w14:textId="77777777" w:rsidR="00020598" w:rsidRDefault="00020598" w:rsidP="00AB2FC8">
      <w:pPr>
        <w:spacing w:line="240" w:lineRule="auto"/>
      </w:pPr>
      <w:r>
        <w:separator/>
      </w:r>
    </w:p>
  </w:footnote>
  <w:footnote w:type="continuationSeparator" w:id="0">
    <w:p w14:paraId="0627B868" w14:textId="77777777" w:rsidR="00020598" w:rsidRDefault="00020598" w:rsidP="00AB2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EB06" w14:textId="52D28231" w:rsidR="00AB2FC8" w:rsidRDefault="00AB2F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C2"/>
    <w:rsid w:val="00020598"/>
    <w:rsid w:val="00080D27"/>
    <w:rsid w:val="000816C9"/>
    <w:rsid w:val="000E6548"/>
    <w:rsid w:val="00155F5F"/>
    <w:rsid w:val="00171036"/>
    <w:rsid w:val="00196D88"/>
    <w:rsid w:val="001F39F3"/>
    <w:rsid w:val="00271034"/>
    <w:rsid w:val="002A6E36"/>
    <w:rsid w:val="002D7578"/>
    <w:rsid w:val="00304E12"/>
    <w:rsid w:val="00307EC2"/>
    <w:rsid w:val="00317092"/>
    <w:rsid w:val="003B382C"/>
    <w:rsid w:val="004264A2"/>
    <w:rsid w:val="00443750"/>
    <w:rsid w:val="00446E35"/>
    <w:rsid w:val="00450438"/>
    <w:rsid w:val="004916DA"/>
    <w:rsid w:val="004B6942"/>
    <w:rsid w:val="004C25BD"/>
    <w:rsid w:val="004D50FA"/>
    <w:rsid w:val="005045A0"/>
    <w:rsid w:val="005C6ACF"/>
    <w:rsid w:val="006414D3"/>
    <w:rsid w:val="006664D3"/>
    <w:rsid w:val="00672E00"/>
    <w:rsid w:val="006C0AAC"/>
    <w:rsid w:val="006D4486"/>
    <w:rsid w:val="006E3064"/>
    <w:rsid w:val="006E41BB"/>
    <w:rsid w:val="00751D9A"/>
    <w:rsid w:val="00783C54"/>
    <w:rsid w:val="00794CAC"/>
    <w:rsid w:val="007D0800"/>
    <w:rsid w:val="007E6733"/>
    <w:rsid w:val="008630C5"/>
    <w:rsid w:val="0087123C"/>
    <w:rsid w:val="00891AE0"/>
    <w:rsid w:val="00955F3B"/>
    <w:rsid w:val="00980242"/>
    <w:rsid w:val="0099213D"/>
    <w:rsid w:val="009B1A19"/>
    <w:rsid w:val="009C120E"/>
    <w:rsid w:val="009E1B55"/>
    <w:rsid w:val="00A150C2"/>
    <w:rsid w:val="00A5196F"/>
    <w:rsid w:val="00A52C19"/>
    <w:rsid w:val="00A55326"/>
    <w:rsid w:val="00AA3480"/>
    <w:rsid w:val="00AA5B76"/>
    <w:rsid w:val="00AA6465"/>
    <w:rsid w:val="00AB2FC8"/>
    <w:rsid w:val="00AB5588"/>
    <w:rsid w:val="00AC0893"/>
    <w:rsid w:val="00AC69B8"/>
    <w:rsid w:val="00B16319"/>
    <w:rsid w:val="00B31F31"/>
    <w:rsid w:val="00BA06F0"/>
    <w:rsid w:val="00BB642C"/>
    <w:rsid w:val="00BE5FDD"/>
    <w:rsid w:val="00BF0197"/>
    <w:rsid w:val="00D03FB9"/>
    <w:rsid w:val="00D27102"/>
    <w:rsid w:val="00D338CD"/>
    <w:rsid w:val="00D75F33"/>
    <w:rsid w:val="00DF7A7B"/>
    <w:rsid w:val="00E6141F"/>
    <w:rsid w:val="00E74848"/>
    <w:rsid w:val="00EB5743"/>
    <w:rsid w:val="00ED398A"/>
    <w:rsid w:val="00F001C4"/>
    <w:rsid w:val="00F449E6"/>
    <w:rsid w:val="00F44DEF"/>
    <w:rsid w:val="00F83664"/>
    <w:rsid w:val="00F93D55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726F"/>
  <w15:chartTrackingRefBased/>
  <w15:docId w15:val="{87D827DD-071B-4B90-9EAA-32491634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4D3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664D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664D3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paragraph" w:styleId="Revize">
    <w:name w:val="Revision"/>
    <w:hidden/>
    <w:uiPriority w:val="99"/>
    <w:semiHidden/>
    <w:rsid w:val="006664D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Style1">
    <w:name w:val="Style1"/>
    <w:basedOn w:val="Normln"/>
    <w:qFormat/>
    <w:rsid w:val="006664D3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styleId="Bezmezer">
    <w:name w:val="No Spacing"/>
    <w:uiPriority w:val="1"/>
    <w:qFormat/>
    <w:rsid w:val="00F93D55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B2FC8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FC8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B2FC8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FC8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4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486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skvb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es.health.europa.eu/veterina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1743</Words>
  <Characters>10290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ZVAROVA</dc:creator>
  <cp:lastModifiedBy>Neugebauerová Kateřina</cp:lastModifiedBy>
  <cp:revision>36</cp:revision>
  <dcterms:created xsi:type="dcterms:W3CDTF">2023-07-03T19:21:00Z</dcterms:created>
  <dcterms:modified xsi:type="dcterms:W3CDTF">2023-11-03T13:53:00Z</dcterms:modified>
</cp:coreProperties>
</file>