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58B" w:rsidRDefault="00232792" w:rsidP="005A2B72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Etiketa (s</w:t>
      </w:r>
      <w:r w:rsidR="0057358B" w:rsidRPr="002D6911">
        <w:rPr>
          <w:rFonts w:ascii="Calibri" w:hAnsi="Calibri" w:cs="Calibri"/>
          <w:b/>
          <w:i/>
          <w:sz w:val="22"/>
          <w:szCs w:val="22"/>
        </w:rPr>
        <w:t>áčky</w:t>
      </w:r>
      <w:r>
        <w:rPr>
          <w:rFonts w:ascii="Calibri" w:hAnsi="Calibri" w:cs="Calibri"/>
          <w:b/>
          <w:i/>
          <w:sz w:val="22"/>
          <w:szCs w:val="22"/>
        </w:rPr>
        <w:t>)</w:t>
      </w:r>
    </w:p>
    <w:p w:rsidR="00232792" w:rsidRPr="002D6911" w:rsidRDefault="00232792" w:rsidP="005A2B72">
      <w:pPr>
        <w:rPr>
          <w:rFonts w:ascii="Calibri" w:hAnsi="Calibri" w:cs="Calibri"/>
          <w:b/>
          <w:i/>
          <w:sz w:val="22"/>
          <w:szCs w:val="22"/>
        </w:rPr>
      </w:pPr>
    </w:p>
    <w:p w:rsidR="005A2B72" w:rsidRPr="002D6911" w:rsidRDefault="00F6057E" w:rsidP="005A2B72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GELAPONY</w:t>
      </w:r>
      <w:r w:rsidR="005A2B72"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A41AA">
        <w:rPr>
          <w:rFonts w:ascii="Calibri" w:hAnsi="Calibri" w:cs="Calibri"/>
          <w:b/>
          <w:sz w:val="22"/>
          <w:szCs w:val="22"/>
        </w:rPr>
        <w:t>FlexiTend</w:t>
      </w:r>
      <w:proofErr w:type="spellEnd"/>
    </w:p>
    <w:p w:rsidR="00B51146" w:rsidRPr="002D6911" w:rsidRDefault="00B51146" w:rsidP="00DE15FF">
      <w:pPr>
        <w:rPr>
          <w:rFonts w:ascii="Calibri" w:hAnsi="Calibri" w:cs="Calibri"/>
          <w:sz w:val="22"/>
          <w:szCs w:val="22"/>
        </w:rPr>
      </w:pPr>
    </w:p>
    <w:p w:rsidR="00DE15FF" w:rsidRPr="002D6911" w:rsidRDefault="00E069E9" w:rsidP="00DE15FF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veterinární přípravek</w:t>
      </w:r>
      <w:r w:rsidR="00DE15FF" w:rsidRPr="002D6911">
        <w:rPr>
          <w:rFonts w:ascii="Calibri" w:hAnsi="Calibri" w:cs="Calibri"/>
          <w:sz w:val="22"/>
          <w:szCs w:val="22"/>
        </w:rPr>
        <w:t xml:space="preserve"> pro koně</w:t>
      </w:r>
    </w:p>
    <w:p w:rsidR="00F409E9" w:rsidRPr="002D6911" w:rsidRDefault="00F409E9" w:rsidP="00DE15FF">
      <w:pPr>
        <w:rPr>
          <w:rFonts w:ascii="Calibri" w:hAnsi="Calibri" w:cs="Calibri"/>
          <w:sz w:val="22"/>
          <w:szCs w:val="22"/>
        </w:rPr>
      </w:pPr>
    </w:p>
    <w:p w:rsidR="005A2B72" w:rsidRPr="002D6911" w:rsidRDefault="005A2B72" w:rsidP="005A2B72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 k podpoře léčby onemocnění </w:t>
      </w:r>
      <w:r w:rsidR="00973D1D" w:rsidRPr="002D6911">
        <w:rPr>
          <w:rFonts w:ascii="Calibri" w:hAnsi="Calibri" w:cs="Calibri"/>
          <w:b/>
          <w:sz w:val="22"/>
          <w:szCs w:val="22"/>
        </w:rPr>
        <w:t>kloubů, vazů a šlach</w:t>
      </w:r>
      <w:r w:rsidRPr="002D6911">
        <w:rPr>
          <w:rFonts w:ascii="Calibri" w:hAnsi="Calibri" w:cs="Calibri"/>
          <w:b/>
          <w:sz w:val="22"/>
          <w:szCs w:val="22"/>
        </w:rPr>
        <w:t xml:space="preserve"> koní</w:t>
      </w:r>
    </w:p>
    <w:p w:rsidR="005A2B72" w:rsidRPr="002D6911" w:rsidRDefault="005A2B72" w:rsidP="005A2B72">
      <w:pPr>
        <w:rPr>
          <w:rFonts w:ascii="Calibri" w:hAnsi="Calibri" w:cs="Calibri"/>
          <w:sz w:val="22"/>
          <w:szCs w:val="22"/>
        </w:rPr>
      </w:pPr>
    </w:p>
    <w:p w:rsidR="00F1574A" w:rsidRPr="002D6911" w:rsidRDefault="00F1574A" w:rsidP="00F1574A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Bioaktivní kolagenní peptidy</w:t>
      </w:r>
    </w:p>
    <w:p w:rsidR="00F409E9" w:rsidRPr="002D6911" w:rsidRDefault="00F409E9" w:rsidP="005A2B72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sz w:val="22"/>
          <w:szCs w:val="22"/>
        </w:rPr>
        <w:t>Kurkumin</w:t>
      </w:r>
      <w:proofErr w:type="spellEnd"/>
    </w:p>
    <w:p w:rsidR="00F409E9" w:rsidRPr="002D6911" w:rsidRDefault="00F409E9" w:rsidP="005A2B72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sz w:val="22"/>
          <w:szCs w:val="22"/>
        </w:rPr>
        <w:t>Bioperin</w:t>
      </w:r>
      <w:proofErr w:type="spellEnd"/>
    </w:p>
    <w:p w:rsidR="00F409E9" w:rsidRPr="002D6911" w:rsidRDefault="00F409E9" w:rsidP="005A2B72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Boswellia serrata</w:t>
      </w:r>
    </w:p>
    <w:p w:rsidR="00F409E9" w:rsidRPr="002D6911" w:rsidRDefault="00F409E9" w:rsidP="005A2B72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sz w:val="22"/>
          <w:szCs w:val="22"/>
        </w:rPr>
        <w:t>Bromelain</w:t>
      </w:r>
      <w:proofErr w:type="spellEnd"/>
    </w:p>
    <w:p w:rsidR="00F409E9" w:rsidRPr="002D6911" w:rsidRDefault="00F409E9" w:rsidP="005A2B72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+ komplex bylinných extraktů</w:t>
      </w:r>
    </w:p>
    <w:p w:rsidR="003E230F" w:rsidRPr="002D6911" w:rsidRDefault="003E230F" w:rsidP="005A2B72">
      <w:pPr>
        <w:rPr>
          <w:rFonts w:ascii="Calibri" w:hAnsi="Calibri" w:cs="Calibri"/>
          <w:sz w:val="22"/>
          <w:szCs w:val="22"/>
        </w:rPr>
      </w:pPr>
    </w:p>
    <w:p w:rsidR="00D62551" w:rsidRPr="002D6911" w:rsidRDefault="001C5F19" w:rsidP="005A2B72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„</w:t>
      </w:r>
      <w:r w:rsidR="003E230F" w:rsidRPr="002D6911">
        <w:rPr>
          <w:rFonts w:ascii="Calibri" w:hAnsi="Calibri" w:cs="Calibri"/>
          <w:sz w:val="22"/>
          <w:szCs w:val="22"/>
        </w:rPr>
        <w:t>NO DOPING!</w:t>
      </w:r>
      <w:r w:rsidRPr="002D6911">
        <w:rPr>
          <w:rFonts w:ascii="Calibri" w:hAnsi="Calibri" w:cs="Calibri"/>
          <w:sz w:val="22"/>
          <w:szCs w:val="22"/>
        </w:rPr>
        <w:t>“</w:t>
      </w:r>
      <w:r w:rsidR="00745CB7">
        <w:rPr>
          <w:rStyle w:val="Znakapoznpodarou"/>
          <w:rFonts w:ascii="Calibri" w:hAnsi="Calibri" w:cs="Calibri"/>
          <w:sz w:val="22"/>
          <w:szCs w:val="22"/>
        </w:rPr>
        <w:footnoteReference w:id="1"/>
      </w:r>
    </w:p>
    <w:p w:rsidR="00B0171C" w:rsidRPr="002D6911" w:rsidRDefault="0053343B" w:rsidP="00BF3E3C">
      <w:pPr>
        <w:jc w:val="center"/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Veterinární pří</w:t>
      </w:r>
      <w:r w:rsidR="00E069E9" w:rsidRPr="002D6911">
        <w:rPr>
          <w:rFonts w:ascii="Calibri" w:hAnsi="Calibri" w:cs="Calibri"/>
          <w:b/>
          <w:sz w:val="22"/>
          <w:szCs w:val="22"/>
        </w:rPr>
        <w:t>p</w:t>
      </w:r>
      <w:r w:rsidRPr="002D6911">
        <w:rPr>
          <w:rFonts w:ascii="Calibri" w:hAnsi="Calibri" w:cs="Calibri"/>
          <w:b/>
          <w:sz w:val="22"/>
          <w:szCs w:val="22"/>
        </w:rPr>
        <w:t>r</w:t>
      </w:r>
      <w:r w:rsidR="00E069E9" w:rsidRPr="002D6911">
        <w:rPr>
          <w:rFonts w:ascii="Calibri" w:hAnsi="Calibri" w:cs="Calibri"/>
          <w:b/>
          <w:sz w:val="22"/>
          <w:szCs w:val="22"/>
        </w:rPr>
        <w:t>avek vhodný</w:t>
      </w:r>
      <w:r w:rsidR="00BF3E3C" w:rsidRPr="002D6911">
        <w:rPr>
          <w:rFonts w:ascii="Calibri" w:hAnsi="Calibri" w:cs="Calibri"/>
          <w:b/>
          <w:sz w:val="22"/>
          <w:szCs w:val="22"/>
        </w:rPr>
        <w:t xml:space="preserve"> jako doplněk léčby pro potlačení zánětu</w:t>
      </w:r>
    </w:p>
    <w:p w:rsidR="00F409E9" w:rsidRPr="002D6911" w:rsidRDefault="00BF3E3C" w:rsidP="00BF3E3C">
      <w:pPr>
        <w:jc w:val="center"/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 a rychlou úlevu od bolestivosti </w:t>
      </w:r>
      <w:r w:rsidR="00B0171C" w:rsidRPr="002D6911">
        <w:rPr>
          <w:rFonts w:ascii="Calibri" w:hAnsi="Calibri" w:cs="Calibri"/>
          <w:b/>
          <w:sz w:val="22"/>
          <w:szCs w:val="22"/>
        </w:rPr>
        <w:t xml:space="preserve">svalů, </w:t>
      </w:r>
      <w:r w:rsidRPr="002D6911">
        <w:rPr>
          <w:rFonts w:ascii="Calibri" w:hAnsi="Calibri" w:cs="Calibri"/>
          <w:b/>
          <w:sz w:val="22"/>
          <w:szCs w:val="22"/>
        </w:rPr>
        <w:t>kloubů, vazů a šlach</w:t>
      </w:r>
    </w:p>
    <w:p w:rsidR="00764E92" w:rsidRPr="002D6911" w:rsidRDefault="00764E92" w:rsidP="005A2B72">
      <w:pPr>
        <w:rPr>
          <w:rFonts w:ascii="Calibri" w:hAnsi="Calibri" w:cs="Calibri"/>
          <w:sz w:val="22"/>
          <w:szCs w:val="22"/>
        </w:rPr>
      </w:pPr>
    </w:p>
    <w:p w:rsidR="00F249AA" w:rsidRPr="002D6911" w:rsidRDefault="00F249AA" w:rsidP="005A2B72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1</w:t>
      </w:r>
      <w:r w:rsidR="00F6057E" w:rsidRPr="002D6911">
        <w:rPr>
          <w:rFonts w:ascii="Calibri" w:hAnsi="Calibri" w:cs="Calibri"/>
          <w:b/>
          <w:sz w:val="22"/>
          <w:szCs w:val="22"/>
        </w:rPr>
        <w:t>5</w:t>
      </w:r>
      <w:r w:rsidRPr="002D6911">
        <w:rPr>
          <w:rFonts w:ascii="Calibri" w:hAnsi="Calibri" w:cs="Calibri"/>
          <w:b/>
          <w:sz w:val="22"/>
          <w:szCs w:val="22"/>
        </w:rPr>
        <w:t xml:space="preserve"> denních dávek v jednotlivých sáčcích </w:t>
      </w:r>
    </w:p>
    <w:p w:rsidR="00F249AA" w:rsidRPr="002D6911" w:rsidRDefault="00F249AA" w:rsidP="005A2B72">
      <w:pPr>
        <w:rPr>
          <w:rFonts w:ascii="Calibri" w:hAnsi="Calibri" w:cs="Calibri"/>
          <w:sz w:val="22"/>
          <w:szCs w:val="22"/>
        </w:rPr>
      </w:pPr>
    </w:p>
    <w:p w:rsidR="00575BB5" w:rsidRPr="002D6911" w:rsidRDefault="00F1574A" w:rsidP="007D0E6F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Gelapony</w:t>
      </w:r>
      <w:proofErr w:type="spellEnd"/>
      <w:r w:rsidR="005A2B72"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A41AA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4A41AA" w:rsidRPr="002D6911">
        <w:rPr>
          <w:rFonts w:ascii="Calibri" w:hAnsi="Calibri" w:cs="Calibri"/>
          <w:sz w:val="22"/>
          <w:szCs w:val="22"/>
        </w:rPr>
        <w:t xml:space="preserve"> </w:t>
      </w:r>
      <w:r w:rsidR="005A2B72" w:rsidRPr="002D6911">
        <w:rPr>
          <w:rFonts w:ascii="Calibri" w:hAnsi="Calibri" w:cs="Calibri"/>
          <w:sz w:val="22"/>
          <w:szCs w:val="22"/>
        </w:rPr>
        <w:t xml:space="preserve">je </w:t>
      </w:r>
      <w:r w:rsidR="00E069E9" w:rsidRPr="002D6911">
        <w:rPr>
          <w:rFonts w:ascii="Calibri" w:hAnsi="Calibri" w:cs="Calibri"/>
          <w:sz w:val="22"/>
          <w:szCs w:val="22"/>
        </w:rPr>
        <w:t xml:space="preserve">veterinární přípravek pro koně </w:t>
      </w:r>
      <w:r w:rsidR="005A2B72" w:rsidRPr="002D6911">
        <w:rPr>
          <w:rFonts w:ascii="Calibri" w:hAnsi="Calibri" w:cs="Calibri"/>
          <w:sz w:val="22"/>
          <w:szCs w:val="22"/>
        </w:rPr>
        <w:t>s</w:t>
      </w:r>
      <w:r w:rsidRPr="002D6911">
        <w:rPr>
          <w:rFonts w:ascii="Calibri" w:hAnsi="Calibri" w:cs="Calibri"/>
          <w:sz w:val="22"/>
          <w:szCs w:val="22"/>
        </w:rPr>
        <w:t xml:space="preserve"> bioaktivními kolagenními peptidy, </w:t>
      </w:r>
      <w:proofErr w:type="spellStart"/>
      <w:r w:rsidR="007D7B9F" w:rsidRPr="002D6911">
        <w:rPr>
          <w:rFonts w:ascii="Calibri" w:hAnsi="Calibri" w:cs="Calibri"/>
          <w:sz w:val="22"/>
          <w:szCs w:val="22"/>
        </w:rPr>
        <w:t>Boswellií</w:t>
      </w:r>
      <w:proofErr w:type="spellEnd"/>
      <w:r w:rsidR="007D7B9F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7D7B9F" w:rsidRPr="002D6911">
        <w:rPr>
          <w:rFonts w:ascii="Calibri" w:hAnsi="Calibri" w:cs="Calibri"/>
          <w:sz w:val="22"/>
          <w:szCs w:val="22"/>
        </w:rPr>
        <w:t>serratou</w:t>
      </w:r>
      <w:proofErr w:type="spellEnd"/>
      <w:r w:rsidR="007D7B9F" w:rsidRPr="002D691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FD19AC" w:rsidRPr="002D6911">
        <w:rPr>
          <w:rFonts w:ascii="Calibri" w:hAnsi="Calibri" w:cs="Calibri"/>
          <w:sz w:val="22"/>
          <w:szCs w:val="22"/>
        </w:rPr>
        <w:t>kurk</w:t>
      </w:r>
      <w:r w:rsidR="007D7B9F" w:rsidRPr="002D6911">
        <w:rPr>
          <w:rFonts w:ascii="Calibri" w:hAnsi="Calibri" w:cs="Calibri"/>
          <w:sz w:val="22"/>
          <w:szCs w:val="22"/>
        </w:rPr>
        <w:t>uminem</w:t>
      </w:r>
      <w:proofErr w:type="spellEnd"/>
      <w:r w:rsidR="007D7B9F" w:rsidRPr="002D691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7D7B9F" w:rsidRPr="002D6911">
        <w:rPr>
          <w:rFonts w:ascii="Calibri" w:hAnsi="Calibri" w:cs="Calibri"/>
          <w:sz w:val="22"/>
          <w:szCs w:val="22"/>
        </w:rPr>
        <w:t>Bioperinem</w:t>
      </w:r>
      <w:proofErr w:type="spellEnd"/>
      <w:r w:rsidR="007D7B9F" w:rsidRPr="002D691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584600" w:rsidRPr="002D6911">
        <w:rPr>
          <w:rFonts w:ascii="Calibri" w:hAnsi="Calibri" w:cs="Calibri"/>
          <w:sz w:val="22"/>
          <w:szCs w:val="22"/>
        </w:rPr>
        <w:t>b</w:t>
      </w:r>
      <w:r w:rsidR="00037BDB" w:rsidRPr="002D6911">
        <w:rPr>
          <w:rFonts w:ascii="Calibri" w:hAnsi="Calibri" w:cs="Calibri"/>
          <w:sz w:val="22"/>
          <w:szCs w:val="22"/>
        </w:rPr>
        <w:t>romelainem</w:t>
      </w:r>
      <w:proofErr w:type="spellEnd"/>
      <w:r w:rsidR="0010023C" w:rsidRPr="002D6911">
        <w:rPr>
          <w:rFonts w:ascii="Calibri" w:hAnsi="Calibri" w:cs="Calibri"/>
          <w:sz w:val="22"/>
          <w:szCs w:val="22"/>
        </w:rPr>
        <w:t xml:space="preserve"> </w:t>
      </w:r>
      <w:r w:rsidR="00037BDB" w:rsidRPr="002D6911">
        <w:rPr>
          <w:rFonts w:ascii="Calibri" w:hAnsi="Calibri" w:cs="Calibri"/>
          <w:sz w:val="22"/>
          <w:szCs w:val="22"/>
        </w:rPr>
        <w:t xml:space="preserve">a </w:t>
      </w:r>
      <w:r w:rsidR="007D7B9F" w:rsidRPr="002D6911">
        <w:rPr>
          <w:rFonts w:ascii="Calibri" w:hAnsi="Calibri" w:cs="Calibri"/>
          <w:sz w:val="22"/>
          <w:szCs w:val="22"/>
        </w:rPr>
        <w:t>bylinnými extrakty</w:t>
      </w:r>
      <w:r w:rsidR="005A2B72" w:rsidRPr="002D6911">
        <w:rPr>
          <w:rFonts w:ascii="Calibri" w:hAnsi="Calibri" w:cs="Calibri"/>
          <w:sz w:val="22"/>
          <w:szCs w:val="22"/>
        </w:rPr>
        <w:t xml:space="preserve"> určen</w:t>
      </w:r>
      <w:r w:rsidR="00E069E9" w:rsidRPr="002D6911">
        <w:rPr>
          <w:rFonts w:ascii="Calibri" w:hAnsi="Calibri" w:cs="Calibri"/>
          <w:sz w:val="22"/>
          <w:szCs w:val="22"/>
        </w:rPr>
        <w:t>ý</w:t>
      </w:r>
      <w:r w:rsidR="005A2B72" w:rsidRPr="002D6911">
        <w:rPr>
          <w:rFonts w:ascii="Calibri" w:hAnsi="Calibri" w:cs="Calibri"/>
          <w:sz w:val="22"/>
          <w:szCs w:val="22"/>
        </w:rPr>
        <w:t xml:space="preserve"> </w:t>
      </w:r>
      <w:r w:rsidR="00A551A8" w:rsidRPr="002D6911">
        <w:rPr>
          <w:rFonts w:ascii="Calibri" w:hAnsi="Calibri" w:cs="Calibri"/>
          <w:sz w:val="22"/>
          <w:szCs w:val="22"/>
        </w:rPr>
        <w:t xml:space="preserve">jako doplněk léčby </w:t>
      </w:r>
      <w:r w:rsidR="005A2B72" w:rsidRPr="002D6911">
        <w:rPr>
          <w:rFonts w:ascii="Calibri" w:hAnsi="Calibri" w:cs="Calibri"/>
          <w:sz w:val="22"/>
          <w:szCs w:val="22"/>
        </w:rPr>
        <w:t>k</w:t>
      </w:r>
      <w:r w:rsidR="007A72F5" w:rsidRPr="002D6911">
        <w:rPr>
          <w:rFonts w:ascii="Calibri" w:hAnsi="Calibri" w:cs="Calibri"/>
          <w:sz w:val="22"/>
          <w:szCs w:val="22"/>
        </w:rPr>
        <w:t> potlačení zánětu, omezení bolestivosti a</w:t>
      </w:r>
      <w:r w:rsidR="005A2B72" w:rsidRPr="002D6911">
        <w:rPr>
          <w:rFonts w:ascii="Calibri" w:hAnsi="Calibri" w:cs="Calibri"/>
          <w:sz w:val="22"/>
          <w:szCs w:val="22"/>
        </w:rPr>
        <w:t> podpoře léčby</w:t>
      </w:r>
      <w:r w:rsidR="00730C59" w:rsidRPr="002D6911">
        <w:rPr>
          <w:rFonts w:ascii="Calibri" w:hAnsi="Calibri" w:cs="Calibri"/>
          <w:sz w:val="22"/>
          <w:szCs w:val="22"/>
        </w:rPr>
        <w:t xml:space="preserve"> onemocnění</w:t>
      </w:r>
      <w:r w:rsidR="00B0171C" w:rsidRPr="002D6911">
        <w:rPr>
          <w:rFonts w:ascii="Calibri" w:hAnsi="Calibri" w:cs="Calibri"/>
          <w:sz w:val="22"/>
          <w:szCs w:val="22"/>
        </w:rPr>
        <w:t xml:space="preserve"> svalů</w:t>
      </w:r>
      <w:r w:rsidR="00730C59" w:rsidRPr="002D6911">
        <w:rPr>
          <w:rFonts w:ascii="Calibri" w:hAnsi="Calibri" w:cs="Calibri"/>
          <w:sz w:val="22"/>
          <w:szCs w:val="22"/>
        </w:rPr>
        <w:t>, kloubů, vazů a šlach.</w:t>
      </w:r>
      <w:r w:rsidR="00B0171C" w:rsidRPr="002D6911">
        <w:rPr>
          <w:rFonts w:ascii="Calibri" w:hAnsi="Calibri" w:cs="Calibri"/>
          <w:sz w:val="22"/>
          <w:szCs w:val="22"/>
        </w:rPr>
        <w:t xml:space="preserve"> Zvyšuje prokrvení měkkých tkání pohybového aparátu a urychluje vstřebávání otoků po práci</w:t>
      </w:r>
      <w:r w:rsidR="003E230F" w:rsidRPr="002D6911">
        <w:rPr>
          <w:rFonts w:ascii="Calibri" w:hAnsi="Calibri" w:cs="Calibri"/>
          <w:sz w:val="22"/>
          <w:szCs w:val="22"/>
        </w:rPr>
        <w:t>, transportu či delším stání.</w:t>
      </w:r>
    </w:p>
    <w:p w:rsidR="00575BB5" w:rsidRPr="002D6911" w:rsidRDefault="00575BB5" w:rsidP="007D0E6F">
      <w:pPr>
        <w:rPr>
          <w:rFonts w:ascii="Calibri" w:hAnsi="Calibri" w:cs="Calibri"/>
          <w:sz w:val="22"/>
          <w:szCs w:val="22"/>
        </w:rPr>
      </w:pPr>
    </w:p>
    <w:p w:rsidR="001B70FC" w:rsidRPr="002D6911" w:rsidRDefault="00B0171C" w:rsidP="001B70FC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Gelapony</w:t>
      </w:r>
      <w:proofErr w:type="spellEnd"/>
      <w:r w:rsidR="00F74915"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A41AA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4A41AA" w:rsidRPr="002D6911">
        <w:rPr>
          <w:rFonts w:ascii="Calibri" w:hAnsi="Calibri" w:cs="Calibri"/>
          <w:sz w:val="22"/>
          <w:szCs w:val="22"/>
        </w:rPr>
        <w:t xml:space="preserve"> </w:t>
      </w:r>
      <w:r w:rsidR="001B70FC" w:rsidRPr="002D6911">
        <w:rPr>
          <w:rFonts w:ascii="Calibri" w:hAnsi="Calibri" w:cs="Calibri"/>
          <w:sz w:val="22"/>
          <w:szCs w:val="22"/>
        </w:rPr>
        <w:t>obsahuje komplex účinných látek působících</w:t>
      </w:r>
      <w:r w:rsidR="000D2D5C" w:rsidRPr="002D6911">
        <w:rPr>
          <w:rFonts w:ascii="Calibri" w:hAnsi="Calibri" w:cs="Calibri"/>
          <w:sz w:val="22"/>
          <w:szCs w:val="22"/>
        </w:rPr>
        <w:t xml:space="preserve"> </w:t>
      </w:r>
      <w:r w:rsidR="003E230F" w:rsidRPr="002D6911">
        <w:rPr>
          <w:rFonts w:ascii="Calibri" w:hAnsi="Calibri" w:cs="Calibri"/>
          <w:sz w:val="22"/>
          <w:szCs w:val="22"/>
        </w:rPr>
        <w:t xml:space="preserve">na zvýšení prokrvení tkání, </w:t>
      </w:r>
      <w:r w:rsidR="006D7970" w:rsidRPr="002D6911">
        <w:rPr>
          <w:rFonts w:ascii="Calibri" w:hAnsi="Calibri" w:cs="Calibri"/>
          <w:sz w:val="22"/>
          <w:szCs w:val="22"/>
        </w:rPr>
        <w:t>napomáhajících</w:t>
      </w:r>
      <w:r w:rsidR="007246DA">
        <w:rPr>
          <w:rFonts w:ascii="Calibri" w:hAnsi="Calibri" w:cs="Calibri"/>
          <w:sz w:val="22"/>
          <w:szCs w:val="22"/>
        </w:rPr>
        <w:t xml:space="preserve"> k zmírnění projevů zánětlivých procesů a</w:t>
      </w:r>
      <w:r w:rsidR="006D7970" w:rsidRPr="002D6911">
        <w:rPr>
          <w:rFonts w:ascii="Calibri" w:hAnsi="Calibri" w:cs="Calibri"/>
          <w:sz w:val="22"/>
          <w:szCs w:val="22"/>
        </w:rPr>
        <w:t xml:space="preserve"> k snížení</w:t>
      </w:r>
      <w:r w:rsidR="001B70FC" w:rsidRPr="002D6911">
        <w:rPr>
          <w:rFonts w:ascii="Calibri" w:hAnsi="Calibri" w:cs="Calibri"/>
          <w:sz w:val="22"/>
          <w:szCs w:val="22"/>
        </w:rPr>
        <w:t xml:space="preserve"> bolestivost</w:t>
      </w:r>
      <w:r w:rsidR="006D7970" w:rsidRPr="002D6911">
        <w:rPr>
          <w:rFonts w:ascii="Calibri" w:hAnsi="Calibri" w:cs="Calibri"/>
          <w:sz w:val="22"/>
          <w:szCs w:val="22"/>
        </w:rPr>
        <w:t xml:space="preserve">i pohybového aparátu. </w:t>
      </w:r>
    </w:p>
    <w:p w:rsidR="00A8786D" w:rsidRPr="002D6911" w:rsidRDefault="00A8786D" w:rsidP="007D0E6F">
      <w:pPr>
        <w:rPr>
          <w:rFonts w:ascii="Calibri" w:hAnsi="Calibri" w:cs="Calibri"/>
          <w:sz w:val="22"/>
          <w:szCs w:val="22"/>
        </w:rPr>
      </w:pPr>
    </w:p>
    <w:p w:rsidR="007D0E6F" w:rsidRPr="002D6911" w:rsidRDefault="00B16624" w:rsidP="007D0E6F">
      <w:pPr>
        <w:rPr>
          <w:rFonts w:ascii="Calibri" w:hAnsi="Calibri" w:cs="Calibri"/>
          <w:b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Gelapony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A41AA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4A41AA" w:rsidRPr="002D6911">
        <w:rPr>
          <w:rFonts w:ascii="Calibri" w:hAnsi="Calibri" w:cs="Calibri"/>
          <w:b/>
          <w:sz w:val="22"/>
          <w:szCs w:val="22"/>
        </w:rPr>
        <w:t xml:space="preserve"> </w:t>
      </w:r>
      <w:r w:rsidRPr="002D6911">
        <w:rPr>
          <w:rFonts w:ascii="Calibri" w:hAnsi="Calibri" w:cs="Calibri"/>
          <w:b/>
          <w:sz w:val="22"/>
          <w:szCs w:val="22"/>
        </w:rPr>
        <w:t>je vhodný</w:t>
      </w:r>
      <w:r w:rsidR="007D0E6F" w:rsidRPr="002D6911">
        <w:rPr>
          <w:rFonts w:ascii="Calibri" w:hAnsi="Calibri" w:cs="Calibri"/>
          <w:b/>
          <w:sz w:val="22"/>
          <w:szCs w:val="22"/>
        </w:rPr>
        <w:t>:</w:t>
      </w:r>
    </w:p>
    <w:p w:rsidR="003E230F" w:rsidRPr="002D6911" w:rsidRDefault="003E230F" w:rsidP="003E23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při ztuhlosti na začátku pohybu</w:t>
      </w:r>
    </w:p>
    <w:p w:rsidR="001C5F19" w:rsidRPr="002D6911" w:rsidRDefault="001C5F19" w:rsidP="003E230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při dlouhém transportu nebo několikadenní intenzivní zátěži</w:t>
      </w:r>
    </w:p>
    <w:p w:rsidR="001C5F19" w:rsidRPr="002D6911" w:rsidRDefault="001C5F19" w:rsidP="007D0E6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při lymfatických otocích končetin a pro jejich </w:t>
      </w:r>
      <w:r w:rsidR="00B16624" w:rsidRPr="002D6911">
        <w:rPr>
          <w:rFonts w:ascii="Calibri" w:hAnsi="Calibri" w:cs="Calibri"/>
          <w:sz w:val="22"/>
          <w:szCs w:val="22"/>
        </w:rPr>
        <w:t>předcházení</w:t>
      </w:r>
    </w:p>
    <w:p w:rsidR="001C5F19" w:rsidRPr="002D6911" w:rsidRDefault="001C5F19" w:rsidP="001C5F1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při otocích kloubů, vazů a šlach</w:t>
      </w:r>
    </w:p>
    <w:p w:rsidR="004B76A4" w:rsidRPr="002D6911" w:rsidRDefault="00916B76" w:rsidP="007D0E6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d</w:t>
      </w:r>
      <w:r w:rsidR="00A551A8" w:rsidRPr="002D6911">
        <w:rPr>
          <w:rFonts w:ascii="Calibri" w:hAnsi="Calibri" w:cs="Calibri"/>
          <w:sz w:val="22"/>
          <w:szCs w:val="22"/>
        </w:rPr>
        <w:t xml:space="preserve">oplněk léčby </w:t>
      </w:r>
      <w:r w:rsidR="007D0E6F" w:rsidRPr="002D6911">
        <w:rPr>
          <w:rFonts w:ascii="Calibri" w:hAnsi="Calibri" w:cs="Calibri"/>
          <w:sz w:val="22"/>
          <w:szCs w:val="22"/>
        </w:rPr>
        <w:t xml:space="preserve">pro </w:t>
      </w:r>
      <w:r w:rsidR="004B76A4" w:rsidRPr="002D6911">
        <w:rPr>
          <w:rFonts w:ascii="Calibri" w:hAnsi="Calibri" w:cs="Calibri"/>
          <w:sz w:val="22"/>
          <w:szCs w:val="22"/>
        </w:rPr>
        <w:t>potlačení zánět</w:t>
      </w:r>
      <w:r w:rsidR="002068E7" w:rsidRPr="002D6911">
        <w:rPr>
          <w:rFonts w:ascii="Calibri" w:hAnsi="Calibri" w:cs="Calibri"/>
          <w:sz w:val="22"/>
          <w:szCs w:val="22"/>
        </w:rPr>
        <w:t>ů</w:t>
      </w:r>
      <w:r w:rsidR="004B76A4" w:rsidRPr="002D6911">
        <w:rPr>
          <w:rFonts w:ascii="Calibri" w:hAnsi="Calibri" w:cs="Calibri"/>
          <w:sz w:val="22"/>
          <w:szCs w:val="22"/>
        </w:rPr>
        <w:t xml:space="preserve"> a bolestivosti kloubů, vazů a šlach</w:t>
      </w:r>
    </w:p>
    <w:p w:rsidR="00EE607A" w:rsidRPr="002D6911" w:rsidRDefault="00EE607A" w:rsidP="00EE607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po úrazech a poraněních pohybového aparátu</w:t>
      </w:r>
    </w:p>
    <w:p w:rsidR="00EE607A" w:rsidRPr="002D6911" w:rsidRDefault="00EE607A" w:rsidP="00EE607A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při rekonvalescenci po chirurgických zákrocích na pohybovém aparátu</w:t>
      </w:r>
    </w:p>
    <w:p w:rsidR="007D0E6F" w:rsidRPr="002D6911" w:rsidRDefault="004B76A4" w:rsidP="007D0E6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pro </w:t>
      </w:r>
      <w:r w:rsidR="007D0E6F" w:rsidRPr="002D6911">
        <w:rPr>
          <w:rFonts w:ascii="Calibri" w:hAnsi="Calibri" w:cs="Calibri"/>
          <w:sz w:val="22"/>
          <w:szCs w:val="22"/>
        </w:rPr>
        <w:t xml:space="preserve">podporu léčby </w:t>
      </w:r>
      <w:r w:rsidRPr="002D6911">
        <w:rPr>
          <w:rFonts w:ascii="Calibri" w:hAnsi="Calibri" w:cs="Calibri"/>
          <w:sz w:val="22"/>
          <w:szCs w:val="22"/>
        </w:rPr>
        <w:t xml:space="preserve">osteoartrózy a ostatních </w:t>
      </w:r>
      <w:r w:rsidR="007D0E6F" w:rsidRPr="002D6911">
        <w:rPr>
          <w:rFonts w:ascii="Calibri" w:hAnsi="Calibri" w:cs="Calibri"/>
          <w:sz w:val="22"/>
          <w:szCs w:val="22"/>
        </w:rPr>
        <w:t>onemocnění pohybového aparátu koní</w:t>
      </w:r>
    </w:p>
    <w:p w:rsidR="007D0E6F" w:rsidRPr="002D6911" w:rsidRDefault="007D0E6F" w:rsidP="007D0E6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pro zlepšení pohyblivosti a omezení bolestivosti kloubů</w:t>
      </w:r>
      <w:r w:rsidR="00106513" w:rsidRPr="002D6911">
        <w:rPr>
          <w:rFonts w:ascii="Calibri" w:hAnsi="Calibri" w:cs="Calibri"/>
          <w:sz w:val="22"/>
          <w:szCs w:val="22"/>
        </w:rPr>
        <w:t>, vazů a šlach</w:t>
      </w:r>
    </w:p>
    <w:p w:rsidR="00E25240" w:rsidRPr="002D6911" w:rsidRDefault="00E25240" w:rsidP="005A2B72">
      <w:pPr>
        <w:rPr>
          <w:rFonts w:ascii="Calibri" w:hAnsi="Calibri" w:cs="Calibri"/>
          <w:sz w:val="22"/>
          <w:szCs w:val="22"/>
        </w:rPr>
      </w:pPr>
    </w:p>
    <w:p w:rsidR="00106513" w:rsidRDefault="00106513" w:rsidP="00106513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i/>
          <w:sz w:val="22"/>
          <w:szCs w:val="22"/>
        </w:rPr>
        <w:t>„No Doping!“</w:t>
      </w:r>
      <w:r w:rsidR="00F83498" w:rsidRPr="00F83498">
        <w:rPr>
          <w:rStyle w:val="Znakapoznpodarou"/>
          <w:rFonts w:ascii="Calibri" w:hAnsi="Calibri" w:cs="Calibri"/>
          <w:sz w:val="22"/>
          <w:szCs w:val="22"/>
        </w:rPr>
        <w:t xml:space="preserve"> </w:t>
      </w:r>
      <w:r w:rsidR="00562FBE" w:rsidRPr="00562FBE">
        <w:rPr>
          <w:rFonts w:ascii="Calibri" w:hAnsi="Calibri" w:cs="Calibri"/>
          <w:sz w:val="22"/>
          <w:szCs w:val="22"/>
          <w:vertAlign w:val="superscript"/>
        </w:rPr>
        <w:t>*</w:t>
      </w:r>
    </w:p>
    <w:p w:rsidR="00CF4E7C" w:rsidRPr="002D6911" w:rsidRDefault="00CF4E7C" w:rsidP="00106513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p w:rsidR="00CA0A06" w:rsidRPr="002D6911" w:rsidRDefault="001C5F19" w:rsidP="00B05DA6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</w:t>
      </w:r>
      <w:r w:rsidR="00106513" w:rsidRPr="002D6911">
        <w:rPr>
          <w:rFonts w:ascii="Calibri" w:hAnsi="Calibri" w:cs="Calibri"/>
          <w:b/>
          <w:sz w:val="22"/>
          <w:szCs w:val="22"/>
        </w:rPr>
        <w:t>elapony</w:t>
      </w:r>
      <w:proofErr w:type="spellEnd"/>
      <w:r w:rsidR="00106513"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4A41AA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4A41AA" w:rsidRPr="002D6911">
        <w:rPr>
          <w:rFonts w:ascii="Calibri" w:hAnsi="Calibri" w:cs="Calibri"/>
          <w:b/>
          <w:sz w:val="22"/>
          <w:szCs w:val="22"/>
        </w:rPr>
        <w:t xml:space="preserve"> </w:t>
      </w:r>
      <w:r w:rsidR="002B5990" w:rsidRPr="002D6911">
        <w:rPr>
          <w:rFonts w:ascii="Calibri" w:hAnsi="Calibri" w:cs="Calibri"/>
          <w:b/>
          <w:sz w:val="22"/>
          <w:szCs w:val="22"/>
        </w:rPr>
        <w:t>neobsahuje žádné látky považované za doping koní.</w:t>
      </w:r>
      <w:r w:rsidR="00B05DA6" w:rsidRPr="002D6911">
        <w:rPr>
          <w:rFonts w:ascii="Calibri" w:hAnsi="Calibri" w:cs="Calibri"/>
          <w:b/>
          <w:sz w:val="22"/>
          <w:szCs w:val="22"/>
        </w:rPr>
        <w:t xml:space="preserve"> </w:t>
      </w:r>
    </w:p>
    <w:p w:rsidR="00CA0A06" w:rsidRPr="002D6911" w:rsidRDefault="00B05DA6" w:rsidP="00B05DA6">
      <w:pPr>
        <w:jc w:val="center"/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Přípravek l</w:t>
      </w:r>
      <w:r w:rsidR="001B70FC" w:rsidRPr="002D6911">
        <w:rPr>
          <w:rFonts w:ascii="Calibri" w:hAnsi="Calibri" w:cs="Calibri"/>
          <w:sz w:val="22"/>
          <w:szCs w:val="22"/>
        </w:rPr>
        <w:t>ze použít před i v průběhu závodů v případech, kdy by byla vhodná aplikace protizánětlivých léků, které z důvodu antidopingových zkoušek nelze použít.</w:t>
      </w:r>
    </w:p>
    <w:p w:rsidR="00562FBE" w:rsidRDefault="00B05DA6" w:rsidP="005A2B72">
      <w:pPr>
        <w:rPr>
          <w:rFonts w:ascii="Calibri" w:hAnsi="Calibri" w:cs="Calibri"/>
          <w:sz w:val="22"/>
          <w:szCs w:val="22"/>
          <w:vertAlign w:val="superscript"/>
        </w:rPr>
      </w:pPr>
      <w:r w:rsidRPr="002D6911">
        <w:rPr>
          <w:rFonts w:ascii="Calibri" w:hAnsi="Calibri" w:cs="Calibri"/>
          <w:sz w:val="22"/>
          <w:szCs w:val="22"/>
        </w:rPr>
        <w:t xml:space="preserve">Podávání 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Gelapony</w:t>
      </w:r>
      <w:proofErr w:type="spellEnd"/>
      <w:r w:rsidR="00232792">
        <w:rPr>
          <w:rFonts w:ascii="Calibri" w:hAnsi="Calibri" w:cs="Calibri"/>
          <w:b/>
          <w:sz w:val="22"/>
          <w:szCs w:val="22"/>
          <w:vertAlign w:val="superscript"/>
        </w:rPr>
        <w:t xml:space="preserve"> </w:t>
      </w:r>
      <w:proofErr w:type="spellStart"/>
      <w:r w:rsidR="004A41AA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4A41AA" w:rsidRPr="002D6911">
        <w:rPr>
          <w:rFonts w:ascii="Calibri" w:hAnsi="Calibri" w:cs="Calibri"/>
          <w:sz w:val="22"/>
          <w:szCs w:val="22"/>
        </w:rPr>
        <w:t xml:space="preserve"> </w:t>
      </w:r>
      <w:r w:rsidRPr="002D6911">
        <w:rPr>
          <w:rFonts w:ascii="Calibri" w:hAnsi="Calibri" w:cs="Calibri"/>
          <w:sz w:val="22"/>
          <w:szCs w:val="22"/>
        </w:rPr>
        <w:t xml:space="preserve">je neomezené v průběhu celé sportovní přípravy i během </w:t>
      </w:r>
      <w:r w:rsidR="00F83498" w:rsidRPr="002D6911">
        <w:rPr>
          <w:rFonts w:ascii="Calibri" w:hAnsi="Calibri" w:cs="Calibri"/>
          <w:sz w:val="22"/>
          <w:szCs w:val="22"/>
        </w:rPr>
        <w:t>závodů.</w:t>
      </w:r>
      <w:r w:rsidR="00F83498" w:rsidRPr="00F83498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562FBE">
        <w:rPr>
          <w:rFonts w:ascii="Calibri" w:hAnsi="Calibri" w:cs="Calibri"/>
          <w:sz w:val="22"/>
          <w:szCs w:val="22"/>
          <w:vertAlign w:val="superscript"/>
        </w:rPr>
        <w:t>*</w:t>
      </w:r>
    </w:p>
    <w:p w:rsidR="00017419" w:rsidRPr="002D6911" w:rsidRDefault="00017419" w:rsidP="005A2B72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lastRenderedPageBreak/>
        <w:t xml:space="preserve">Bioaktivní kolagenní peptidy </w:t>
      </w:r>
      <w:r w:rsidRPr="002D6911">
        <w:rPr>
          <w:rFonts w:ascii="Calibri" w:hAnsi="Calibri" w:cs="Calibri"/>
          <w:sz w:val="22"/>
          <w:szCs w:val="22"/>
        </w:rPr>
        <w:t>zvyšují syntézu kolagenu, vyživují</w:t>
      </w:r>
      <w:r w:rsidR="00730C59" w:rsidRPr="002D6911">
        <w:rPr>
          <w:rFonts w:ascii="Calibri" w:hAnsi="Calibri" w:cs="Calibri"/>
          <w:sz w:val="22"/>
          <w:szCs w:val="22"/>
        </w:rPr>
        <w:t>, posilují</w:t>
      </w:r>
      <w:r w:rsidRPr="002D6911">
        <w:rPr>
          <w:rFonts w:ascii="Calibri" w:hAnsi="Calibri" w:cs="Calibri"/>
          <w:sz w:val="22"/>
          <w:szCs w:val="22"/>
        </w:rPr>
        <w:t xml:space="preserve"> a regenerují kloubní chrupavky, šlachy, vazy.</w:t>
      </w:r>
      <w:r w:rsidRPr="002D6911">
        <w:rPr>
          <w:rFonts w:ascii="Calibri" w:hAnsi="Calibri" w:cs="Calibri"/>
          <w:b/>
          <w:sz w:val="22"/>
          <w:szCs w:val="22"/>
        </w:rPr>
        <w:t xml:space="preserve"> </w:t>
      </w:r>
    </w:p>
    <w:p w:rsidR="009E58FF" w:rsidRPr="002D6911" w:rsidRDefault="00F83498" w:rsidP="005A2B72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Kurkumin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Curcumin</w:t>
      </w:r>
      <w:proofErr w:type="spellEnd"/>
      <w:r w:rsidR="00851D4F" w:rsidRPr="002D6911">
        <w:rPr>
          <w:rFonts w:ascii="Calibri" w:hAnsi="Calibri" w:cs="Calibri"/>
          <w:b/>
          <w:sz w:val="22"/>
          <w:szCs w:val="22"/>
        </w:rPr>
        <w:t xml:space="preserve"> C3</w:t>
      </w:r>
      <w:r w:rsidR="00AF1B1F"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851D4F" w:rsidRPr="002D6911">
        <w:rPr>
          <w:rFonts w:ascii="Calibri" w:hAnsi="Calibri" w:cs="Calibri"/>
          <w:b/>
          <w:sz w:val="22"/>
          <w:szCs w:val="22"/>
        </w:rPr>
        <w:t>Complex</w:t>
      </w:r>
      <w:proofErr w:type="spellEnd"/>
      <w:r w:rsidR="00851D4F" w:rsidRPr="002D6911">
        <w:rPr>
          <w:rFonts w:ascii="Calibri" w:hAnsi="Calibri" w:cs="Calibri"/>
          <w:sz w:val="22"/>
          <w:szCs w:val="22"/>
        </w:rPr>
        <w:t xml:space="preserve"> </w:t>
      </w:r>
      <w:r w:rsidR="007D1F81" w:rsidRPr="002D6911">
        <w:rPr>
          <w:rFonts w:ascii="Calibri" w:hAnsi="Calibri" w:cs="Calibri"/>
          <w:sz w:val="22"/>
          <w:szCs w:val="22"/>
        </w:rPr>
        <w:t xml:space="preserve">je standardizovaný </w:t>
      </w:r>
      <w:r w:rsidR="00851D4F" w:rsidRPr="002D6911">
        <w:rPr>
          <w:rFonts w:ascii="Calibri" w:hAnsi="Calibri" w:cs="Calibri"/>
          <w:sz w:val="22"/>
          <w:szCs w:val="22"/>
        </w:rPr>
        <w:t>extrakt z </w:t>
      </w:r>
      <w:proofErr w:type="spellStart"/>
      <w:r w:rsidR="00851D4F" w:rsidRPr="002D6911">
        <w:rPr>
          <w:rFonts w:ascii="Calibri" w:hAnsi="Calibri" w:cs="Calibri"/>
          <w:sz w:val="22"/>
          <w:szCs w:val="22"/>
        </w:rPr>
        <w:t>Curcuma</w:t>
      </w:r>
      <w:proofErr w:type="spellEnd"/>
      <w:r w:rsidR="00851D4F" w:rsidRPr="002D6911">
        <w:rPr>
          <w:rFonts w:ascii="Calibri" w:hAnsi="Calibri" w:cs="Calibri"/>
          <w:sz w:val="22"/>
          <w:szCs w:val="22"/>
        </w:rPr>
        <w:t xml:space="preserve"> longa</w:t>
      </w:r>
      <w:r w:rsidR="007D1F81" w:rsidRPr="002D6911">
        <w:rPr>
          <w:rFonts w:ascii="Calibri" w:hAnsi="Calibri" w:cs="Calibri"/>
          <w:sz w:val="22"/>
          <w:szCs w:val="22"/>
        </w:rPr>
        <w:t>, který</w:t>
      </w:r>
      <w:r w:rsidR="009E58FF" w:rsidRPr="002D6911">
        <w:rPr>
          <w:rFonts w:ascii="Calibri" w:hAnsi="Calibri" w:cs="Calibri"/>
          <w:sz w:val="22"/>
          <w:szCs w:val="22"/>
        </w:rPr>
        <w:t xml:space="preserve"> se vyznačuje</w:t>
      </w:r>
      <w:r w:rsidR="00851D4F" w:rsidRPr="002D6911">
        <w:rPr>
          <w:rFonts w:ascii="Calibri" w:hAnsi="Calibri" w:cs="Calibri"/>
          <w:sz w:val="22"/>
          <w:szCs w:val="22"/>
        </w:rPr>
        <w:t xml:space="preserve"> protizánětlivým účinkem.</w:t>
      </w:r>
      <w:r w:rsidR="00A648DD" w:rsidRPr="002D6911">
        <w:rPr>
          <w:rFonts w:ascii="Calibri" w:hAnsi="Calibri" w:cs="Calibri"/>
          <w:sz w:val="22"/>
          <w:szCs w:val="22"/>
        </w:rPr>
        <w:t xml:space="preserve"> </w:t>
      </w:r>
      <w:r w:rsidR="00B16624" w:rsidRPr="002D6911">
        <w:rPr>
          <w:rFonts w:ascii="Calibri" w:hAnsi="Calibri" w:cs="Calibri"/>
          <w:sz w:val="22"/>
          <w:szCs w:val="22"/>
        </w:rPr>
        <w:t>S</w:t>
      </w:r>
      <w:r w:rsidR="00A648DD" w:rsidRPr="002D6911">
        <w:rPr>
          <w:rFonts w:ascii="Calibri" w:hAnsi="Calibri" w:cs="Calibri"/>
          <w:sz w:val="22"/>
          <w:szCs w:val="22"/>
        </w:rPr>
        <w:t xml:space="preserve">tudie prokázaly, že </w:t>
      </w:r>
      <w:r w:rsidR="00B16624" w:rsidRPr="002D6911">
        <w:rPr>
          <w:rFonts w:ascii="Calibri" w:hAnsi="Calibri" w:cs="Calibri"/>
          <w:sz w:val="22"/>
          <w:szCs w:val="22"/>
        </w:rPr>
        <w:t>extrakty z </w:t>
      </w:r>
      <w:r w:rsidR="00A648DD" w:rsidRPr="002D6911">
        <w:rPr>
          <w:rFonts w:ascii="Calibri" w:hAnsi="Calibri" w:cs="Calibri"/>
          <w:sz w:val="22"/>
          <w:szCs w:val="22"/>
        </w:rPr>
        <w:t>kurkum</w:t>
      </w:r>
      <w:r w:rsidR="00B16624" w:rsidRPr="002D6911">
        <w:rPr>
          <w:rFonts w:ascii="Calibri" w:hAnsi="Calibri" w:cs="Calibri"/>
          <w:sz w:val="22"/>
          <w:szCs w:val="22"/>
        </w:rPr>
        <w:t xml:space="preserve">y </w:t>
      </w:r>
      <w:r w:rsidR="00B0486C">
        <w:rPr>
          <w:rFonts w:ascii="Calibri" w:hAnsi="Calibri" w:cs="Calibri"/>
          <w:sz w:val="22"/>
          <w:szCs w:val="22"/>
        </w:rPr>
        <w:t xml:space="preserve">napomáhají </w:t>
      </w:r>
      <w:r w:rsidR="00843997" w:rsidRPr="002D6911">
        <w:rPr>
          <w:rFonts w:ascii="Calibri" w:hAnsi="Calibri" w:cs="Calibri"/>
          <w:sz w:val="22"/>
          <w:szCs w:val="22"/>
        </w:rPr>
        <w:t>sniž</w:t>
      </w:r>
      <w:r w:rsidR="00B0486C">
        <w:rPr>
          <w:rFonts w:ascii="Calibri" w:hAnsi="Calibri" w:cs="Calibri"/>
          <w:sz w:val="22"/>
          <w:szCs w:val="22"/>
        </w:rPr>
        <w:t>ovat</w:t>
      </w:r>
      <w:r w:rsidR="00A648DD" w:rsidRPr="002D6911">
        <w:rPr>
          <w:rFonts w:ascii="Calibri" w:hAnsi="Calibri" w:cs="Calibri"/>
          <w:sz w:val="22"/>
          <w:szCs w:val="22"/>
        </w:rPr>
        <w:t xml:space="preserve"> bolestivost a zlepš</w:t>
      </w:r>
      <w:r w:rsidR="00843997" w:rsidRPr="002D6911">
        <w:rPr>
          <w:rFonts w:ascii="Calibri" w:hAnsi="Calibri" w:cs="Calibri"/>
          <w:sz w:val="22"/>
          <w:szCs w:val="22"/>
        </w:rPr>
        <w:t>ují</w:t>
      </w:r>
      <w:r w:rsidR="00A648DD" w:rsidRPr="002D6911">
        <w:rPr>
          <w:rFonts w:ascii="Calibri" w:hAnsi="Calibri" w:cs="Calibri"/>
          <w:sz w:val="22"/>
          <w:szCs w:val="22"/>
        </w:rPr>
        <w:t xml:space="preserve"> funkci kloubů </w:t>
      </w:r>
      <w:r w:rsidR="003B45DE" w:rsidRPr="002D6911">
        <w:rPr>
          <w:rFonts w:ascii="Calibri" w:hAnsi="Calibri" w:cs="Calibri"/>
          <w:sz w:val="22"/>
          <w:szCs w:val="22"/>
        </w:rPr>
        <w:t>postižených</w:t>
      </w:r>
      <w:r w:rsidR="00A648DD" w:rsidRPr="002D6911">
        <w:rPr>
          <w:rFonts w:ascii="Calibri" w:hAnsi="Calibri" w:cs="Calibri"/>
          <w:sz w:val="22"/>
          <w:szCs w:val="22"/>
        </w:rPr>
        <w:t xml:space="preserve"> osteoartrózou. </w:t>
      </w:r>
      <w:proofErr w:type="spellStart"/>
      <w:r w:rsidR="00B16624" w:rsidRPr="002D6911">
        <w:rPr>
          <w:rFonts w:ascii="Calibri" w:hAnsi="Calibri" w:cs="Calibri"/>
          <w:sz w:val="22"/>
          <w:szCs w:val="22"/>
        </w:rPr>
        <w:t>Kurkumin</w:t>
      </w:r>
      <w:proofErr w:type="spellEnd"/>
      <w:r w:rsidR="00B16624" w:rsidRPr="002D6911">
        <w:rPr>
          <w:rFonts w:ascii="Calibri" w:hAnsi="Calibri" w:cs="Calibri"/>
          <w:sz w:val="22"/>
          <w:szCs w:val="22"/>
        </w:rPr>
        <w:t xml:space="preserve"> </w:t>
      </w:r>
      <w:r w:rsidR="00C17CD2" w:rsidRPr="002D6911">
        <w:rPr>
          <w:rFonts w:ascii="Calibri" w:hAnsi="Calibri" w:cs="Calibri"/>
          <w:sz w:val="22"/>
          <w:szCs w:val="22"/>
        </w:rPr>
        <w:t xml:space="preserve">navíc </w:t>
      </w:r>
      <w:r w:rsidR="00B16624" w:rsidRPr="002D6911">
        <w:rPr>
          <w:rFonts w:ascii="Calibri" w:hAnsi="Calibri" w:cs="Calibri"/>
          <w:sz w:val="22"/>
          <w:szCs w:val="22"/>
        </w:rPr>
        <w:t>vykazuje</w:t>
      </w:r>
      <w:r w:rsidR="00C17CD2" w:rsidRPr="002D6911">
        <w:rPr>
          <w:rFonts w:ascii="Calibri" w:hAnsi="Calibri" w:cs="Calibri"/>
          <w:sz w:val="22"/>
          <w:szCs w:val="22"/>
        </w:rPr>
        <w:t xml:space="preserve"> antioxidační a </w:t>
      </w:r>
      <w:proofErr w:type="spellStart"/>
      <w:r w:rsidR="00C17CD2" w:rsidRPr="002D6911">
        <w:rPr>
          <w:rFonts w:ascii="Calibri" w:hAnsi="Calibri" w:cs="Calibri"/>
          <w:sz w:val="22"/>
          <w:szCs w:val="22"/>
        </w:rPr>
        <w:t>hepatoprotektivní</w:t>
      </w:r>
      <w:proofErr w:type="spellEnd"/>
      <w:r w:rsidR="00C17CD2" w:rsidRPr="002D6911">
        <w:rPr>
          <w:rFonts w:ascii="Calibri" w:hAnsi="Calibri" w:cs="Calibri"/>
          <w:sz w:val="22"/>
          <w:szCs w:val="22"/>
        </w:rPr>
        <w:t xml:space="preserve"> účinek.</w:t>
      </w:r>
      <w:r w:rsidR="00BD5CEC" w:rsidRPr="002D6911">
        <w:rPr>
          <w:rFonts w:ascii="Calibri" w:hAnsi="Calibri" w:cs="Calibri"/>
          <w:sz w:val="22"/>
          <w:szCs w:val="22"/>
        </w:rPr>
        <w:t xml:space="preserve"> </w:t>
      </w:r>
    </w:p>
    <w:p w:rsidR="002F051B" w:rsidRPr="002D6911" w:rsidRDefault="002F051B" w:rsidP="005A2B72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Bioperin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(standardizovaný extrakt z černého pepře)</w:t>
      </w:r>
      <w:r w:rsidR="00607533" w:rsidRPr="002D6911">
        <w:rPr>
          <w:rFonts w:ascii="Calibri" w:hAnsi="Calibri" w:cs="Calibri"/>
          <w:sz w:val="22"/>
          <w:szCs w:val="22"/>
        </w:rPr>
        <w:t xml:space="preserve"> obsahuje alkaloid piperin, který výrazně zvyšuje </w:t>
      </w:r>
      <w:r w:rsidR="009B38F3" w:rsidRPr="002D6911">
        <w:rPr>
          <w:rFonts w:ascii="Calibri" w:hAnsi="Calibri" w:cs="Calibri"/>
          <w:sz w:val="22"/>
          <w:szCs w:val="22"/>
        </w:rPr>
        <w:t xml:space="preserve">biologickou využitelnost </w:t>
      </w:r>
      <w:proofErr w:type="spellStart"/>
      <w:r w:rsidR="00607533" w:rsidRPr="002D6911">
        <w:rPr>
          <w:rFonts w:ascii="Calibri" w:hAnsi="Calibri" w:cs="Calibri"/>
          <w:sz w:val="22"/>
          <w:szCs w:val="22"/>
        </w:rPr>
        <w:t>k</w:t>
      </w:r>
      <w:r w:rsidR="009B38F3" w:rsidRPr="002D6911">
        <w:rPr>
          <w:rFonts w:ascii="Calibri" w:hAnsi="Calibri" w:cs="Calibri"/>
          <w:sz w:val="22"/>
          <w:szCs w:val="22"/>
        </w:rPr>
        <w:t>urk</w:t>
      </w:r>
      <w:r w:rsidR="00607533" w:rsidRPr="002D6911">
        <w:rPr>
          <w:rFonts w:ascii="Calibri" w:hAnsi="Calibri" w:cs="Calibri"/>
          <w:sz w:val="22"/>
          <w:szCs w:val="22"/>
        </w:rPr>
        <w:t>umin</w:t>
      </w:r>
      <w:r w:rsidR="009B38F3" w:rsidRPr="002D6911">
        <w:rPr>
          <w:rFonts w:ascii="Calibri" w:hAnsi="Calibri" w:cs="Calibri"/>
          <w:sz w:val="22"/>
          <w:szCs w:val="22"/>
        </w:rPr>
        <w:t>u</w:t>
      </w:r>
      <w:proofErr w:type="spellEnd"/>
      <w:r w:rsidR="009B38F3" w:rsidRPr="002D6911">
        <w:rPr>
          <w:rFonts w:ascii="Calibri" w:hAnsi="Calibri" w:cs="Calibri"/>
          <w:sz w:val="22"/>
          <w:szCs w:val="22"/>
        </w:rPr>
        <w:t xml:space="preserve"> v organismu. </w:t>
      </w:r>
      <w:proofErr w:type="spellStart"/>
      <w:r w:rsidR="0035278B" w:rsidRPr="002D6911">
        <w:rPr>
          <w:rFonts w:ascii="Calibri" w:hAnsi="Calibri" w:cs="Calibri"/>
          <w:sz w:val="22"/>
          <w:szCs w:val="22"/>
        </w:rPr>
        <w:t>Bioperin</w:t>
      </w:r>
      <w:proofErr w:type="spellEnd"/>
      <w:r w:rsidR="0035278B" w:rsidRPr="002D6911">
        <w:rPr>
          <w:rFonts w:ascii="Calibri" w:hAnsi="Calibri" w:cs="Calibri"/>
          <w:sz w:val="22"/>
          <w:szCs w:val="22"/>
        </w:rPr>
        <w:t xml:space="preserve"> rovněž </w:t>
      </w:r>
      <w:r w:rsidR="009646F9" w:rsidRPr="002D6911">
        <w:rPr>
          <w:rFonts w:ascii="Calibri" w:hAnsi="Calibri" w:cs="Calibri"/>
          <w:sz w:val="22"/>
          <w:szCs w:val="22"/>
        </w:rPr>
        <w:t>z</w:t>
      </w:r>
      <w:r w:rsidR="0035278B" w:rsidRPr="002D6911">
        <w:rPr>
          <w:rFonts w:ascii="Calibri" w:hAnsi="Calibri" w:cs="Calibri"/>
          <w:sz w:val="22"/>
          <w:szCs w:val="22"/>
        </w:rPr>
        <w:t>vyšuje</w:t>
      </w:r>
      <w:r w:rsidR="00104D43" w:rsidRPr="002D6911">
        <w:rPr>
          <w:rFonts w:ascii="Calibri" w:hAnsi="Calibri" w:cs="Calibri"/>
          <w:sz w:val="22"/>
          <w:szCs w:val="22"/>
        </w:rPr>
        <w:t xml:space="preserve"> </w:t>
      </w:r>
      <w:r w:rsidR="00917535" w:rsidRPr="002D6911">
        <w:rPr>
          <w:rFonts w:ascii="Calibri" w:hAnsi="Calibri" w:cs="Calibri"/>
          <w:sz w:val="22"/>
          <w:szCs w:val="22"/>
        </w:rPr>
        <w:t>biologickou dostupnost</w:t>
      </w:r>
      <w:r w:rsidR="0035278B" w:rsidRPr="002D6911">
        <w:rPr>
          <w:rFonts w:ascii="Calibri" w:hAnsi="Calibri" w:cs="Calibri"/>
          <w:sz w:val="22"/>
          <w:szCs w:val="22"/>
        </w:rPr>
        <w:t xml:space="preserve"> ostatních extraktů, vitamínů a minerálních látek.</w:t>
      </w:r>
    </w:p>
    <w:p w:rsidR="0034714C" w:rsidRPr="002D6911" w:rsidRDefault="0034714C" w:rsidP="0034714C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Extrakt z 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Boswellie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serraty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je charakteristický vysokým obsahem </w:t>
      </w:r>
      <w:proofErr w:type="spellStart"/>
      <w:r w:rsidRPr="002D6911">
        <w:rPr>
          <w:rFonts w:ascii="Calibri" w:hAnsi="Calibri" w:cs="Calibri"/>
          <w:sz w:val="22"/>
          <w:szCs w:val="22"/>
        </w:rPr>
        <w:t>boswellových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kyselin, které vykazují protizánětlivé a analgetické účinky, obnovují krevní cévy poškozené zánětem a zlepšují krevní oběh a výživu postižených tkání. Důsledkem působení účinných látek v extraktu z Boswellie serraty je zmírnění bolestivosti, snížení otoků a zvýšení pohyblivosti kloubů. Účinné látky pomáhají při akutním postižení i chronických zánětech. Pozitivní účinky vykazují i při zánětech svalstva a šlach. Účinné látky extraktu Boswellie serraty potlačují proliferaci tkání při zánětu a potlačují odbourávání pojivových tkání včetně šlach. </w:t>
      </w:r>
    </w:p>
    <w:p w:rsidR="00DC154F" w:rsidRDefault="00391492" w:rsidP="005A2B72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Bromelain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r w:rsidRPr="002D6911">
        <w:rPr>
          <w:rFonts w:ascii="Calibri" w:hAnsi="Calibri" w:cs="Calibri"/>
          <w:sz w:val="22"/>
          <w:szCs w:val="22"/>
        </w:rPr>
        <w:t xml:space="preserve">je </w:t>
      </w:r>
      <w:r w:rsidR="00387EE0" w:rsidRPr="002D6911">
        <w:rPr>
          <w:rFonts w:ascii="Calibri" w:hAnsi="Calibri" w:cs="Calibri"/>
          <w:sz w:val="22"/>
          <w:szCs w:val="22"/>
        </w:rPr>
        <w:t>komplex</w:t>
      </w:r>
      <w:r w:rsidR="00AF5A93" w:rsidRPr="002D6911">
        <w:rPr>
          <w:rFonts w:ascii="Calibri" w:hAnsi="Calibri" w:cs="Calibri"/>
          <w:sz w:val="22"/>
          <w:szCs w:val="22"/>
        </w:rPr>
        <w:t xml:space="preserve"> </w:t>
      </w:r>
      <w:r w:rsidR="009646F9" w:rsidRPr="002D6911">
        <w:rPr>
          <w:rFonts w:ascii="Calibri" w:hAnsi="Calibri" w:cs="Calibri"/>
          <w:sz w:val="22"/>
          <w:szCs w:val="22"/>
        </w:rPr>
        <w:t>proteolyti</w:t>
      </w:r>
      <w:r w:rsidR="00120ED1" w:rsidRPr="002D6911">
        <w:rPr>
          <w:rFonts w:ascii="Calibri" w:hAnsi="Calibri" w:cs="Calibri"/>
          <w:sz w:val="22"/>
          <w:szCs w:val="22"/>
        </w:rPr>
        <w:t xml:space="preserve">ckých </w:t>
      </w:r>
      <w:r w:rsidRPr="002D6911">
        <w:rPr>
          <w:rFonts w:ascii="Calibri" w:hAnsi="Calibri" w:cs="Calibri"/>
          <w:sz w:val="22"/>
          <w:szCs w:val="22"/>
        </w:rPr>
        <w:t>enzym</w:t>
      </w:r>
      <w:r w:rsidR="00AF5A93" w:rsidRPr="002D6911">
        <w:rPr>
          <w:rFonts w:ascii="Calibri" w:hAnsi="Calibri" w:cs="Calibri"/>
          <w:sz w:val="22"/>
          <w:szCs w:val="22"/>
        </w:rPr>
        <w:t>ů</w:t>
      </w:r>
      <w:r w:rsidRPr="002D6911">
        <w:rPr>
          <w:rFonts w:ascii="Calibri" w:hAnsi="Calibri" w:cs="Calibri"/>
          <w:sz w:val="22"/>
          <w:szCs w:val="22"/>
        </w:rPr>
        <w:t xml:space="preserve"> získávaný</w:t>
      </w:r>
      <w:r w:rsidR="00AF5A93" w:rsidRPr="002D6911">
        <w:rPr>
          <w:rFonts w:ascii="Calibri" w:hAnsi="Calibri" w:cs="Calibri"/>
          <w:sz w:val="22"/>
          <w:szCs w:val="22"/>
        </w:rPr>
        <w:t>ch</w:t>
      </w:r>
      <w:r w:rsidR="00B16624" w:rsidRPr="002D6911">
        <w:rPr>
          <w:rFonts w:ascii="Calibri" w:hAnsi="Calibri" w:cs="Calibri"/>
          <w:sz w:val="22"/>
          <w:szCs w:val="22"/>
        </w:rPr>
        <w:t xml:space="preserve"> z</w:t>
      </w:r>
      <w:r w:rsidRPr="002D6911">
        <w:rPr>
          <w:rFonts w:ascii="Calibri" w:hAnsi="Calibri" w:cs="Calibri"/>
          <w:sz w:val="22"/>
          <w:szCs w:val="22"/>
        </w:rPr>
        <w:t> ananasu</w:t>
      </w:r>
      <w:r w:rsidR="00387EE0" w:rsidRPr="002D6911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6611E8" w:rsidRPr="002D6911">
        <w:rPr>
          <w:rFonts w:ascii="Calibri" w:hAnsi="Calibri" w:cs="Calibri"/>
          <w:sz w:val="22"/>
          <w:szCs w:val="22"/>
        </w:rPr>
        <w:t>Bromelain</w:t>
      </w:r>
      <w:proofErr w:type="spellEnd"/>
      <w:r w:rsidR="006611E8" w:rsidRPr="002D6911">
        <w:rPr>
          <w:rFonts w:ascii="Calibri" w:hAnsi="Calibri" w:cs="Calibri"/>
          <w:sz w:val="22"/>
          <w:szCs w:val="22"/>
        </w:rPr>
        <w:t xml:space="preserve"> </w:t>
      </w:r>
      <w:r w:rsidR="00B16624" w:rsidRPr="002D6911">
        <w:rPr>
          <w:rFonts w:ascii="Calibri" w:hAnsi="Calibri" w:cs="Calibri"/>
          <w:sz w:val="22"/>
          <w:szCs w:val="22"/>
        </w:rPr>
        <w:t>vyka</w:t>
      </w:r>
      <w:r w:rsidR="009E58FF" w:rsidRPr="002D6911">
        <w:rPr>
          <w:rFonts w:ascii="Calibri" w:hAnsi="Calibri" w:cs="Calibri"/>
          <w:sz w:val="22"/>
          <w:szCs w:val="22"/>
        </w:rPr>
        <w:t>z</w:t>
      </w:r>
      <w:r w:rsidR="00B16624" w:rsidRPr="002D6911">
        <w:rPr>
          <w:rFonts w:ascii="Calibri" w:hAnsi="Calibri" w:cs="Calibri"/>
          <w:sz w:val="22"/>
          <w:szCs w:val="22"/>
        </w:rPr>
        <w:t xml:space="preserve">uje </w:t>
      </w:r>
      <w:r w:rsidR="006611E8" w:rsidRPr="002D6911">
        <w:rPr>
          <w:rFonts w:ascii="Calibri" w:hAnsi="Calibri" w:cs="Calibri"/>
          <w:sz w:val="22"/>
          <w:szCs w:val="22"/>
        </w:rPr>
        <w:t>protizánětliv</w:t>
      </w:r>
      <w:r w:rsidR="000B5619" w:rsidRPr="002D6911">
        <w:rPr>
          <w:rFonts w:ascii="Calibri" w:hAnsi="Calibri" w:cs="Calibri"/>
          <w:sz w:val="22"/>
          <w:szCs w:val="22"/>
        </w:rPr>
        <w:t>é</w:t>
      </w:r>
      <w:r w:rsidR="00B16624" w:rsidRPr="002D6911">
        <w:rPr>
          <w:rFonts w:ascii="Calibri" w:hAnsi="Calibri" w:cs="Calibri"/>
          <w:sz w:val="22"/>
          <w:szCs w:val="22"/>
        </w:rPr>
        <w:t xml:space="preserve"> účinky a přispívá</w:t>
      </w:r>
      <w:r w:rsidR="009E58FF" w:rsidRPr="002D6911">
        <w:rPr>
          <w:rFonts w:ascii="Calibri" w:hAnsi="Calibri" w:cs="Calibri"/>
          <w:sz w:val="22"/>
          <w:szCs w:val="22"/>
        </w:rPr>
        <w:t xml:space="preserve"> ke snížení boles</w:t>
      </w:r>
      <w:r w:rsidR="007E3558" w:rsidRPr="002D6911">
        <w:rPr>
          <w:rFonts w:ascii="Calibri" w:hAnsi="Calibri" w:cs="Calibri"/>
          <w:sz w:val="22"/>
          <w:szCs w:val="22"/>
        </w:rPr>
        <w:t>ti</w:t>
      </w:r>
      <w:r w:rsidR="00CA0999" w:rsidRPr="002D6911">
        <w:rPr>
          <w:rFonts w:ascii="Calibri" w:hAnsi="Calibri" w:cs="Calibri"/>
          <w:sz w:val="22"/>
          <w:szCs w:val="22"/>
        </w:rPr>
        <w:t>. Podporuje prokrvování postižených tkání, redukuje záněty a otoky, urychluje hojení ran.</w:t>
      </w:r>
      <w:r w:rsidR="0074743E" w:rsidRPr="002D6911">
        <w:rPr>
          <w:rFonts w:ascii="Calibri" w:hAnsi="Calibri" w:cs="Calibri"/>
          <w:sz w:val="22"/>
          <w:szCs w:val="22"/>
        </w:rPr>
        <w:t xml:space="preserve"> </w:t>
      </w:r>
    </w:p>
    <w:p w:rsidR="00DC154F" w:rsidRDefault="00BE3D52" w:rsidP="005A2B72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Extrakt ze </w:t>
      </w:r>
      <w:r w:rsidRPr="002D6911">
        <w:rPr>
          <w:rFonts w:ascii="Calibri" w:hAnsi="Calibri" w:cs="Calibri"/>
          <w:b/>
          <w:sz w:val="22"/>
          <w:szCs w:val="22"/>
        </w:rPr>
        <w:t>zázvoru lékařského</w:t>
      </w:r>
      <w:r w:rsidRPr="002D6911">
        <w:rPr>
          <w:rFonts w:ascii="Calibri" w:hAnsi="Calibri" w:cs="Calibri"/>
          <w:sz w:val="22"/>
          <w:szCs w:val="22"/>
        </w:rPr>
        <w:t xml:space="preserve"> </w:t>
      </w:r>
      <w:r w:rsidR="008E6AA0">
        <w:rPr>
          <w:rFonts w:ascii="Calibri" w:hAnsi="Calibri" w:cs="Calibri"/>
          <w:sz w:val="22"/>
          <w:szCs w:val="22"/>
        </w:rPr>
        <w:t>vykazuje</w:t>
      </w:r>
      <w:r w:rsidR="00CE1EF5" w:rsidRPr="002D6911">
        <w:rPr>
          <w:rFonts w:ascii="Calibri" w:hAnsi="Calibri" w:cs="Calibri"/>
          <w:sz w:val="22"/>
          <w:szCs w:val="22"/>
        </w:rPr>
        <w:t xml:space="preserve"> antio</w:t>
      </w:r>
      <w:r w:rsidR="0084519A" w:rsidRPr="002D6911">
        <w:rPr>
          <w:rFonts w:ascii="Calibri" w:hAnsi="Calibri" w:cs="Calibri"/>
          <w:sz w:val="22"/>
          <w:szCs w:val="22"/>
        </w:rPr>
        <w:t>xidační a protizánětlivé účinky, pomáhá snižovat bolestivost artrózou postižených kloubů.</w:t>
      </w:r>
      <w:r w:rsidR="0074743E" w:rsidRPr="002D6911">
        <w:rPr>
          <w:rFonts w:ascii="Calibri" w:hAnsi="Calibri" w:cs="Calibri"/>
          <w:sz w:val="22"/>
          <w:szCs w:val="22"/>
        </w:rPr>
        <w:t xml:space="preserve"> </w:t>
      </w:r>
    </w:p>
    <w:p w:rsidR="00DC154F" w:rsidRDefault="0084519A" w:rsidP="005A2B72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Extrakt </w:t>
      </w:r>
      <w:r w:rsidR="00CC1920">
        <w:rPr>
          <w:rFonts w:ascii="Calibri" w:hAnsi="Calibri" w:cs="Calibri"/>
          <w:sz w:val="22"/>
          <w:szCs w:val="22"/>
        </w:rPr>
        <w:t xml:space="preserve">ze </w:t>
      </w:r>
      <w:r w:rsidRPr="002D6911">
        <w:rPr>
          <w:rFonts w:ascii="Calibri" w:hAnsi="Calibri" w:cs="Calibri"/>
          <w:b/>
          <w:sz w:val="22"/>
          <w:szCs w:val="22"/>
        </w:rPr>
        <w:t>smetánky lékařské</w:t>
      </w:r>
      <w:r w:rsidRPr="002D6911">
        <w:rPr>
          <w:rFonts w:ascii="Calibri" w:hAnsi="Calibri" w:cs="Calibri"/>
          <w:sz w:val="22"/>
          <w:szCs w:val="22"/>
        </w:rPr>
        <w:t xml:space="preserve"> </w:t>
      </w:r>
      <w:r w:rsidR="00CC1920">
        <w:rPr>
          <w:rFonts w:ascii="Calibri" w:hAnsi="Calibri" w:cs="Calibri"/>
          <w:sz w:val="22"/>
          <w:szCs w:val="22"/>
        </w:rPr>
        <w:t>vykazuje</w:t>
      </w:r>
      <w:r w:rsidR="002B384B" w:rsidRPr="002D6911">
        <w:rPr>
          <w:rFonts w:ascii="Calibri" w:hAnsi="Calibri" w:cs="Calibri"/>
          <w:sz w:val="22"/>
          <w:szCs w:val="22"/>
        </w:rPr>
        <w:t xml:space="preserve"> protizánětlivé účinky a působí jako antirevmatikum. </w:t>
      </w:r>
    </w:p>
    <w:p w:rsidR="00DC154F" w:rsidRDefault="006752AD" w:rsidP="005A2B72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Extrakt ze </w:t>
      </w:r>
      <w:r w:rsidRPr="002D6911">
        <w:rPr>
          <w:rFonts w:ascii="Calibri" w:hAnsi="Calibri" w:cs="Calibri"/>
          <w:b/>
          <w:sz w:val="22"/>
          <w:szCs w:val="22"/>
        </w:rPr>
        <w:t>sporýše lékařského</w:t>
      </w:r>
      <w:r w:rsidRPr="002D6911">
        <w:rPr>
          <w:rFonts w:ascii="Calibri" w:hAnsi="Calibri" w:cs="Calibri"/>
          <w:sz w:val="22"/>
          <w:szCs w:val="22"/>
        </w:rPr>
        <w:t xml:space="preserve"> </w:t>
      </w:r>
      <w:r w:rsidR="009655C0" w:rsidRPr="002D6911">
        <w:rPr>
          <w:rFonts w:ascii="Calibri" w:hAnsi="Calibri" w:cs="Calibri"/>
          <w:sz w:val="22"/>
          <w:szCs w:val="22"/>
        </w:rPr>
        <w:t xml:space="preserve">má antioxidační účinky, </w:t>
      </w:r>
      <w:r w:rsidR="0044317A" w:rsidRPr="002D6911">
        <w:rPr>
          <w:rFonts w:ascii="Calibri" w:hAnsi="Calibri" w:cs="Calibri"/>
          <w:sz w:val="22"/>
          <w:szCs w:val="22"/>
        </w:rPr>
        <w:t>urychluje regeneraci organismu a zvyšuje odolnost proti stresu.</w:t>
      </w:r>
      <w:r w:rsidR="0074743E" w:rsidRPr="002D6911">
        <w:rPr>
          <w:rFonts w:ascii="Calibri" w:hAnsi="Calibri" w:cs="Calibri"/>
          <w:sz w:val="22"/>
          <w:szCs w:val="22"/>
        </w:rPr>
        <w:t xml:space="preserve"> </w:t>
      </w:r>
    </w:p>
    <w:p w:rsidR="002305E5" w:rsidRPr="002D6911" w:rsidRDefault="004564A3" w:rsidP="005A2B72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Grape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seed</w:t>
      </w:r>
      <w:proofErr w:type="spellEnd"/>
      <w:r w:rsidR="00642EA4" w:rsidRPr="002D6911">
        <w:rPr>
          <w:rFonts w:ascii="Calibri" w:hAnsi="Calibri" w:cs="Calibri"/>
          <w:sz w:val="22"/>
          <w:szCs w:val="22"/>
        </w:rPr>
        <w:t>,</w:t>
      </w:r>
      <w:r w:rsidRPr="002D6911">
        <w:rPr>
          <w:rFonts w:ascii="Calibri" w:hAnsi="Calibri" w:cs="Calibri"/>
          <w:sz w:val="22"/>
          <w:szCs w:val="22"/>
        </w:rPr>
        <w:t xml:space="preserve"> </w:t>
      </w:r>
      <w:r w:rsidR="00642EA4" w:rsidRPr="002D6911">
        <w:rPr>
          <w:rFonts w:ascii="Calibri" w:hAnsi="Calibri" w:cs="Calibri"/>
          <w:sz w:val="22"/>
          <w:szCs w:val="22"/>
        </w:rPr>
        <w:t>extrakt ze zrníček vinné révy</w:t>
      </w:r>
      <w:r w:rsidR="00B52FAA" w:rsidRPr="002D6911">
        <w:rPr>
          <w:rFonts w:ascii="Calibri" w:hAnsi="Calibri" w:cs="Calibri"/>
          <w:sz w:val="22"/>
          <w:szCs w:val="22"/>
        </w:rPr>
        <w:t>,</w:t>
      </w:r>
      <w:r w:rsidR="00AC2711" w:rsidRPr="002D6911">
        <w:rPr>
          <w:rFonts w:ascii="Calibri" w:hAnsi="Calibri" w:cs="Calibri"/>
          <w:sz w:val="22"/>
          <w:szCs w:val="22"/>
        </w:rPr>
        <w:t xml:space="preserve"> obsahuje </w:t>
      </w:r>
      <w:proofErr w:type="spellStart"/>
      <w:r w:rsidR="00AC2711" w:rsidRPr="002D6911">
        <w:rPr>
          <w:rFonts w:ascii="Calibri" w:hAnsi="Calibri" w:cs="Calibri"/>
          <w:sz w:val="22"/>
          <w:szCs w:val="22"/>
        </w:rPr>
        <w:t>prokyanidiny</w:t>
      </w:r>
      <w:proofErr w:type="spellEnd"/>
      <w:r w:rsidR="00AB0049" w:rsidRPr="002D6911">
        <w:rPr>
          <w:rFonts w:ascii="Calibri" w:hAnsi="Calibri" w:cs="Calibri"/>
          <w:sz w:val="22"/>
          <w:szCs w:val="22"/>
        </w:rPr>
        <w:t>, které</w:t>
      </w:r>
      <w:r w:rsidR="00B52FAA" w:rsidRPr="002D6911">
        <w:rPr>
          <w:rFonts w:ascii="Calibri" w:hAnsi="Calibri" w:cs="Calibri"/>
          <w:sz w:val="22"/>
          <w:szCs w:val="22"/>
        </w:rPr>
        <w:t xml:space="preserve"> vykazuj</w:t>
      </w:r>
      <w:r w:rsidR="00AB0049" w:rsidRPr="002D6911">
        <w:rPr>
          <w:rFonts w:ascii="Calibri" w:hAnsi="Calibri" w:cs="Calibri"/>
          <w:sz w:val="22"/>
          <w:szCs w:val="22"/>
        </w:rPr>
        <w:t>í</w:t>
      </w:r>
      <w:r w:rsidR="00B52FAA" w:rsidRPr="002D6911">
        <w:rPr>
          <w:rFonts w:ascii="Calibri" w:hAnsi="Calibri" w:cs="Calibri"/>
          <w:sz w:val="22"/>
          <w:szCs w:val="22"/>
        </w:rPr>
        <w:t xml:space="preserve"> </w:t>
      </w:r>
      <w:r w:rsidR="006D361D" w:rsidRPr="002D6911">
        <w:rPr>
          <w:rFonts w:ascii="Calibri" w:hAnsi="Calibri" w:cs="Calibri"/>
          <w:sz w:val="22"/>
          <w:szCs w:val="22"/>
        </w:rPr>
        <w:t>protizánětlivé účinky</w:t>
      </w:r>
      <w:r w:rsidR="00AB0049" w:rsidRPr="002D6911">
        <w:rPr>
          <w:rFonts w:ascii="Calibri" w:hAnsi="Calibri" w:cs="Calibri"/>
          <w:sz w:val="22"/>
          <w:szCs w:val="22"/>
        </w:rPr>
        <w:t xml:space="preserve">, zlepšují </w:t>
      </w:r>
      <w:r w:rsidR="00B52FAA" w:rsidRPr="002D6911">
        <w:rPr>
          <w:rFonts w:ascii="Calibri" w:hAnsi="Calibri" w:cs="Calibri"/>
          <w:sz w:val="22"/>
          <w:szCs w:val="22"/>
        </w:rPr>
        <w:t xml:space="preserve">oběh </w:t>
      </w:r>
      <w:r w:rsidR="00AB0049" w:rsidRPr="002D6911">
        <w:rPr>
          <w:rFonts w:ascii="Calibri" w:hAnsi="Calibri" w:cs="Calibri"/>
          <w:sz w:val="22"/>
          <w:szCs w:val="22"/>
        </w:rPr>
        <w:t xml:space="preserve">a chrání kolagenní tkáně </w:t>
      </w:r>
      <w:r w:rsidR="00B52FAA" w:rsidRPr="002D6911">
        <w:rPr>
          <w:rFonts w:ascii="Calibri" w:hAnsi="Calibri" w:cs="Calibri"/>
          <w:sz w:val="22"/>
          <w:szCs w:val="22"/>
        </w:rPr>
        <w:t>pohybového aparátu</w:t>
      </w:r>
      <w:r w:rsidR="00AB0049" w:rsidRPr="002D6911">
        <w:rPr>
          <w:rFonts w:ascii="Calibri" w:hAnsi="Calibri" w:cs="Calibri"/>
          <w:sz w:val="22"/>
          <w:szCs w:val="22"/>
        </w:rPr>
        <w:t xml:space="preserve"> před poškozením volnými radikály a škodlivými enzymy</w:t>
      </w:r>
      <w:r w:rsidR="00B52FAA" w:rsidRPr="002D6911">
        <w:rPr>
          <w:rFonts w:ascii="Calibri" w:hAnsi="Calibri" w:cs="Calibri"/>
          <w:sz w:val="22"/>
          <w:szCs w:val="22"/>
        </w:rPr>
        <w:t>.</w:t>
      </w:r>
    </w:p>
    <w:p w:rsidR="00E069E9" w:rsidRPr="002D6911" w:rsidRDefault="00E069E9" w:rsidP="0053613A">
      <w:pPr>
        <w:rPr>
          <w:rFonts w:ascii="Calibri" w:hAnsi="Calibri" w:cs="Calibri"/>
          <w:b/>
          <w:sz w:val="22"/>
          <w:szCs w:val="22"/>
        </w:rPr>
      </w:pPr>
    </w:p>
    <w:p w:rsidR="00B51146" w:rsidRPr="002D6911" w:rsidRDefault="005A2B72" w:rsidP="0053613A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Složení: </w:t>
      </w:r>
      <w:proofErr w:type="spellStart"/>
      <w:r w:rsidR="0048517E" w:rsidRPr="002D6911">
        <w:rPr>
          <w:rFonts w:ascii="Calibri" w:hAnsi="Calibri" w:cs="Calibri"/>
          <w:sz w:val="22"/>
          <w:szCs w:val="22"/>
        </w:rPr>
        <w:t>Boswellia</w:t>
      </w:r>
      <w:proofErr w:type="spellEnd"/>
      <w:r w:rsidR="0048517E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8517E" w:rsidRPr="002D6911">
        <w:rPr>
          <w:rFonts w:ascii="Calibri" w:hAnsi="Calibri" w:cs="Calibri"/>
          <w:sz w:val="22"/>
          <w:szCs w:val="22"/>
        </w:rPr>
        <w:t>serrata</w:t>
      </w:r>
      <w:proofErr w:type="spellEnd"/>
      <w:r w:rsidR="0048517E" w:rsidRPr="002D6911">
        <w:rPr>
          <w:rFonts w:ascii="Calibri" w:hAnsi="Calibri" w:cs="Calibri"/>
          <w:sz w:val="22"/>
          <w:szCs w:val="22"/>
        </w:rPr>
        <w:t xml:space="preserve"> extrakt,</w:t>
      </w:r>
      <w:r w:rsidR="00ED0069" w:rsidRPr="002D6911">
        <w:rPr>
          <w:rFonts w:ascii="Calibri" w:hAnsi="Calibri" w:cs="Calibri"/>
          <w:sz w:val="22"/>
          <w:szCs w:val="22"/>
        </w:rPr>
        <w:t xml:space="preserve"> kolagen hydrolyzovaný</w:t>
      </w:r>
      <w:r w:rsidR="0048517E" w:rsidRPr="002D6911">
        <w:rPr>
          <w:rFonts w:ascii="Calibri" w:hAnsi="Calibri" w:cs="Calibri"/>
          <w:sz w:val="22"/>
          <w:szCs w:val="22"/>
        </w:rPr>
        <w:t>,</w:t>
      </w:r>
      <w:r w:rsidR="00E10B4A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10B4A" w:rsidRPr="002D6911">
        <w:rPr>
          <w:rFonts w:ascii="Calibri" w:hAnsi="Calibri" w:cs="Calibri"/>
          <w:sz w:val="22"/>
          <w:szCs w:val="22"/>
        </w:rPr>
        <w:t>bromelain</w:t>
      </w:r>
      <w:proofErr w:type="spellEnd"/>
      <w:r w:rsidR="00E10B4A" w:rsidRPr="002D6911">
        <w:rPr>
          <w:rFonts w:ascii="Calibri" w:hAnsi="Calibri" w:cs="Calibri"/>
          <w:sz w:val="22"/>
          <w:szCs w:val="22"/>
        </w:rPr>
        <w:t xml:space="preserve">, </w:t>
      </w:r>
      <w:r w:rsidR="00F74915" w:rsidRPr="002D6911">
        <w:rPr>
          <w:rFonts w:ascii="Calibri" w:hAnsi="Calibri" w:cs="Calibri"/>
          <w:sz w:val="22"/>
          <w:szCs w:val="22"/>
        </w:rPr>
        <w:t>k</w:t>
      </w:r>
      <w:r w:rsidR="00E10B4A" w:rsidRPr="002D6911">
        <w:rPr>
          <w:rFonts w:ascii="Calibri" w:hAnsi="Calibri" w:cs="Calibri"/>
          <w:sz w:val="22"/>
          <w:szCs w:val="22"/>
        </w:rPr>
        <w:t>u</w:t>
      </w:r>
      <w:r w:rsidR="00AF1B1F" w:rsidRPr="002D6911">
        <w:rPr>
          <w:rFonts w:ascii="Calibri" w:hAnsi="Calibri" w:cs="Calibri"/>
          <w:sz w:val="22"/>
          <w:szCs w:val="22"/>
        </w:rPr>
        <w:t>rkuma (</w:t>
      </w:r>
      <w:proofErr w:type="spellStart"/>
      <w:r w:rsidR="00AF1B1F" w:rsidRPr="002D6911">
        <w:rPr>
          <w:rFonts w:ascii="Calibri" w:hAnsi="Calibri" w:cs="Calibri"/>
          <w:sz w:val="22"/>
          <w:szCs w:val="22"/>
        </w:rPr>
        <w:t>Curcuma</w:t>
      </w:r>
      <w:proofErr w:type="spellEnd"/>
      <w:r w:rsidR="00AF1B1F" w:rsidRPr="002D6911">
        <w:rPr>
          <w:rFonts w:ascii="Calibri" w:hAnsi="Calibri" w:cs="Calibri"/>
          <w:sz w:val="22"/>
          <w:szCs w:val="22"/>
        </w:rPr>
        <w:t xml:space="preserve"> longa – </w:t>
      </w:r>
      <w:proofErr w:type="spellStart"/>
      <w:r w:rsidR="00AF1B1F" w:rsidRPr="002D6911">
        <w:rPr>
          <w:rFonts w:ascii="Calibri" w:hAnsi="Calibri" w:cs="Calibri"/>
          <w:sz w:val="22"/>
          <w:szCs w:val="22"/>
        </w:rPr>
        <w:t>Curcumin</w:t>
      </w:r>
      <w:proofErr w:type="spellEnd"/>
      <w:r w:rsidR="00E10B4A" w:rsidRPr="002D6911">
        <w:rPr>
          <w:rFonts w:ascii="Calibri" w:hAnsi="Calibri" w:cs="Calibri"/>
          <w:sz w:val="22"/>
          <w:szCs w:val="22"/>
        </w:rPr>
        <w:t xml:space="preserve"> C3</w:t>
      </w:r>
      <w:r w:rsidR="00AF1B1F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10B4A" w:rsidRPr="002D6911">
        <w:rPr>
          <w:rFonts w:ascii="Calibri" w:hAnsi="Calibri" w:cs="Calibri"/>
          <w:sz w:val="22"/>
          <w:szCs w:val="22"/>
        </w:rPr>
        <w:t>Complex</w:t>
      </w:r>
      <w:proofErr w:type="spellEnd"/>
      <w:r w:rsidR="00E10B4A" w:rsidRPr="002D6911">
        <w:rPr>
          <w:rFonts w:ascii="Calibri" w:hAnsi="Calibri" w:cs="Calibri"/>
          <w:sz w:val="22"/>
          <w:szCs w:val="22"/>
        </w:rPr>
        <w:t>)</w:t>
      </w:r>
      <w:r w:rsidR="00F74915" w:rsidRPr="002D6911">
        <w:rPr>
          <w:rFonts w:ascii="Calibri" w:hAnsi="Calibri" w:cs="Calibri"/>
          <w:sz w:val="22"/>
          <w:szCs w:val="22"/>
        </w:rPr>
        <w:t xml:space="preserve"> extrakt, zázvor lékařský (</w:t>
      </w:r>
      <w:proofErr w:type="spellStart"/>
      <w:r w:rsidR="00E10B4A" w:rsidRPr="002D6911">
        <w:rPr>
          <w:rFonts w:ascii="Calibri" w:hAnsi="Calibri" w:cs="Calibri"/>
          <w:sz w:val="22"/>
          <w:szCs w:val="22"/>
        </w:rPr>
        <w:t>Zingiber</w:t>
      </w:r>
      <w:proofErr w:type="spellEnd"/>
      <w:r w:rsidR="00E10B4A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10B4A" w:rsidRPr="002D6911">
        <w:rPr>
          <w:rFonts w:ascii="Calibri" w:hAnsi="Calibri" w:cs="Calibri"/>
          <w:sz w:val="22"/>
          <w:szCs w:val="22"/>
        </w:rPr>
        <w:t>officinale</w:t>
      </w:r>
      <w:proofErr w:type="spellEnd"/>
      <w:r w:rsidR="00E10B4A" w:rsidRPr="002D6911">
        <w:rPr>
          <w:rFonts w:ascii="Calibri" w:hAnsi="Calibri" w:cs="Calibri"/>
          <w:sz w:val="22"/>
          <w:szCs w:val="22"/>
        </w:rPr>
        <w:t xml:space="preserve">) extrakt, </w:t>
      </w:r>
      <w:proofErr w:type="spellStart"/>
      <w:r w:rsidR="00E10B4A" w:rsidRPr="002D6911">
        <w:rPr>
          <w:rFonts w:ascii="Calibri" w:hAnsi="Calibri" w:cs="Calibri"/>
          <w:sz w:val="22"/>
          <w:szCs w:val="22"/>
        </w:rPr>
        <w:t>grape</w:t>
      </w:r>
      <w:proofErr w:type="spellEnd"/>
      <w:r w:rsidR="00E10B4A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10B4A" w:rsidRPr="002D6911">
        <w:rPr>
          <w:rFonts w:ascii="Calibri" w:hAnsi="Calibri" w:cs="Calibri"/>
          <w:sz w:val="22"/>
          <w:szCs w:val="22"/>
        </w:rPr>
        <w:t>seed</w:t>
      </w:r>
      <w:proofErr w:type="spellEnd"/>
      <w:r w:rsidR="00E10B4A" w:rsidRPr="002D691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E10B4A" w:rsidRPr="002D6911">
        <w:rPr>
          <w:rFonts w:ascii="Calibri" w:hAnsi="Calibri" w:cs="Calibri"/>
          <w:sz w:val="22"/>
          <w:szCs w:val="22"/>
        </w:rPr>
        <w:t>Vitis</w:t>
      </w:r>
      <w:proofErr w:type="spellEnd"/>
      <w:r w:rsidR="00E10B4A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10B4A" w:rsidRPr="002D6911">
        <w:rPr>
          <w:rFonts w:ascii="Calibri" w:hAnsi="Calibri" w:cs="Calibri"/>
          <w:sz w:val="22"/>
          <w:szCs w:val="22"/>
        </w:rPr>
        <w:t>vinifera</w:t>
      </w:r>
      <w:proofErr w:type="spellEnd"/>
      <w:r w:rsidR="00E10B4A" w:rsidRPr="002D6911">
        <w:rPr>
          <w:rFonts w:ascii="Calibri" w:hAnsi="Calibri" w:cs="Calibri"/>
          <w:sz w:val="22"/>
          <w:szCs w:val="22"/>
        </w:rPr>
        <w:t>) extrakt,</w:t>
      </w:r>
      <w:r w:rsidR="004F17F6" w:rsidRPr="002D6911">
        <w:rPr>
          <w:rFonts w:ascii="Calibri" w:hAnsi="Calibri" w:cs="Calibri"/>
          <w:sz w:val="22"/>
          <w:szCs w:val="22"/>
        </w:rPr>
        <w:t xml:space="preserve"> smetánka lékařská (</w:t>
      </w:r>
      <w:proofErr w:type="spellStart"/>
      <w:r w:rsidR="004F17F6" w:rsidRPr="002D6911">
        <w:rPr>
          <w:rFonts w:ascii="Calibri" w:hAnsi="Calibri" w:cs="Calibri"/>
          <w:sz w:val="22"/>
          <w:szCs w:val="22"/>
        </w:rPr>
        <w:t>Taraxacum</w:t>
      </w:r>
      <w:proofErr w:type="spellEnd"/>
      <w:r w:rsidR="004F17F6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F17F6" w:rsidRPr="002D6911">
        <w:rPr>
          <w:rFonts w:ascii="Calibri" w:hAnsi="Calibri" w:cs="Calibri"/>
          <w:sz w:val="22"/>
          <w:szCs w:val="22"/>
        </w:rPr>
        <w:t>officinale</w:t>
      </w:r>
      <w:proofErr w:type="spellEnd"/>
      <w:r w:rsidR="004F17F6" w:rsidRPr="002D6911">
        <w:rPr>
          <w:rFonts w:ascii="Calibri" w:hAnsi="Calibri" w:cs="Calibri"/>
          <w:sz w:val="22"/>
          <w:szCs w:val="22"/>
        </w:rPr>
        <w:t xml:space="preserve">) extrakt, sporýš lékařský (Verbena </w:t>
      </w:r>
      <w:proofErr w:type="spellStart"/>
      <w:r w:rsidR="004F17F6" w:rsidRPr="002D6911">
        <w:rPr>
          <w:rFonts w:ascii="Calibri" w:hAnsi="Calibri" w:cs="Calibri"/>
          <w:sz w:val="22"/>
          <w:szCs w:val="22"/>
        </w:rPr>
        <w:t>officinalis</w:t>
      </w:r>
      <w:proofErr w:type="spellEnd"/>
      <w:r w:rsidR="004F17F6" w:rsidRPr="002D6911">
        <w:rPr>
          <w:rFonts w:ascii="Calibri" w:hAnsi="Calibri" w:cs="Calibri"/>
          <w:sz w:val="22"/>
          <w:szCs w:val="22"/>
        </w:rPr>
        <w:t>) extrakt, skořice,</w:t>
      </w:r>
      <w:r w:rsidR="00F74915" w:rsidRPr="002D6911">
        <w:rPr>
          <w:rFonts w:ascii="Calibri" w:hAnsi="Calibri" w:cs="Calibri"/>
          <w:sz w:val="22"/>
          <w:szCs w:val="22"/>
        </w:rPr>
        <w:t xml:space="preserve"> pepř černý</w:t>
      </w:r>
      <w:r w:rsidR="004F17F6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6BAA" w:rsidRPr="002D6911">
        <w:rPr>
          <w:rFonts w:ascii="Calibri" w:hAnsi="Calibri" w:cs="Calibri"/>
          <w:sz w:val="22"/>
          <w:szCs w:val="22"/>
        </w:rPr>
        <w:t>Bioperin</w:t>
      </w:r>
      <w:proofErr w:type="spellEnd"/>
      <w:r w:rsidR="00F86BAA" w:rsidRPr="002D691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="00F86BAA" w:rsidRPr="002D6911">
        <w:rPr>
          <w:rFonts w:ascii="Calibri" w:hAnsi="Calibri" w:cs="Calibri"/>
          <w:sz w:val="22"/>
          <w:szCs w:val="22"/>
        </w:rPr>
        <w:t>Piper</w:t>
      </w:r>
      <w:proofErr w:type="spellEnd"/>
      <w:r w:rsidR="00F86BAA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86BAA" w:rsidRPr="002D6911">
        <w:rPr>
          <w:rFonts w:ascii="Calibri" w:hAnsi="Calibri" w:cs="Calibri"/>
          <w:sz w:val="22"/>
          <w:szCs w:val="22"/>
        </w:rPr>
        <w:t>nigrum</w:t>
      </w:r>
      <w:proofErr w:type="spellEnd"/>
      <w:r w:rsidR="00F74915" w:rsidRPr="002D6911">
        <w:rPr>
          <w:rFonts w:ascii="Calibri" w:hAnsi="Calibri" w:cs="Calibri"/>
          <w:sz w:val="22"/>
          <w:szCs w:val="22"/>
        </w:rPr>
        <w:t>) extrakt</w:t>
      </w:r>
      <w:r w:rsidR="00E069E9" w:rsidRPr="002D6911">
        <w:rPr>
          <w:rFonts w:ascii="Calibri" w:hAnsi="Calibri" w:cs="Calibri"/>
          <w:sz w:val="22"/>
          <w:szCs w:val="22"/>
        </w:rPr>
        <w:t>,</w:t>
      </w:r>
      <w:r w:rsidR="00F86BAA" w:rsidRPr="002D6911">
        <w:rPr>
          <w:rFonts w:ascii="Calibri" w:hAnsi="Calibri" w:cs="Calibri"/>
          <w:sz w:val="22"/>
          <w:szCs w:val="22"/>
        </w:rPr>
        <w:t xml:space="preserve"> </w:t>
      </w:r>
      <w:r w:rsidR="00E069E9" w:rsidRPr="002D6911">
        <w:rPr>
          <w:rFonts w:ascii="Calibri" w:hAnsi="Calibri" w:cs="Calibri"/>
          <w:sz w:val="22"/>
          <w:szCs w:val="22"/>
        </w:rPr>
        <w:t>vitamin B12</w:t>
      </w:r>
    </w:p>
    <w:p w:rsidR="005A2B72" w:rsidRPr="002D6911" w:rsidRDefault="005A2B72" w:rsidP="005A2B72">
      <w:pPr>
        <w:rPr>
          <w:rFonts w:ascii="Calibri" w:hAnsi="Calibri" w:cs="Calibri"/>
          <w:sz w:val="22"/>
          <w:szCs w:val="22"/>
        </w:rPr>
      </w:pPr>
    </w:p>
    <w:p w:rsidR="00F74915" w:rsidRPr="002D6911" w:rsidRDefault="00F74915" w:rsidP="00F74915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Složení v denní dávce (1 sáček = 20 g):</w:t>
      </w:r>
      <w:r w:rsidRPr="002D6911">
        <w:rPr>
          <w:rFonts w:ascii="Calibri" w:hAnsi="Calibri" w:cs="Calibri"/>
          <w:sz w:val="22"/>
          <w:szCs w:val="22"/>
        </w:rPr>
        <w:t xml:space="preserve"> bioaktivní kolagenní peptidy 5</w:t>
      </w:r>
      <w:r w:rsidR="007E3558" w:rsidRPr="002D6911">
        <w:rPr>
          <w:rFonts w:ascii="Calibri" w:hAnsi="Calibri" w:cs="Calibri"/>
          <w:sz w:val="22"/>
          <w:szCs w:val="22"/>
        </w:rPr>
        <w:t>455</w:t>
      </w:r>
      <w:r w:rsidRPr="002D6911">
        <w:rPr>
          <w:rFonts w:ascii="Calibri" w:hAnsi="Calibri" w:cs="Calibri"/>
          <w:sz w:val="22"/>
          <w:szCs w:val="22"/>
        </w:rPr>
        <w:t xml:space="preserve"> mg, ku</w:t>
      </w:r>
      <w:r w:rsidR="00843997" w:rsidRPr="002D6911">
        <w:rPr>
          <w:rFonts w:ascii="Calibri" w:hAnsi="Calibri" w:cs="Calibri"/>
          <w:sz w:val="22"/>
          <w:szCs w:val="22"/>
        </w:rPr>
        <w:t>rkuma (</w:t>
      </w:r>
      <w:proofErr w:type="spellStart"/>
      <w:r w:rsidR="00843997" w:rsidRPr="002D6911">
        <w:rPr>
          <w:rFonts w:ascii="Calibri" w:hAnsi="Calibri" w:cs="Calibri"/>
          <w:sz w:val="22"/>
          <w:szCs w:val="22"/>
        </w:rPr>
        <w:t>Curcuma</w:t>
      </w:r>
      <w:proofErr w:type="spellEnd"/>
      <w:r w:rsidR="00843997" w:rsidRPr="002D6911">
        <w:rPr>
          <w:rFonts w:ascii="Calibri" w:hAnsi="Calibri" w:cs="Calibri"/>
          <w:sz w:val="22"/>
          <w:szCs w:val="22"/>
        </w:rPr>
        <w:t xml:space="preserve"> longa – </w:t>
      </w:r>
      <w:proofErr w:type="spellStart"/>
      <w:r w:rsidR="00843997" w:rsidRPr="002D6911">
        <w:rPr>
          <w:rFonts w:ascii="Calibri" w:hAnsi="Calibri" w:cs="Calibri"/>
          <w:sz w:val="22"/>
          <w:szCs w:val="22"/>
        </w:rPr>
        <w:t>Curcumin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C3</w:t>
      </w:r>
      <w:r w:rsidR="00843997"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Complex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2000 mg, </w:t>
      </w:r>
      <w:proofErr w:type="spellStart"/>
      <w:r w:rsidRPr="002D6911">
        <w:rPr>
          <w:rFonts w:ascii="Calibri" w:hAnsi="Calibri" w:cs="Calibri"/>
          <w:sz w:val="22"/>
          <w:szCs w:val="22"/>
        </w:rPr>
        <w:t>Bioperin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D6911">
        <w:rPr>
          <w:rFonts w:ascii="Calibri" w:hAnsi="Calibri" w:cs="Calibri"/>
          <w:sz w:val="22"/>
          <w:szCs w:val="22"/>
        </w:rPr>
        <w:t>Piper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nigrum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extrakt) 20 mg, </w:t>
      </w:r>
      <w:proofErr w:type="spellStart"/>
      <w:r w:rsidRPr="002D6911">
        <w:rPr>
          <w:rFonts w:ascii="Calibri" w:hAnsi="Calibri" w:cs="Calibri"/>
          <w:sz w:val="22"/>
          <w:szCs w:val="22"/>
        </w:rPr>
        <w:t>Boswellia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serrata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extr</w:t>
      </w:r>
      <w:r w:rsidR="007E3558" w:rsidRPr="002D6911">
        <w:rPr>
          <w:rFonts w:ascii="Calibri" w:hAnsi="Calibri" w:cs="Calibri"/>
          <w:sz w:val="22"/>
          <w:szCs w:val="22"/>
        </w:rPr>
        <w:t xml:space="preserve">akt 6300 mg, </w:t>
      </w:r>
      <w:proofErr w:type="spellStart"/>
      <w:r w:rsidR="007E3558" w:rsidRPr="002D6911">
        <w:rPr>
          <w:rFonts w:ascii="Calibri" w:hAnsi="Calibri" w:cs="Calibri"/>
          <w:sz w:val="22"/>
          <w:szCs w:val="22"/>
        </w:rPr>
        <w:t>bromelain</w:t>
      </w:r>
      <w:proofErr w:type="spellEnd"/>
      <w:r w:rsidR="007E3558" w:rsidRPr="002D6911">
        <w:rPr>
          <w:rFonts w:ascii="Calibri" w:hAnsi="Calibri" w:cs="Calibri"/>
          <w:sz w:val="22"/>
          <w:szCs w:val="22"/>
        </w:rPr>
        <w:t xml:space="preserve"> 3000 mg,</w:t>
      </w:r>
      <w:r w:rsidRPr="002D6911">
        <w:rPr>
          <w:rFonts w:ascii="Calibri" w:hAnsi="Calibri" w:cs="Calibri"/>
          <w:sz w:val="22"/>
          <w:szCs w:val="22"/>
        </w:rPr>
        <w:t xml:space="preserve"> zázvor lékařský (</w:t>
      </w:r>
      <w:proofErr w:type="spellStart"/>
      <w:r w:rsidRPr="002D6911">
        <w:rPr>
          <w:rFonts w:ascii="Calibri" w:hAnsi="Calibri" w:cs="Calibri"/>
          <w:sz w:val="22"/>
          <w:szCs w:val="22"/>
        </w:rPr>
        <w:t>Zingiber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officinale</w:t>
      </w:r>
      <w:proofErr w:type="spellEnd"/>
      <w:r w:rsidRPr="002D6911">
        <w:rPr>
          <w:rFonts w:ascii="Calibri" w:hAnsi="Calibri" w:cs="Calibri"/>
          <w:sz w:val="22"/>
          <w:szCs w:val="22"/>
        </w:rPr>
        <w:t>) extrakt 1500 mg, smetánka lékařská (</w:t>
      </w:r>
      <w:proofErr w:type="spellStart"/>
      <w:r w:rsidRPr="002D6911">
        <w:rPr>
          <w:rFonts w:ascii="Calibri" w:hAnsi="Calibri" w:cs="Calibri"/>
          <w:sz w:val="22"/>
          <w:szCs w:val="22"/>
        </w:rPr>
        <w:t>Taraxacum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officinale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 500 mg, sporýš lékařský (Verbena </w:t>
      </w:r>
      <w:proofErr w:type="spellStart"/>
      <w:r w:rsidRPr="002D6911">
        <w:rPr>
          <w:rFonts w:ascii="Calibri" w:hAnsi="Calibri" w:cs="Calibri"/>
          <w:sz w:val="22"/>
          <w:szCs w:val="22"/>
        </w:rPr>
        <w:t>officinalis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 250 mg, </w:t>
      </w:r>
      <w:proofErr w:type="spellStart"/>
      <w:r w:rsidRPr="002D6911">
        <w:rPr>
          <w:rFonts w:ascii="Calibri" w:hAnsi="Calibri" w:cs="Calibri"/>
          <w:sz w:val="22"/>
          <w:szCs w:val="22"/>
        </w:rPr>
        <w:t>grape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seed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D6911">
        <w:rPr>
          <w:rFonts w:ascii="Calibri" w:hAnsi="Calibri" w:cs="Calibri"/>
          <w:sz w:val="22"/>
          <w:szCs w:val="22"/>
        </w:rPr>
        <w:t>Vitis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vinifera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 700 mg, vitamín B12 50 </w:t>
      </w:r>
      <w:proofErr w:type="spellStart"/>
      <w:r w:rsidRPr="002D6911">
        <w:rPr>
          <w:rFonts w:ascii="Calibri" w:hAnsi="Calibri" w:cs="Calibri"/>
          <w:sz w:val="22"/>
          <w:szCs w:val="22"/>
        </w:rPr>
        <w:t>mcg</w:t>
      </w:r>
      <w:proofErr w:type="spellEnd"/>
      <w:r w:rsidRPr="002D6911">
        <w:rPr>
          <w:rFonts w:ascii="Calibri" w:hAnsi="Calibri" w:cs="Calibri"/>
          <w:sz w:val="22"/>
          <w:szCs w:val="22"/>
        </w:rPr>
        <w:t>, skořice 120 mg</w:t>
      </w:r>
    </w:p>
    <w:p w:rsidR="00F74915" w:rsidRPr="002D6911" w:rsidRDefault="00F74915" w:rsidP="005A2B72">
      <w:pPr>
        <w:rPr>
          <w:rFonts w:ascii="Calibri" w:hAnsi="Calibri" w:cs="Calibri"/>
          <w:sz w:val="22"/>
          <w:szCs w:val="22"/>
        </w:rPr>
      </w:pPr>
    </w:p>
    <w:p w:rsidR="00F27AB0" w:rsidRPr="002D6911" w:rsidRDefault="005A2B72" w:rsidP="005A2B72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Dávkování:</w:t>
      </w:r>
      <w:r w:rsidR="00F27AB0" w:rsidRPr="002D6911">
        <w:rPr>
          <w:rFonts w:ascii="Calibri" w:hAnsi="Calibri" w:cs="Calibri"/>
          <w:sz w:val="22"/>
          <w:szCs w:val="22"/>
        </w:rPr>
        <w:t xml:space="preserve"> kůň </w:t>
      </w:r>
      <w:r w:rsidR="003E6FA3" w:rsidRPr="002D6911">
        <w:rPr>
          <w:rFonts w:ascii="Calibri" w:hAnsi="Calibri" w:cs="Calibri"/>
          <w:sz w:val="22"/>
          <w:szCs w:val="22"/>
        </w:rPr>
        <w:t>– 20 g denně (1 sáček)</w:t>
      </w:r>
    </w:p>
    <w:p w:rsidR="005A2B72" w:rsidRPr="002D6911" w:rsidRDefault="005A2B72" w:rsidP="005A2B72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ab/>
        <w:t xml:space="preserve">       </w:t>
      </w:r>
      <w:r w:rsidR="00491629" w:rsidRPr="002D6911">
        <w:rPr>
          <w:rFonts w:ascii="Calibri" w:hAnsi="Calibri" w:cs="Calibri"/>
          <w:sz w:val="22"/>
          <w:szCs w:val="22"/>
        </w:rPr>
        <w:t xml:space="preserve"> </w:t>
      </w:r>
      <w:r w:rsidRPr="002D6911">
        <w:rPr>
          <w:rFonts w:ascii="Calibri" w:hAnsi="Calibri" w:cs="Calibri"/>
          <w:sz w:val="22"/>
          <w:szCs w:val="22"/>
        </w:rPr>
        <w:t xml:space="preserve"> hříbě, pony </w:t>
      </w:r>
      <w:r w:rsidR="003E6FA3" w:rsidRPr="002D6911">
        <w:rPr>
          <w:rFonts w:ascii="Calibri" w:hAnsi="Calibri" w:cs="Calibri"/>
          <w:sz w:val="22"/>
          <w:szCs w:val="22"/>
        </w:rPr>
        <w:t>– 10 g denně (1/2 sáčku)</w:t>
      </w:r>
    </w:p>
    <w:p w:rsidR="00BA2282" w:rsidRPr="002D6911" w:rsidRDefault="00BA2282" w:rsidP="003E6FA3">
      <w:pPr>
        <w:rPr>
          <w:rFonts w:ascii="Calibri" w:hAnsi="Calibri" w:cs="Calibri"/>
          <w:b/>
          <w:sz w:val="22"/>
          <w:szCs w:val="22"/>
        </w:rPr>
      </w:pPr>
    </w:p>
    <w:p w:rsidR="003E6FA3" w:rsidRPr="002D6911" w:rsidRDefault="00D82100" w:rsidP="003E6FA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Způsob použití</w:t>
      </w:r>
      <w:r w:rsidR="003E6FA3" w:rsidRPr="002D6911">
        <w:rPr>
          <w:rFonts w:ascii="Calibri" w:hAnsi="Calibri" w:cs="Calibri"/>
          <w:b/>
          <w:sz w:val="22"/>
          <w:szCs w:val="22"/>
        </w:rPr>
        <w:t>:</w:t>
      </w:r>
      <w:r w:rsidR="003E6FA3" w:rsidRPr="002D6911">
        <w:rPr>
          <w:rFonts w:ascii="Calibri" w:hAnsi="Calibri" w:cs="Calibri"/>
          <w:sz w:val="22"/>
          <w:szCs w:val="22"/>
        </w:rPr>
        <w:t xml:space="preserve"> Přípravek podávejte k omezení potíží pohybového aparátu koní.</w:t>
      </w:r>
    </w:p>
    <w:p w:rsidR="003E6FA3" w:rsidRPr="002D6911" w:rsidRDefault="003E6FA3" w:rsidP="003E6FA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Denní dávku </w:t>
      </w:r>
      <w:r w:rsidR="00D36CFF" w:rsidRPr="002D6911">
        <w:rPr>
          <w:rFonts w:ascii="Calibri" w:hAnsi="Calibri" w:cs="Calibri"/>
          <w:sz w:val="22"/>
          <w:szCs w:val="22"/>
        </w:rPr>
        <w:t>vysypte</w:t>
      </w:r>
      <w:r w:rsidRPr="002D6911">
        <w:rPr>
          <w:rFonts w:ascii="Calibri" w:hAnsi="Calibri" w:cs="Calibri"/>
          <w:sz w:val="22"/>
          <w:szCs w:val="22"/>
        </w:rPr>
        <w:t xml:space="preserve"> a přimíchejte ke krmné dávce. Nejlépe se osvědčilo přimíchání do </w:t>
      </w:r>
      <w:r w:rsidR="00A551A8" w:rsidRPr="002D6911">
        <w:rPr>
          <w:rFonts w:ascii="Calibri" w:hAnsi="Calibri" w:cs="Calibri"/>
          <w:sz w:val="22"/>
          <w:szCs w:val="22"/>
        </w:rPr>
        <w:t xml:space="preserve">dávky </w:t>
      </w:r>
      <w:r w:rsidRPr="002D6911">
        <w:rPr>
          <w:rFonts w:ascii="Calibri" w:hAnsi="Calibri" w:cs="Calibri"/>
          <w:sz w:val="22"/>
          <w:szCs w:val="22"/>
        </w:rPr>
        <w:t>jádra a lehké zvlhčení.</w:t>
      </w:r>
    </w:p>
    <w:p w:rsidR="00CF4E7C" w:rsidRDefault="00CF4E7C" w:rsidP="003E6FA3">
      <w:pPr>
        <w:rPr>
          <w:rFonts w:ascii="Calibri" w:hAnsi="Calibri" w:cs="Calibri"/>
          <w:b/>
          <w:sz w:val="22"/>
          <w:szCs w:val="22"/>
        </w:rPr>
      </w:pPr>
    </w:p>
    <w:p w:rsidR="003E6FA3" w:rsidRPr="002D6911" w:rsidRDefault="003E6FA3" w:rsidP="003E6FA3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Přípravek je vhodné podávat denně po dobu</w:t>
      </w:r>
      <w:r w:rsidR="00954DFA" w:rsidRPr="002D6911">
        <w:rPr>
          <w:rFonts w:ascii="Calibri" w:hAnsi="Calibri" w:cs="Calibri"/>
          <w:b/>
          <w:sz w:val="22"/>
          <w:szCs w:val="22"/>
        </w:rPr>
        <w:t xml:space="preserve"> bolestivosti, zánětů nebo otoků tkání pohybového aparátu.</w:t>
      </w:r>
    </w:p>
    <w:p w:rsidR="001A0AED" w:rsidRPr="002D6911" w:rsidRDefault="001A0AED" w:rsidP="003E6FA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069E9" w:rsidRPr="002D6911" w:rsidRDefault="00E069E9" w:rsidP="00E069E9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Upozornění:</w:t>
      </w:r>
      <w:r w:rsidRPr="002D6911">
        <w:rPr>
          <w:rFonts w:ascii="Calibri" w:hAnsi="Calibri" w:cs="Calibri"/>
          <w:sz w:val="22"/>
          <w:szCs w:val="22"/>
        </w:rPr>
        <w:t xml:space="preserve"> Pouze pro zvířata. Ucho</w:t>
      </w:r>
      <w:r w:rsidR="00AF1B1F" w:rsidRPr="002D6911">
        <w:rPr>
          <w:rFonts w:ascii="Calibri" w:hAnsi="Calibri" w:cs="Calibri"/>
          <w:sz w:val="22"/>
          <w:szCs w:val="22"/>
        </w:rPr>
        <w:t>vávat mimo dohled a dosah dětí.</w:t>
      </w:r>
      <w:r w:rsidRPr="002D6911">
        <w:rPr>
          <w:rFonts w:ascii="Calibri" w:hAnsi="Calibri" w:cs="Calibri"/>
          <w:sz w:val="22"/>
          <w:szCs w:val="22"/>
        </w:rPr>
        <w:t xml:space="preserve"> </w:t>
      </w:r>
      <w:r w:rsidR="007E3558" w:rsidRPr="002D6911">
        <w:rPr>
          <w:rFonts w:ascii="Calibri" w:hAnsi="Calibri" w:cs="Calibri"/>
          <w:sz w:val="22"/>
          <w:szCs w:val="22"/>
        </w:rPr>
        <w:t>Není určeno pro březí klisny.</w:t>
      </w:r>
    </w:p>
    <w:p w:rsidR="00E069E9" w:rsidRPr="002D6911" w:rsidRDefault="00E069E9" w:rsidP="00E069E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069E9" w:rsidRPr="002D6911" w:rsidRDefault="00E069E9" w:rsidP="00E069E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Způsob skladování:</w:t>
      </w:r>
      <w:r w:rsidRPr="002D6911">
        <w:rPr>
          <w:rFonts w:ascii="Calibri" w:hAnsi="Calibri" w:cs="Calibri"/>
          <w:sz w:val="22"/>
          <w:szCs w:val="22"/>
        </w:rPr>
        <w:t xml:space="preserve"> v suchu a při teplotě do 25 °C</w:t>
      </w:r>
    </w:p>
    <w:p w:rsidR="00E069E9" w:rsidRPr="002D6911" w:rsidRDefault="00E069E9" w:rsidP="00E069E9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Minimální trvanlivost do:</w:t>
      </w:r>
      <w:r w:rsidRPr="002D6911">
        <w:rPr>
          <w:rFonts w:ascii="Calibri" w:hAnsi="Calibri" w:cs="Calibri"/>
          <w:sz w:val="22"/>
          <w:szCs w:val="22"/>
        </w:rPr>
        <w:t xml:space="preserve"> uvedeno na obalu – MT</w:t>
      </w:r>
    </w:p>
    <w:p w:rsidR="00E069E9" w:rsidRPr="002D6911" w:rsidRDefault="00E069E9" w:rsidP="00E069E9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Číslo </w:t>
      </w:r>
      <w:r w:rsidR="007E3558" w:rsidRPr="002D6911">
        <w:rPr>
          <w:rFonts w:ascii="Calibri" w:hAnsi="Calibri" w:cs="Calibri"/>
          <w:b/>
          <w:sz w:val="22"/>
          <w:szCs w:val="22"/>
        </w:rPr>
        <w:t>šarže</w:t>
      </w:r>
      <w:r w:rsidRPr="002D6911">
        <w:rPr>
          <w:rFonts w:ascii="Calibri" w:hAnsi="Calibri" w:cs="Calibri"/>
          <w:b/>
          <w:sz w:val="22"/>
          <w:szCs w:val="22"/>
        </w:rPr>
        <w:t xml:space="preserve">: </w:t>
      </w:r>
      <w:r w:rsidRPr="002D6911">
        <w:rPr>
          <w:rFonts w:ascii="Calibri" w:hAnsi="Calibri" w:cs="Calibri"/>
          <w:sz w:val="22"/>
          <w:szCs w:val="22"/>
        </w:rPr>
        <w:t xml:space="preserve">uvedeno na </w:t>
      </w:r>
      <w:r w:rsidR="00F83498" w:rsidRPr="002D6911">
        <w:rPr>
          <w:rFonts w:ascii="Calibri" w:hAnsi="Calibri" w:cs="Calibri"/>
          <w:sz w:val="22"/>
          <w:szCs w:val="22"/>
        </w:rPr>
        <w:t>obalu – CP</w:t>
      </w:r>
    </w:p>
    <w:p w:rsidR="00E069E9" w:rsidRPr="002D6911" w:rsidRDefault="00E069E9" w:rsidP="00E069E9">
      <w:pPr>
        <w:rPr>
          <w:rFonts w:ascii="Calibri" w:hAnsi="Calibri" w:cs="Calibri"/>
          <w:sz w:val="22"/>
          <w:szCs w:val="22"/>
        </w:rPr>
      </w:pPr>
    </w:p>
    <w:p w:rsidR="00E069E9" w:rsidRPr="002D6911" w:rsidRDefault="008F5082" w:rsidP="00E069E9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Držitel rozhodnutí o schválení a výrobce</w:t>
      </w:r>
      <w:r w:rsidR="00E069E9" w:rsidRPr="002D6911">
        <w:rPr>
          <w:rFonts w:ascii="Calibri" w:hAnsi="Calibri" w:cs="Calibri"/>
          <w:b/>
          <w:sz w:val="22"/>
          <w:szCs w:val="22"/>
        </w:rPr>
        <w:t>:</w:t>
      </w:r>
      <w:r w:rsidR="00E069E9" w:rsidRPr="002D6911">
        <w:rPr>
          <w:rFonts w:ascii="Calibri" w:hAnsi="Calibri" w:cs="Calibri"/>
          <w:sz w:val="22"/>
          <w:szCs w:val="22"/>
        </w:rPr>
        <w:t xml:space="preserve"> ORLING s.r.o., Na </w:t>
      </w:r>
      <w:proofErr w:type="spellStart"/>
      <w:r w:rsidR="00E069E9" w:rsidRPr="002D6911">
        <w:rPr>
          <w:rFonts w:ascii="Calibri" w:hAnsi="Calibri" w:cs="Calibri"/>
          <w:sz w:val="22"/>
          <w:szCs w:val="22"/>
        </w:rPr>
        <w:t>Bělisku</w:t>
      </w:r>
      <w:proofErr w:type="spellEnd"/>
      <w:r w:rsidR="00E069E9" w:rsidRPr="002D6911">
        <w:rPr>
          <w:rFonts w:ascii="Calibri" w:hAnsi="Calibri" w:cs="Calibri"/>
          <w:sz w:val="22"/>
          <w:szCs w:val="22"/>
        </w:rPr>
        <w:t xml:space="preserve"> 1352, Ústí nad Orlicí, Česká republika, tel.: +420 465 523 414, e-mail: </w:t>
      </w:r>
      <w:hyperlink r:id="rId7" w:history="1">
        <w:r w:rsidR="00E069E9" w:rsidRPr="002D6911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orling@orling.cz</w:t>
        </w:r>
      </w:hyperlink>
    </w:p>
    <w:p w:rsidR="00E069E9" w:rsidRPr="002D6911" w:rsidRDefault="00E069E9" w:rsidP="00E069E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8F5082" w:rsidRPr="00943D55" w:rsidRDefault="008F5082" w:rsidP="008F5082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Veterinární přípravek je schválen ÚSKVBL pod číslem: </w:t>
      </w:r>
      <w:r w:rsidR="00F01828" w:rsidRPr="00943D55">
        <w:rPr>
          <w:rFonts w:ascii="Calibri" w:hAnsi="Calibri" w:cs="Calibri"/>
          <w:sz w:val="22"/>
          <w:szCs w:val="22"/>
        </w:rPr>
        <w:t>146-22/C</w:t>
      </w:r>
    </w:p>
    <w:p w:rsidR="005C7A7E" w:rsidRPr="002D6911" w:rsidRDefault="005C7A7E" w:rsidP="003E6FA3">
      <w:pPr>
        <w:rPr>
          <w:rFonts w:ascii="Calibri" w:hAnsi="Calibri" w:cs="Calibri"/>
          <w:b/>
          <w:sz w:val="22"/>
          <w:szCs w:val="22"/>
        </w:rPr>
      </w:pPr>
    </w:p>
    <w:p w:rsidR="003E6FA3" w:rsidRPr="002D6911" w:rsidRDefault="003E6FA3" w:rsidP="003E6FA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Hmotnost: </w:t>
      </w:r>
      <w:r w:rsidR="00BA2282" w:rsidRPr="002D6911">
        <w:rPr>
          <w:rFonts w:ascii="Calibri" w:hAnsi="Calibri" w:cs="Calibri"/>
          <w:sz w:val="22"/>
          <w:szCs w:val="22"/>
        </w:rPr>
        <w:t>3</w:t>
      </w:r>
      <w:r w:rsidR="00003EFC" w:rsidRPr="002D6911">
        <w:rPr>
          <w:rFonts w:ascii="Calibri" w:hAnsi="Calibri" w:cs="Calibri"/>
          <w:sz w:val="22"/>
          <w:szCs w:val="22"/>
        </w:rPr>
        <w:t>00 g (1</w:t>
      </w:r>
      <w:r w:rsidR="00BA2282" w:rsidRPr="002D6911">
        <w:rPr>
          <w:rFonts w:ascii="Calibri" w:hAnsi="Calibri" w:cs="Calibri"/>
          <w:sz w:val="22"/>
          <w:szCs w:val="22"/>
        </w:rPr>
        <w:t>5</w:t>
      </w:r>
      <w:r w:rsidR="00003EFC" w:rsidRPr="002D6911">
        <w:rPr>
          <w:rFonts w:ascii="Calibri" w:hAnsi="Calibri" w:cs="Calibri"/>
          <w:sz w:val="22"/>
          <w:szCs w:val="22"/>
        </w:rPr>
        <w:t xml:space="preserve"> sáčků o hmotnosti 20 g)</w:t>
      </w:r>
    </w:p>
    <w:p w:rsidR="005C7A7E" w:rsidRPr="002D6911" w:rsidRDefault="005C7A7E" w:rsidP="003E6FA3">
      <w:pPr>
        <w:rPr>
          <w:rFonts w:ascii="Calibri" w:hAnsi="Calibri" w:cs="Calibri"/>
          <w:sz w:val="22"/>
          <w:szCs w:val="22"/>
        </w:rPr>
      </w:pPr>
    </w:p>
    <w:p w:rsidR="005C7A7E" w:rsidRPr="002D6911" w:rsidRDefault="00B94785" w:rsidP="005C7A7E">
      <w:pPr>
        <w:rPr>
          <w:rFonts w:ascii="Calibri" w:hAnsi="Calibri" w:cs="Calibri"/>
          <w:b/>
          <w:snapToGrid w:val="0"/>
          <w:sz w:val="22"/>
          <w:szCs w:val="22"/>
        </w:rPr>
      </w:pPr>
      <w:hyperlink r:id="rId8" w:history="1">
        <w:r w:rsidR="005C7A7E" w:rsidRPr="002D6911">
          <w:rPr>
            <w:rStyle w:val="Hypertextovodkaz"/>
            <w:rFonts w:ascii="Calibri" w:hAnsi="Calibri" w:cs="Calibri"/>
            <w:b/>
            <w:snapToGrid w:val="0"/>
            <w:color w:val="auto"/>
            <w:sz w:val="22"/>
            <w:szCs w:val="22"/>
            <w:u w:val="none"/>
          </w:rPr>
          <w:t>www.orling.cz</w:t>
        </w:r>
      </w:hyperlink>
      <w:r w:rsidR="005C7A7E" w:rsidRPr="002D6911">
        <w:rPr>
          <w:rFonts w:ascii="Calibri" w:hAnsi="Calibri" w:cs="Calibri"/>
          <w:b/>
          <w:snapToGrid w:val="0"/>
          <w:sz w:val="22"/>
          <w:szCs w:val="22"/>
        </w:rPr>
        <w:t>, bezplatná tel. linka 800 108</w:t>
      </w:r>
      <w:r w:rsidR="005477C3" w:rsidRPr="002D6911">
        <w:rPr>
          <w:rFonts w:ascii="Calibri" w:hAnsi="Calibri" w:cs="Calibri"/>
          <w:b/>
          <w:snapToGrid w:val="0"/>
          <w:sz w:val="22"/>
          <w:szCs w:val="22"/>
        </w:rPr>
        <w:t> </w:t>
      </w:r>
      <w:r w:rsidR="005C7A7E" w:rsidRPr="002D6911">
        <w:rPr>
          <w:rFonts w:ascii="Calibri" w:hAnsi="Calibri" w:cs="Calibri"/>
          <w:b/>
          <w:snapToGrid w:val="0"/>
          <w:sz w:val="22"/>
          <w:szCs w:val="22"/>
        </w:rPr>
        <w:t>999</w:t>
      </w: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3E729D" w:rsidRDefault="003E729D" w:rsidP="005C7A7E">
      <w:pPr>
        <w:rPr>
          <w:rFonts w:ascii="Calibri" w:hAnsi="Calibri" w:cs="Calibri"/>
          <w:b/>
          <w:i/>
          <w:snapToGrid w:val="0"/>
          <w:sz w:val="22"/>
          <w:szCs w:val="22"/>
        </w:rPr>
      </w:pPr>
    </w:p>
    <w:p w:rsidR="005477C3" w:rsidRPr="00963BF6" w:rsidRDefault="00963BF6" w:rsidP="005C7A7E">
      <w:pPr>
        <w:rPr>
          <w:rFonts w:ascii="Calibri" w:hAnsi="Calibri" w:cs="Calibri"/>
          <w:b/>
          <w:i/>
          <w:snapToGrid w:val="0"/>
          <w:sz w:val="22"/>
          <w:szCs w:val="22"/>
        </w:rPr>
      </w:pPr>
      <w:r w:rsidRPr="00963BF6">
        <w:rPr>
          <w:rFonts w:ascii="Calibri" w:hAnsi="Calibri" w:cs="Calibri"/>
          <w:b/>
          <w:i/>
          <w:snapToGrid w:val="0"/>
          <w:sz w:val="22"/>
          <w:szCs w:val="22"/>
        </w:rPr>
        <w:t>S</w:t>
      </w:r>
      <w:r>
        <w:rPr>
          <w:rFonts w:ascii="Calibri" w:hAnsi="Calibri" w:cs="Calibri"/>
          <w:b/>
          <w:i/>
          <w:snapToGrid w:val="0"/>
          <w:sz w:val="22"/>
          <w:szCs w:val="22"/>
        </w:rPr>
        <w:t>áčky (bez etiket, vytištěno na obal)</w:t>
      </w: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Default="00963BF6" w:rsidP="005C7A7E">
      <w:pPr>
        <w:rPr>
          <w:rFonts w:ascii="Calibri" w:hAnsi="Calibri" w:cs="Calibri"/>
          <w:snapToGrid w:val="0"/>
          <w:sz w:val="22"/>
          <w:szCs w:val="22"/>
        </w:rPr>
      </w:pPr>
      <w:r w:rsidRPr="00963BF6">
        <w:rPr>
          <w:rFonts w:ascii="Calibri" w:hAnsi="Calibri" w:cs="Calibri"/>
          <w:snapToGrid w:val="0"/>
          <w:sz w:val="22"/>
          <w:szCs w:val="22"/>
        </w:rPr>
        <w:t xml:space="preserve">GELAPONY </w:t>
      </w:r>
      <w:proofErr w:type="spellStart"/>
      <w:r w:rsidR="004A41AA" w:rsidRPr="004A41AA">
        <w:rPr>
          <w:rFonts w:ascii="Calibri" w:hAnsi="Calibri" w:cs="Calibri"/>
          <w:snapToGrid w:val="0"/>
          <w:sz w:val="22"/>
          <w:szCs w:val="22"/>
        </w:rPr>
        <w:t>FlexiTend</w:t>
      </w:r>
      <w:proofErr w:type="spellEnd"/>
    </w:p>
    <w:p w:rsidR="00963BF6" w:rsidRDefault="00963BF6" w:rsidP="005C7A7E">
      <w:pPr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20 g</w:t>
      </w:r>
    </w:p>
    <w:p w:rsidR="00963BF6" w:rsidRPr="00963BF6" w:rsidRDefault="00963BF6" w:rsidP="00963BF6">
      <w:pPr>
        <w:rPr>
          <w:rFonts w:ascii="Calibri" w:hAnsi="Calibri" w:cs="Calibri"/>
          <w:sz w:val="22"/>
          <w:szCs w:val="22"/>
        </w:rPr>
      </w:pPr>
      <w:r w:rsidRPr="00963BF6">
        <w:rPr>
          <w:rFonts w:ascii="Calibri" w:hAnsi="Calibri" w:cs="Calibri"/>
          <w:sz w:val="22"/>
          <w:szCs w:val="22"/>
        </w:rPr>
        <w:t xml:space="preserve">Minimální trvanlivost do: </w:t>
      </w:r>
    </w:p>
    <w:p w:rsidR="00963BF6" w:rsidRPr="00963BF6" w:rsidRDefault="00963BF6" w:rsidP="00963BF6">
      <w:pPr>
        <w:rPr>
          <w:rFonts w:ascii="Calibri" w:hAnsi="Calibri" w:cs="Calibri"/>
          <w:sz w:val="22"/>
          <w:szCs w:val="22"/>
        </w:rPr>
      </w:pPr>
      <w:r w:rsidRPr="00963BF6">
        <w:rPr>
          <w:rFonts w:ascii="Calibri" w:hAnsi="Calibri" w:cs="Calibri"/>
          <w:sz w:val="22"/>
          <w:szCs w:val="22"/>
        </w:rPr>
        <w:t xml:space="preserve">Číslo šarže: </w:t>
      </w: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Pr="002D6911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Default="005477C3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CF4E7C" w:rsidRDefault="00CF4E7C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CF4E7C" w:rsidRDefault="00CF4E7C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CF4E7C" w:rsidRDefault="00CF4E7C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CF4E7C" w:rsidRDefault="00CF4E7C" w:rsidP="005C7A7E">
      <w:pPr>
        <w:rPr>
          <w:rFonts w:ascii="Calibri" w:hAnsi="Calibri" w:cs="Calibri"/>
          <w:b/>
          <w:snapToGrid w:val="0"/>
          <w:sz w:val="22"/>
          <w:szCs w:val="22"/>
        </w:rPr>
      </w:pPr>
    </w:p>
    <w:p w:rsidR="005477C3" w:rsidRDefault="00232792" w:rsidP="005C7A7E">
      <w:pPr>
        <w:rPr>
          <w:rFonts w:ascii="Calibri" w:hAnsi="Calibri" w:cs="Calibri"/>
          <w:b/>
          <w:i/>
          <w:snapToGrid w:val="0"/>
          <w:sz w:val="22"/>
          <w:szCs w:val="22"/>
        </w:rPr>
      </w:pPr>
      <w:r>
        <w:rPr>
          <w:rFonts w:ascii="Calibri" w:hAnsi="Calibri" w:cs="Calibri"/>
          <w:b/>
          <w:i/>
          <w:snapToGrid w:val="0"/>
          <w:sz w:val="22"/>
          <w:szCs w:val="22"/>
        </w:rPr>
        <w:lastRenderedPageBreak/>
        <w:t>Etiketa (prášek)</w:t>
      </w:r>
    </w:p>
    <w:p w:rsidR="00232792" w:rsidRPr="002D6911" w:rsidRDefault="00232792" w:rsidP="005C7A7E">
      <w:pPr>
        <w:rPr>
          <w:rFonts w:ascii="Calibri" w:hAnsi="Calibri" w:cs="Calibri"/>
          <w:b/>
          <w:i/>
          <w:snapToGrid w:val="0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GELAPONY </w:t>
      </w:r>
      <w:proofErr w:type="spellStart"/>
      <w:r w:rsidR="000D7A8A">
        <w:rPr>
          <w:rFonts w:ascii="Calibri" w:hAnsi="Calibri" w:cs="Calibri"/>
          <w:b/>
          <w:sz w:val="22"/>
          <w:szCs w:val="22"/>
        </w:rPr>
        <w:t>FlexiTend</w:t>
      </w:r>
      <w:proofErr w:type="spellEnd"/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veterinární přípravek pro koně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 k podpoře léčby onemocnění kloubů, vazů a šlach koní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Bioaktivní kolagenní peptidy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sz w:val="22"/>
          <w:szCs w:val="22"/>
        </w:rPr>
        <w:t>Kurkumin</w:t>
      </w:r>
      <w:proofErr w:type="spellEnd"/>
    </w:p>
    <w:p w:rsidR="005477C3" w:rsidRPr="002D6911" w:rsidRDefault="005477C3" w:rsidP="003E729D">
      <w:pPr>
        <w:tabs>
          <w:tab w:val="left" w:pos="5520"/>
        </w:tabs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sz w:val="22"/>
          <w:szCs w:val="22"/>
        </w:rPr>
        <w:t>Bioperin</w:t>
      </w:r>
      <w:proofErr w:type="spellEnd"/>
      <w:r w:rsidR="003E729D">
        <w:rPr>
          <w:rFonts w:ascii="Calibri" w:hAnsi="Calibri" w:cs="Calibri"/>
          <w:sz w:val="22"/>
          <w:szCs w:val="22"/>
        </w:rPr>
        <w:tab/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sz w:val="22"/>
          <w:szCs w:val="22"/>
        </w:rPr>
        <w:t>Boswellia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serrata</w:t>
      </w:r>
      <w:proofErr w:type="spellEnd"/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sz w:val="22"/>
          <w:szCs w:val="22"/>
        </w:rPr>
        <w:t>Bromelain</w:t>
      </w:r>
      <w:proofErr w:type="spellEnd"/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+ komplex bylinných extraktů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„NO DOPING!“</w:t>
      </w:r>
      <w:r w:rsidR="00F83498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jc w:val="center"/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Veterinární přípravek vhodný jako doplněk léčby pro potlačení zánětu</w:t>
      </w:r>
    </w:p>
    <w:p w:rsidR="005477C3" w:rsidRPr="002D6911" w:rsidRDefault="005477C3" w:rsidP="005477C3">
      <w:pPr>
        <w:jc w:val="center"/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 a rychlou úlevu od bolestivosti svalů, kloubů, vazů a šlach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Gelapony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D7A8A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0D7A8A" w:rsidRPr="002D6911">
        <w:rPr>
          <w:rFonts w:ascii="Calibri" w:hAnsi="Calibri" w:cs="Calibri"/>
          <w:sz w:val="22"/>
          <w:szCs w:val="22"/>
        </w:rPr>
        <w:t xml:space="preserve"> </w:t>
      </w:r>
      <w:r w:rsidRPr="002D6911">
        <w:rPr>
          <w:rFonts w:ascii="Calibri" w:hAnsi="Calibri" w:cs="Calibri"/>
          <w:sz w:val="22"/>
          <w:szCs w:val="22"/>
        </w:rPr>
        <w:t xml:space="preserve">je veterinární přípravek pro koně s bioaktivními kolagenními peptidy, </w:t>
      </w:r>
      <w:proofErr w:type="spellStart"/>
      <w:r w:rsidRPr="002D6911">
        <w:rPr>
          <w:rFonts w:ascii="Calibri" w:hAnsi="Calibri" w:cs="Calibri"/>
          <w:sz w:val="22"/>
          <w:szCs w:val="22"/>
        </w:rPr>
        <w:t>Boswellií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serratou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6911">
        <w:rPr>
          <w:rFonts w:ascii="Calibri" w:hAnsi="Calibri" w:cs="Calibri"/>
          <w:sz w:val="22"/>
          <w:szCs w:val="22"/>
        </w:rPr>
        <w:t>kurkuminem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6911">
        <w:rPr>
          <w:rFonts w:ascii="Calibri" w:hAnsi="Calibri" w:cs="Calibri"/>
          <w:sz w:val="22"/>
          <w:szCs w:val="22"/>
        </w:rPr>
        <w:t>Bioperinem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2D6911">
        <w:rPr>
          <w:rFonts w:ascii="Calibri" w:hAnsi="Calibri" w:cs="Calibri"/>
          <w:sz w:val="22"/>
          <w:szCs w:val="22"/>
        </w:rPr>
        <w:t>bromelainem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a bylinnými extrakty určený jako doplněk léčby k potlačení zánětu, omezení bolestivosti a podpoře léčby onemocnění svalů, kloubů, vazů a šlach. Zvyšuje prokrvení měkkých tkání pohybového aparátu a urychluje vstřebávání otoků po práci, transportu či delším stání.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Gelapony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D7A8A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0D7A8A" w:rsidRPr="002D6911">
        <w:rPr>
          <w:rFonts w:ascii="Calibri" w:hAnsi="Calibri" w:cs="Calibri"/>
          <w:sz w:val="22"/>
          <w:szCs w:val="22"/>
        </w:rPr>
        <w:t xml:space="preserve"> </w:t>
      </w:r>
      <w:r w:rsidRPr="002D6911">
        <w:rPr>
          <w:rFonts w:ascii="Calibri" w:hAnsi="Calibri" w:cs="Calibri"/>
          <w:sz w:val="22"/>
          <w:szCs w:val="22"/>
        </w:rPr>
        <w:t>obsahuje komplex účinných látek působících na zvýšení prokrvení tkání, napomáhajících k</w:t>
      </w:r>
      <w:r w:rsidR="00CC1920">
        <w:rPr>
          <w:rFonts w:ascii="Calibri" w:hAnsi="Calibri" w:cs="Calibri"/>
          <w:sz w:val="22"/>
          <w:szCs w:val="22"/>
        </w:rPr>
        <w:t> zmírnění projevů zánětlivých procesů a k</w:t>
      </w:r>
      <w:r w:rsidRPr="002D6911">
        <w:rPr>
          <w:rFonts w:ascii="Calibri" w:hAnsi="Calibri" w:cs="Calibri"/>
          <w:sz w:val="22"/>
          <w:szCs w:val="22"/>
        </w:rPr>
        <w:t xml:space="preserve"> snížení bolestivosti pohybového aparátu. 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Gelapony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D7A8A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0D7A8A" w:rsidRPr="002D6911">
        <w:rPr>
          <w:rFonts w:ascii="Calibri" w:hAnsi="Calibri" w:cs="Calibri"/>
          <w:b/>
          <w:sz w:val="22"/>
          <w:szCs w:val="22"/>
        </w:rPr>
        <w:t xml:space="preserve"> </w:t>
      </w:r>
      <w:r w:rsidRPr="002D6911">
        <w:rPr>
          <w:rFonts w:ascii="Calibri" w:hAnsi="Calibri" w:cs="Calibri"/>
          <w:b/>
          <w:sz w:val="22"/>
          <w:szCs w:val="22"/>
        </w:rPr>
        <w:t>je vhodný:</w:t>
      </w:r>
    </w:p>
    <w:p w:rsidR="005477C3" w:rsidRPr="002D6911" w:rsidRDefault="005477C3" w:rsidP="00547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při ztuhlosti na začátku pohybu</w:t>
      </w:r>
    </w:p>
    <w:p w:rsidR="005477C3" w:rsidRPr="002D6911" w:rsidRDefault="005477C3" w:rsidP="00547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při dlouhém transportu nebo několikadenní intenzivní zátěži</w:t>
      </w:r>
    </w:p>
    <w:p w:rsidR="005477C3" w:rsidRPr="002D6911" w:rsidRDefault="005477C3" w:rsidP="00547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při lymfatických otocích končetin a pro jejich předcházení</w:t>
      </w:r>
    </w:p>
    <w:p w:rsidR="005477C3" w:rsidRPr="002D6911" w:rsidRDefault="005477C3" w:rsidP="00547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při otocích kloubů, vazů a šlach</w:t>
      </w:r>
    </w:p>
    <w:p w:rsidR="005477C3" w:rsidRPr="002D6911" w:rsidRDefault="005477C3" w:rsidP="00547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doplněk léčby pro potlačení zánětů a bolestivosti kloubů, vazů a šlach</w:t>
      </w:r>
    </w:p>
    <w:p w:rsidR="005477C3" w:rsidRPr="002D6911" w:rsidRDefault="005477C3" w:rsidP="00547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po úrazech a poraněních pohybového aparátu</w:t>
      </w:r>
    </w:p>
    <w:p w:rsidR="005477C3" w:rsidRPr="002D6911" w:rsidRDefault="005477C3" w:rsidP="00547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při rekonvalescenci po chirurgických zákrocích na pohybovém aparátu</w:t>
      </w:r>
    </w:p>
    <w:p w:rsidR="005477C3" w:rsidRPr="002D6911" w:rsidRDefault="005477C3" w:rsidP="00547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pro podporu léčby osteoartrózy a ostatních onemocnění pohybového aparátu koní</w:t>
      </w:r>
    </w:p>
    <w:p w:rsidR="005477C3" w:rsidRPr="002D6911" w:rsidRDefault="005477C3" w:rsidP="005477C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pro zlepšení pohyblivosti a omezení bolestivosti kloubů, vazů a šlach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i/>
          <w:sz w:val="22"/>
          <w:szCs w:val="22"/>
        </w:rPr>
        <w:lastRenderedPageBreak/>
        <w:t>„No Doping!“</w:t>
      </w:r>
      <w:r w:rsidRPr="002D6911">
        <w:rPr>
          <w:rFonts w:ascii="Calibri" w:hAnsi="Calibri" w:cs="Calibri"/>
          <w:b/>
          <w:sz w:val="22"/>
          <w:szCs w:val="22"/>
        </w:rPr>
        <w:t xml:space="preserve"> </w:t>
      </w:r>
    </w:p>
    <w:p w:rsidR="005477C3" w:rsidRPr="002D6911" w:rsidRDefault="005477C3" w:rsidP="005477C3">
      <w:pPr>
        <w:jc w:val="center"/>
        <w:rPr>
          <w:rFonts w:ascii="Calibri" w:hAnsi="Calibri" w:cs="Calibri"/>
          <w:b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Gelapony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E0601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0E0601" w:rsidRPr="002D6911">
        <w:rPr>
          <w:rFonts w:ascii="Calibri" w:hAnsi="Calibri" w:cs="Calibri"/>
          <w:b/>
          <w:sz w:val="22"/>
          <w:szCs w:val="22"/>
        </w:rPr>
        <w:t xml:space="preserve"> </w:t>
      </w:r>
      <w:r w:rsidRPr="002D6911">
        <w:rPr>
          <w:rFonts w:ascii="Calibri" w:hAnsi="Calibri" w:cs="Calibri"/>
          <w:b/>
          <w:sz w:val="22"/>
          <w:szCs w:val="22"/>
        </w:rPr>
        <w:t xml:space="preserve">neobsahuje žádné látky považované za doping koní. </w:t>
      </w:r>
    </w:p>
    <w:p w:rsidR="005477C3" w:rsidRPr="002D6911" w:rsidRDefault="005477C3" w:rsidP="005477C3">
      <w:pPr>
        <w:jc w:val="center"/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Přípravek lze použít před i v průběhu závodů v případech, kdy by byla vhodná aplikace protizánětlivých léků, které z důvodu antidopingových zkoušek nelze použít. </w:t>
      </w:r>
    </w:p>
    <w:p w:rsidR="005477C3" w:rsidRPr="002D6911" w:rsidRDefault="005477C3" w:rsidP="005477C3">
      <w:pPr>
        <w:jc w:val="center"/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Podávání 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Gelapony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0E0601">
        <w:rPr>
          <w:rFonts w:ascii="Calibri" w:hAnsi="Calibri" w:cs="Calibri"/>
          <w:b/>
          <w:sz w:val="22"/>
          <w:szCs w:val="22"/>
        </w:rPr>
        <w:t>FlexiTend</w:t>
      </w:r>
      <w:proofErr w:type="spellEnd"/>
      <w:r w:rsidR="000E0601" w:rsidRPr="002D6911">
        <w:rPr>
          <w:rFonts w:ascii="Calibri" w:hAnsi="Calibri" w:cs="Calibri"/>
          <w:sz w:val="22"/>
          <w:szCs w:val="22"/>
        </w:rPr>
        <w:t xml:space="preserve"> </w:t>
      </w:r>
      <w:r w:rsidRPr="002D6911">
        <w:rPr>
          <w:rFonts w:ascii="Calibri" w:hAnsi="Calibri" w:cs="Calibri"/>
          <w:sz w:val="22"/>
          <w:szCs w:val="22"/>
        </w:rPr>
        <w:t>je neomezené v průběhu celé sportovní přípravy i během závodů.</w:t>
      </w:r>
      <w:r w:rsidR="00DC154F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:rsidR="005477C3" w:rsidRPr="002D6911" w:rsidRDefault="005477C3" w:rsidP="005477C3">
      <w:pPr>
        <w:pStyle w:val="Zkladntext"/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Bioaktivní kolagenní peptidy </w:t>
      </w:r>
      <w:r w:rsidRPr="002D6911">
        <w:rPr>
          <w:rFonts w:ascii="Calibri" w:hAnsi="Calibri" w:cs="Calibri"/>
          <w:sz w:val="22"/>
          <w:szCs w:val="22"/>
        </w:rPr>
        <w:t>zvyšují syntézu kolagenu, vyživují, posilují a regenerují kloubní chrupavky, šlachy, vazy.</w:t>
      </w:r>
      <w:r w:rsidRPr="002D6911">
        <w:rPr>
          <w:rFonts w:ascii="Calibri" w:hAnsi="Calibri" w:cs="Calibri"/>
          <w:b/>
          <w:sz w:val="22"/>
          <w:szCs w:val="22"/>
        </w:rPr>
        <w:t xml:space="preserve"> </w:t>
      </w:r>
    </w:p>
    <w:p w:rsidR="005477C3" w:rsidRPr="002D6911" w:rsidRDefault="002D6911" w:rsidP="005477C3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Kurkumin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– 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Curcumin</w:t>
      </w:r>
      <w:proofErr w:type="spellEnd"/>
      <w:r w:rsidR="005477C3" w:rsidRPr="002D6911">
        <w:rPr>
          <w:rFonts w:ascii="Calibri" w:hAnsi="Calibri" w:cs="Calibri"/>
          <w:b/>
          <w:sz w:val="22"/>
          <w:szCs w:val="22"/>
        </w:rPr>
        <w:t xml:space="preserve"> C3 </w:t>
      </w:r>
      <w:proofErr w:type="spellStart"/>
      <w:r w:rsidR="005477C3" w:rsidRPr="002D6911">
        <w:rPr>
          <w:rFonts w:ascii="Calibri" w:hAnsi="Calibri" w:cs="Calibri"/>
          <w:b/>
          <w:sz w:val="22"/>
          <w:szCs w:val="22"/>
        </w:rPr>
        <w:t>Complex</w:t>
      </w:r>
      <w:proofErr w:type="spellEnd"/>
      <w:r w:rsidR="005477C3" w:rsidRPr="002D6911">
        <w:rPr>
          <w:rFonts w:ascii="Calibri" w:hAnsi="Calibri" w:cs="Calibri"/>
          <w:sz w:val="22"/>
          <w:szCs w:val="22"/>
        </w:rPr>
        <w:t xml:space="preserve"> je standardizovaný extrakt z </w:t>
      </w:r>
      <w:proofErr w:type="spellStart"/>
      <w:r w:rsidR="005477C3" w:rsidRPr="002D6911">
        <w:rPr>
          <w:rFonts w:ascii="Calibri" w:hAnsi="Calibri" w:cs="Calibri"/>
          <w:sz w:val="22"/>
          <w:szCs w:val="22"/>
        </w:rPr>
        <w:t>Curcuma</w:t>
      </w:r>
      <w:proofErr w:type="spellEnd"/>
      <w:r w:rsidR="005477C3" w:rsidRPr="002D6911">
        <w:rPr>
          <w:rFonts w:ascii="Calibri" w:hAnsi="Calibri" w:cs="Calibri"/>
          <w:sz w:val="22"/>
          <w:szCs w:val="22"/>
        </w:rPr>
        <w:t xml:space="preserve"> longa, který se vyznačuje protizánětlivým účinkem. Studie prokázaly, že extrakty z kurkumy snižují bolestivost a zlepšují funkci kloubů postižených osteoartrózou. </w:t>
      </w:r>
      <w:proofErr w:type="spellStart"/>
      <w:r w:rsidR="005477C3" w:rsidRPr="002D6911">
        <w:rPr>
          <w:rFonts w:ascii="Calibri" w:hAnsi="Calibri" w:cs="Calibri"/>
          <w:sz w:val="22"/>
          <w:szCs w:val="22"/>
        </w:rPr>
        <w:t>Kurkumin</w:t>
      </w:r>
      <w:proofErr w:type="spellEnd"/>
      <w:r w:rsidR="005477C3" w:rsidRPr="002D6911">
        <w:rPr>
          <w:rFonts w:ascii="Calibri" w:hAnsi="Calibri" w:cs="Calibri"/>
          <w:sz w:val="22"/>
          <w:szCs w:val="22"/>
        </w:rPr>
        <w:t xml:space="preserve"> navíc vykazuje antioxidační a </w:t>
      </w:r>
      <w:proofErr w:type="spellStart"/>
      <w:r w:rsidR="005477C3" w:rsidRPr="002D6911">
        <w:rPr>
          <w:rFonts w:ascii="Calibri" w:hAnsi="Calibri" w:cs="Calibri"/>
          <w:sz w:val="22"/>
          <w:szCs w:val="22"/>
        </w:rPr>
        <w:t>hepatoprotektivní</w:t>
      </w:r>
      <w:proofErr w:type="spellEnd"/>
      <w:r w:rsidR="005477C3" w:rsidRPr="002D6911">
        <w:rPr>
          <w:rFonts w:ascii="Calibri" w:hAnsi="Calibri" w:cs="Calibri"/>
          <w:sz w:val="22"/>
          <w:szCs w:val="22"/>
        </w:rPr>
        <w:t xml:space="preserve"> účinek. 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Bioperin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(standardizovaný extrakt z černého pepře) obsahuje alkaloid piperin, který výrazně zvyšuje biologickou využitelnost </w:t>
      </w:r>
      <w:proofErr w:type="spellStart"/>
      <w:r w:rsidRPr="002D6911">
        <w:rPr>
          <w:rFonts w:ascii="Calibri" w:hAnsi="Calibri" w:cs="Calibri"/>
          <w:sz w:val="22"/>
          <w:szCs w:val="22"/>
        </w:rPr>
        <w:t>kurkuminu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v organismu. </w:t>
      </w:r>
      <w:proofErr w:type="spellStart"/>
      <w:r w:rsidRPr="002D6911">
        <w:rPr>
          <w:rFonts w:ascii="Calibri" w:hAnsi="Calibri" w:cs="Calibri"/>
          <w:sz w:val="22"/>
          <w:szCs w:val="22"/>
        </w:rPr>
        <w:t>Bioperin</w:t>
      </w:r>
      <w:proofErr w:type="spellEnd"/>
      <w:r w:rsidRPr="002D6911">
        <w:rPr>
          <w:rFonts w:ascii="Calibri" w:hAnsi="Calibri" w:cs="Calibri"/>
          <w:sz w:val="22"/>
          <w:szCs w:val="22"/>
          <w:vertAlign w:val="superscript"/>
        </w:rPr>
        <w:t>®</w:t>
      </w:r>
      <w:r w:rsidRPr="002D6911">
        <w:rPr>
          <w:rFonts w:ascii="Calibri" w:hAnsi="Calibri" w:cs="Calibri"/>
          <w:sz w:val="22"/>
          <w:szCs w:val="22"/>
        </w:rPr>
        <w:t xml:space="preserve"> rovněž zvyšuje biologickou dostupnost ostatních extraktů, vitamínů a minerálních látek.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Extrakt z 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Boswellie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serraty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je charakteristický vysokým obsahem </w:t>
      </w:r>
      <w:proofErr w:type="spellStart"/>
      <w:r w:rsidRPr="002D6911">
        <w:rPr>
          <w:rFonts w:ascii="Calibri" w:hAnsi="Calibri" w:cs="Calibri"/>
          <w:sz w:val="22"/>
          <w:szCs w:val="22"/>
        </w:rPr>
        <w:t>boswellových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kyselin, které vykazují protizánětlivé a analgetické účinky, obnovují krevní cévy poškozené zánětem a zlepšují krevní oběh a výživu postižených tkání. Důsledkem působení účinných látek v extraktu z </w:t>
      </w:r>
      <w:proofErr w:type="spellStart"/>
      <w:r w:rsidRPr="002D6911">
        <w:rPr>
          <w:rFonts w:ascii="Calibri" w:hAnsi="Calibri" w:cs="Calibri"/>
          <w:sz w:val="22"/>
          <w:szCs w:val="22"/>
        </w:rPr>
        <w:t>Boswellie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serraty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je zmírnění bolestivosti, snížení otoků a zvýšení pohyblivosti kloubů. Účinné látky pomáhají při akutním postižení i chronických zánětech. Pozitivní účinky vykazují i při zánětech svalstva a šlach. Účinné látky extraktu </w:t>
      </w:r>
      <w:proofErr w:type="spellStart"/>
      <w:r w:rsidRPr="002D6911">
        <w:rPr>
          <w:rFonts w:ascii="Calibri" w:hAnsi="Calibri" w:cs="Calibri"/>
          <w:sz w:val="22"/>
          <w:szCs w:val="22"/>
        </w:rPr>
        <w:t>Boswellie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serraty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potlačují proliferaci tkání při zánětu a potlačují odbourávání pojivových tkání včetně šlach. </w:t>
      </w:r>
    </w:p>
    <w:p w:rsidR="00E41B4F" w:rsidRDefault="005477C3" w:rsidP="005477C3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Bromelain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r w:rsidRPr="002D6911">
        <w:rPr>
          <w:rFonts w:ascii="Calibri" w:hAnsi="Calibri" w:cs="Calibri"/>
          <w:sz w:val="22"/>
          <w:szCs w:val="22"/>
        </w:rPr>
        <w:t xml:space="preserve">je komplex proteolytických enzymů získávaných z ananasu. </w:t>
      </w:r>
      <w:proofErr w:type="spellStart"/>
      <w:r w:rsidRPr="002D6911">
        <w:rPr>
          <w:rFonts w:ascii="Calibri" w:hAnsi="Calibri" w:cs="Calibri"/>
          <w:sz w:val="22"/>
          <w:szCs w:val="22"/>
        </w:rPr>
        <w:t>Bromelain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vykazuje protizánětlivé účinky a přispívá ke snížení bolesti. Podporuje prokrvování postižených tkání, redukuje záněty a otoky, urychluje hojení ran. </w:t>
      </w:r>
    </w:p>
    <w:p w:rsidR="00E41B4F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Extrakt ze </w:t>
      </w:r>
      <w:r w:rsidRPr="002D6911">
        <w:rPr>
          <w:rFonts w:ascii="Calibri" w:hAnsi="Calibri" w:cs="Calibri"/>
          <w:b/>
          <w:sz w:val="22"/>
          <w:szCs w:val="22"/>
        </w:rPr>
        <w:t>zázvoru lékařského</w:t>
      </w:r>
      <w:r w:rsidRPr="002D6911">
        <w:rPr>
          <w:rFonts w:ascii="Calibri" w:hAnsi="Calibri" w:cs="Calibri"/>
          <w:sz w:val="22"/>
          <w:szCs w:val="22"/>
        </w:rPr>
        <w:t xml:space="preserve"> má antioxidační a protizánětlivé účinky, pomáhá snižovat bolestivost artrózou postižených kloubů. </w:t>
      </w:r>
    </w:p>
    <w:p w:rsidR="00E41B4F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Extrakt </w:t>
      </w:r>
      <w:r w:rsidR="00E41B4F">
        <w:rPr>
          <w:rFonts w:ascii="Calibri" w:hAnsi="Calibri" w:cs="Calibri"/>
          <w:sz w:val="22"/>
          <w:szCs w:val="22"/>
        </w:rPr>
        <w:t xml:space="preserve">ze </w:t>
      </w:r>
      <w:r w:rsidRPr="002D6911">
        <w:rPr>
          <w:rFonts w:ascii="Calibri" w:hAnsi="Calibri" w:cs="Calibri"/>
          <w:b/>
          <w:sz w:val="22"/>
          <w:szCs w:val="22"/>
        </w:rPr>
        <w:t>smetánky lékařské</w:t>
      </w:r>
      <w:r w:rsidRPr="002D6911">
        <w:rPr>
          <w:rFonts w:ascii="Calibri" w:hAnsi="Calibri" w:cs="Calibri"/>
          <w:sz w:val="22"/>
          <w:szCs w:val="22"/>
        </w:rPr>
        <w:t xml:space="preserve"> má protizánětlivé účinky a působí jako antirevmatikum. </w:t>
      </w:r>
    </w:p>
    <w:p w:rsidR="00E41B4F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 xml:space="preserve">Extrakt ze </w:t>
      </w:r>
      <w:r w:rsidRPr="002D6911">
        <w:rPr>
          <w:rFonts w:ascii="Calibri" w:hAnsi="Calibri" w:cs="Calibri"/>
          <w:b/>
          <w:sz w:val="22"/>
          <w:szCs w:val="22"/>
        </w:rPr>
        <w:t>sporýše lékařského</w:t>
      </w:r>
      <w:r w:rsidRPr="002D6911">
        <w:rPr>
          <w:rFonts w:ascii="Calibri" w:hAnsi="Calibri" w:cs="Calibri"/>
          <w:sz w:val="22"/>
          <w:szCs w:val="22"/>
        </w:rPr>
        <w:t xml:space="preserve"> má antioxidační účinky, urychluje regeneraci organismu a zvyšuje odolnost proti stresu. 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proofErr w:type="spellStart"/>
      <w:r w:rsidRPr="002D6911">
        <w:rPr>
          <w:rFonts w:ascii="Calibri" w:hAnsi="Calibri" w:cs="Calibri"/>
          <w:b/>
          <w:sz w:val="22"/>
          <w:szCs w:val="22"/>
        </w:rPr>
        <w:t>Grape</w:t>
      </w:r>
      <w:proofErr w:type="spellEnd"/>
      <w:r w:rsidRPr="002D6911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b/>
          <w:sz w:val="22"/>
          <w:szCs w:val="22"/>
        </w:rPr>
        <w:t>seed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, extrakt ze zrníček vinné révy, obsahuje </w:t>
      </w:r>
      <w:proofErr w:type="spellStart"/>
      <w:r w:rsidRPr="002D6911">
        <w:rPr>
          <w:rFonts w:ascii="Calibri" w:hAnsi="Calibri" w:cs="Calibri"/>
          <w:sz w:val="22"/>
          <w:szCs w:val="22"/>
        </w:rPr>
        <w:t>prokyanidiny</w:t>
      </w:r>
      <w:proofErr w:type="spellEnd"/>
      <w:r w:rsidRPr="002D6911">
        <w:rPr>
          <w:rFonts w:ascii="Calibri" w:hAnsi="Calibri" w:cs="Calibri"/>
          <w:sz w:val="22"/>
          <w:szCs w:val="22"/>
        </w:rPr>
        <w:t>, které vykazují protizánětlivé účinky, zlepšují oběh a chrání kolagenní tkáně pohybového aparátu před poškozením volnými radikály a škodlivými enzymy.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Složení: </w:t>
      </w:r>
      <w:proofErr w:type="spellStart"/>
      <w:r w:rsidRPr="002D6911">
        <w:rPr>
          <w:rFonts w:ascii="Calibri" w:hAnsi="Calibri" w:cs="Calibri"/>
          <w:sz w:val="22"/>
          <w:szCs w:val="22"/>
        </w:rPr>
        <w:t>Boswellia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serrata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extrakt, kolagen hydrolyzovaný, </w:t>
      </w:r>
      <w:proofErr w:type="spellStart"/>
      <w:r w:rsidRPr="002D6911">
        <w:rPr>
          <w:rFonts w:ascii="Calibri" w:hAnsi="Calibri" w:cs="Calibri"/>
          <w:sz w:val="22"/>
          <w:szCs w:val="22"/>
        </w:rPr>
        <w:t>bromelain</w:t>
      </w:r>
      <w:proofErr w:type="spellEnd"/>
      <w:r w:rsidRPr="002D6911">
        <w:rPr>
          <w:rFonts w:ascii="Calibri" w:hAnsi="Calibri" w:cs="Calibri"/>
          <w:sz w:val="22"/>
          <w:szCs w:val="22"/>
        </w:rPr>
        <w:t>, kurkuma (</w:t>
      </w:r>
      <w:proofErr w:type="spellStart"/>
      <w:r w:rsidRPr="002D6911">
        <w:rPr>
          <w:rFonts w:ascii="Calibri" w:hAnsi="Calibri" w:cs="Calibri"/>
          <w:sz w:val="22"/>
          <w:szCs w:val="22"/>
        </w:rPr>
        <w:t>Curcuma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longa – </w:t>
      </w:r>
      <w:proofErr w:type="spellStart"/>
      <w:r w:rsidRPr="002D6911">
        <w:rPr>
          <w:rFonts w:ascii="Calibri" w:hAnsi="Calibri" w:cs="Calibri"/>
          <w:sz w:val="22"/>
          <w:szCs w:val="22"/>
        </w:rPr>
        <w:t>Curcumin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C3 </w:t>
      </w:r>
      <w:proofErr w:type="spellStart"/>
      <w:r w:rsidRPr="002D6911">
        <w:rPr>
          <w:rFonts w:ascii="Calibri" w:hAnsi="Calibri" w:cs="Calibri"/>
          <w:sz w:val="22"/>
          <w:szCs w:val="22"/>
        </w:rPr>
        <w:t>Complex</w:t>
      </w:r>
      <w:proofErr w:type="spellEnd"/>
      <w:r w:rsidRPr="002D6911">
        <w:rPr>
          <w:rFonts w:ascii="Calibri" w:hAnsi="Calibri" w:cs="Calibri"/>
          <w:sz w:val="22"/>
          <w:szCs w:val="22"/>
        </w:rPr>
        <w:t>) extrakt, zázvor lékařský (</w:t>
      </w:r>
      <w:proofErr w:type="spellStart"/>
      <w:r w:rsidRPr="002D6911">
        <w:rPr>
          <w:rFonts w:ascii="Calibri" w:hAnsi="Calibri" w:cs="Calibri"/>
          <w:sz w:val="22"/>
          <w:szCs w:val="22"/>
        </w:rPr>
        <w:t>Zingiber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officinale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extrakt, </w:t>
      </w:r>
      <w:proofErr w:type="spellStart"/>
      <w:r w:rsidRPr="002D6911">
        <w:rPr>
          <w:rFonts w:ascii="Calibri" w:hAnsi="Calibri" w:cs="Calibri"/>
          <w:sz w:val="22"/>
          <w:szCs w:val="22"/>
        </w:rPr>
        <w:t>grape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seed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D6911">
        <w:rPr>
          <w:rFonts w:ascii="Calibri" w:hAnsi="Calibri" w:cs="Calibri"/>
          <w:sz w:val="22"/>
          <w:szCs w:val="22"/>
        </w:rPr>
        <w:t>Vitis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vinifera</w:t>
      </w:r>
      <w:proofErr w:type="spellEnd"/>
      <w:r w:rsidRPr="002D6911">
        <w:rPr>
          <w:rFonts w:ascii="Calibri" w:hAnsi="Calibri" w:cs="Calibri"/>
          <w:sz w:val="22"/>
          <w:szCs w:val="22"/>
        </w:rPr>
        <w:t>) extrakt, smetánka lékařská (</w:t>
      </w:r>
      <w:proofErr w:type="spellStart"/>
      <w:r w:rsidRPr="002D6911">
        <w:rPr>
          <w:rFonts w:ascii="Calibri" w:hAnsi="Calibri" w:cs="Calibri"/>
          <w:sz w:val="22"/>
          <w:szCs w:val="22"/>
        </w:rPr>
        <w:t>Taraxacum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officinale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extrakt, sporýš lékařský (Verbena </w:t>
      </w:r>
      <w:proofErr w:type="spellStart"/>
      <w:r w:rsidRPr="002D6911">
        <w:rPr>
          <w:rFonts w:ascii="Calibri" w:hAnsi="Calibri" w:cs="Calibri"/>
          <w:sz w:val="22"/>
          <w:szCs w:val="22"/>
        </w:rPr>
        <w:t>officinalis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extrakt, skořice, pepř černý </w:t>
      </w:r>
      <w:proofErr w:type="spellStart"/>
      <w:r w:rsidRPr="002D6911">
        <w:rPr>
          <w:rFonts w:ascii="Calibri" w:hAnsi="Calibri" w:cs="Calibri"/>
          <w:sz w:val="22"/>
          <w:szCs w:val="22"/>
        </w:rPr>
        <w:t>Bioperin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D6911">
        <w:rPr>
          <w:rFonts w:ascii="Calibri" w:hAnsi="Calibri" w:cs="Calibri"/>
          <w:sz w:val="22"/>
          <w:szCs w:val="22"/>
        </w:rPr>
        <w:t>Piper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nigrum</w:t>
      </w:r>
      <w:proofErr w:type="spellEnd"/>
      <w:r w:rsidRPr="002D6911">
        <w:rPr>
          <w:rFonts w:ascii="Calibri" w:hAnsi="Calibri" w:cs="Calibri"/>
          <w:sz w:val="22"/>
          <w:szCs w:val="22"/>
        </w:rPr>
        <w:t>) extrakt, vitamin B12</w:t>
      </w:r>
    </w:p>
    <w:p w:rsidR="005477C3" w:rsidRPr="002D6911" w:rsidRDefault="005477C3" w:rsidP="005477C3">
      <w:pPr>
        <w:jc w:val="both"/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Složení v denní dávce 20 g:</w:t>
      </w:r>
      <w:r w:rsidRPr="002D6911">
        <w:rPr>
          <w:rFonts w:ascii="Calibri" w:hAnsi="Calibri" w:cs="Calibri"/>
          <w:sz w:val="22"/>
          <w:szCs w:val="22"/>
        </w:rPr>
        <w:t xml:space="preserve"> bioaktivní kolagenní peptidy 5455 mg, kurkuma (</w:t>
      </w:r>
      <w:proofErr w:type="spellStart"/>
      <w:r w:rsidRPr="002D6911">
        <w:rPr>
          <w:rFonts w:ascii="Calibri" w:hAnsi="Calibri" w:cs="Calibri"/>
          <w:sz w:val="22"/>
          <w:szCs w:val="22"/>
        </w:rPr>
        <w:t>Curcuma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longa – </w:t>
      </w:r>
      <w:proofErr w:type="spellStart"/>
      <w:r w:rsidRPr="002D6911">
        <w:rPr>
          <w:rFonts w:ascii="Calibri" w:hAnsi="Calibri" w:cs="Calibri"/>
          <w:sz w:val="22"/>
          <w:szCs w:val="22"/>
        </w:rPr>
        <w:t>Curcumin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C3 </w:t>
      </w:r>
      <w:proofErr w:type="spellStart"/>
      <w:r w:rsidRPr="002D6911">
        <w:rPr>
          <w:rFonts w:ascii="Calibri" w:hAnsi="Calibri" w:cs="Calibri"/>
          <w:sz w:val="22"/>
          <w:szCs w:val="22"/>
        </w:rPr>
        <w:t>Complex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 2000 mg, </w:t>
      </w:r>
      <w:proofErr w:type="spellStart"/>
      <w:r w:rsidRPr="002D6911">
        <w:rPr>
          <w:rFonts w:ascii="Calibri" w:hAnsi="Calibri" w:cs="Calibri"/>
          <w:sz w:val="22"/>
          <w:szCs w:val="22"/>
        </w:rPr>
        <w:t>Bioperin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D6911">
        <w:rPr>
          <w:rFonts w:ascii="Calibri" w:hAnsi="Calibri" w:cs="Calibri"/>
          <w:sz w:val="22"/>
          <w:szCs w:val="22"/>
        </w:rPr>
        <w:t>Piper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nigrum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extrakt) 20 mg, </w:t>
      </w:r>
      <w:proofErr w:type="spellStart"/>
      <w:r w:rsidRPr="002D6911">
        <w:rPr>
          <w:rFonts w:ascii="Calibri" w:hAnsi="Calibri" w:cs="Calibri"/>
          <w:sz w:val="22"/>
          <w:szCs w:val="22"/>
        </w:rPr>
        <w:t>Boswellia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serrata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extrakt 6300 mg, </w:t>
      </w:r>
      <w:proofErr w:type="spellStart"/>
      <w:r w:rsidRPr="002D6911">
        <w:rPr>
          <w:rFonts w:ascii="Calibri" w:hAnsi="Calibri" w:cs="Calibri"/>
          <w:sz w:val="22"/>
          <w:szCs w:val="22"/>
        </w:rPr>
        <w:t>bromelain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3000 mg, zázvor lékařský (</w:t>
      </w:r>
      <w:proofErr w:type="spellStart"/>
      <w:r w:rsidRPr="002D6911">
        <w:rPr>
          <w:rFonts w:ascii="Calibri" w:hAnsi="Calibri" w:cs="Calibri"/>
          <w:sz w:val="22"/>
          <w:szCs w:val="22"/>
        </w:rPr>
        <w:t>Zingiber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officinale</w:t>
      </w:r>
      <w:proofErr w:type="spellEnd"/>
      <w:r w:rsidRPr="002D6911">
        <w:rPr>
          <w:rFonts w:ascii="Calibri" w:hAnsi="Calibri" w:cs="Calibri"/>
          <w:sz w:val="22"/>
          <w:szCs w:val="22"/>
        </w:rPr>
        <w:t>) extrakt 1500 mg, smetánka lékařská (</w:t>
      </w:r>
      <w:proofErr w:type="spellStart"/>
      <w:r w:rsidRPr="002D6911">
        <w:rPr>
          <w:rFonts w:ascii="Calibri" w:hAnsi="Calibri" w:cs="Calibri"/>
          <w:sz w:val="22"/>
          <w:szCs w:val="22"/>
        </w:rPr>
        <w:t>Taraxacum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officinale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 500 mg, sporýš lékařský (Verbena </w:t>
      </w:r>
      <w:proofErr w:type="spellStart"/>
      <w:r w:rsidRPr="002D6911">
        <w:rPr>
          <w:rFonts w:ascii="Calibri" w:hAnsi="Calibri" w:cs="Calibri"/>
          <w:sz w:val="22"/>
          <w:szCs w:val="22"/>
        </w:rPr>
        <w:t>officinalis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 250 mg, </w:t>
      </w:r>
      <w:proofErr w:type="spellStart"/>
      <w:r w:rsidRPr="002D6911">
        <w:rPr>
          <w:rFonts w:ascii="Calibri" w:hAnsi="Calibri" w:cs="Calibri"/>
          <w:sz w:val="22"/>
          <w:szCs w:val="22"/>
        </w:rPr>
        <w:t>grape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seed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2D6911">
        <w:rPr>
          <w:rFonts w:ascii="Calibri" w:hAnsi="Calibri" w:cs="Calibri"/>
          <w:sz w:val="22"/>
          <w:szCs w:val="22"/>
        </w:rPr>
        <w:t>Vitis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D6911">
        <w:rPr>
          <w:rFonts w:ascii="Calibri" w:hAnsi="Calibri" w:cs="Calibri"/>
          <w:sz w:val="22"/>
          <w:szCs w:val="22"/>
        </w:rPr>
        <w:t>vinifera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) extrakt 700 mg, vitamín B12 50 </w:t>
      </w:r>
      <w:proofErr w:type="spellStart"/>
      <w:r w:rsidRPr="002D6911">
        <w:rPr>
          <w:rFonts w:ascii="Calibri" w:hAnsi="Calibri" w:cs="Calibri"/>
          <w:sz w:val="22"/>
          <w:szCs w:val="22"/>
        </w:rPr>
        <w:t>mcg</w:t>
      </w:r>
      <w:proofErr w:type="spellEnd"/>
      <w:r w:rsidRPr="002D6911">
        <w:rPr>
          <w:rFonts w:ascii="Calibri" w:hAnsi="Calibri" w:cs="Calibri"/>
          <w:sz w:val="22"/>
          <w:szCs w:val="22"/>
        </w:rPr>
        <w:t>, skořice 120 mg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Dávkování:</w:t>
      </w:r>
      <w:r w:rsidRPr="002D6911">
        <w:rPr>
          <w:rFonts w:ascii="Calibri" w:hAnsi="Calibri" w:cs="Calibri"/>
          <w:sz w:val="22"/>
          <w:szCs w:val="22"/>
        </w:rPr>
        <w:t xml:space="preserve"> kůň – 20 g denně (cca 2 odměrky)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ab/>
        <w:t xml:space="preserve">         hříbě, pony – 10 g denně (cca 1 odměrka)</w:t>
      </w: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</w:p>
    <w:p w:rsidR="005477C3" w:rsidRPr="002D6911" w:rsidRDefault="00D82100" w:rsidP="005477C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Způsob použití</w:t>
      </w:r>
      <w:r w:rsidR="005477C3" w:rsidRPr="002D6911">
        <w:rPr>
          <w:rFonts w:ascii="Calibri" w:hAnsi="Calibri" w:cs="Calibri"/>
          <w:b/>
          <w:sz w:val="22"/>
          <w:szCs w:val="22"/>
        </w:rPr>
        <w:t>:</w:t>
      </w:r>
      <w:r w:rsidR="005477C3" w:rsidRPr="002D6911">
        <w:rPr>
          <w:rFonts w:ascii="Calibri" w:hAnsi="Calibri" w:cs="Calibri"/>
          <w:sz w:val="22"/>
          <w:szCs w:val="22"/>
        </w:rPr>
        <w:t xml:space="preserve"> Přípravek podávejte k omezení potíží pohybového aparátu koní.</w:t>
      </w:r>
    </w:p>
    <w:p w:rsidR="005477C3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sz w:val="22"/>
          <w:szCs w:val="22"/>
        </w:rPr>
        <w:t>Denní dávku odměřte a přimíchejte ke krmné dávce. Nejlépe se osvědčilo přimíchání do dávky jádra a lehké zvlhčení.</w:t>
      </w:r>
    </w:p>
    <w:p w:rsidR="00CF4E7C" w:rsidRPr="002D6911" w:rsidRDefault="00CF4E7C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Přípravek je vhodné podávat denně po dobu bolestivosti, zánětů nebo otoků tkání pohybového aparátu.</w:t>
      </w: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Upozornění:</w:t>
      </w:r>
      <w:r w:rsidRPr="002D6911">
        <w:rPr>
          <w:rFonts w:ascii="Calibri" w:hAnsi="Calibri" w:cs="Calibri"/>
          <w:sz w:val="22"/>
          <w:szCs w:val="22"/>
        </w:rPr>
        <w:t xml:space="preserve"> Pouze pro zvířata. Uchovávat mimo dohled a dosah dětí. Není určeno pro březí klisny.</w:t>
      </w:r>
    </w:p>
    <w:p w:rsidR="005477C3" w:rsidRPr="002D6911" w:rsidRDefault="005477C3" w:rsidP="005477C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5477C3" w:rsidRPr="002D6911" w:rsidRDefault="005477C3" w:rsidP="005477C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Způsob skladování:</w:t>
      </w:r>
      <w:r w:rsidRPr="002D6911">
        <w:rPr>
          <w:rFonts w:ascii="Calibri" w:hAnsi="Calibri" w:cs="Calibri"/>
          <w:sz w:val="22"/>
          <w:szCs w:val="22"/>
        </w:rPr>
        <w:t xml:space="preserve"> v suchu a při teplotě do 25 °C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Minimální trvanlivost do:</w:t>
      </w:r>
      <w:r w:rsidRPr="002D6911">
        <w:rPr>
          <w:rFonts w:ascii="Calibri" w:hAnsi="Calibri" w:cs="Calibri"/>
          <w:sz w:val="22"/>
          <w:szCs w:val="22"/>
        </w:rPr>
        <w:t xml:space="preserve"> uvedeno na obalu – MT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Číslo šarže: </w:t>
      </w:r>
      <w:r w:rsidRPr="002D6911">
        <w:rPr>
          <w:rFonts w:ascii="Calibri" w:hAnsi="Calibri" w:cs="Calibri"/>
          <w:sz w:val="22"/>
          <w:szCs w:val="22"/>
        </w:rPr>
        <w:t xml:space="preserve">uvedeno na </w:t>
      </w:r>
      <w:r w:rsidR="008E7EB1" w:rsidRPr="002D6911">
        <w:rPr>
          <w:rFonts w:ascii="Calibri" w:hAnsi="Calibri" w:cs="Calibri"/>
          <w:sz w:val="22"/>
          <w:szCs w:val="22"/>
        </w:rPr>
        <w:t>obalu – CP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>Držitel rozhodnutí o schválení a výrobce:</w:t>
      </w:r>
      <w:r w:rsidRPr="002D6911">
        <w:rPr>
          <w:rFonts w:ascii="Calibri" w:hAnsi="Calibri" w:cs="Calibri"/>
          <w:sz w:val="22"/>
          <w:szCs w:val="22"/>
        </w:rPr>
        <w:t xml:space="preserve"> ORLING s.r.o., Na </w:t>
      </w:r>
      <w:proofErr w:type="spellStart"/>
      <w:r w:rsidRPr="002D6911">
        <w:rPr>
          <w:rFonts w:ascii="Calibri" w:hAnsi="Calibri" w:cs="Calibri"/>
          <w:sz w:val="22"/>
          <w:szCs w:val="22"/>
        </w:rPr>
        <w:t>Bělisku</w:t>
      </w:r>
      <w:proofErr w:type="spellEnd"/>
      <w:r w:rsidRPr="002D6911">
        <w:rPr>
          <w:rFonts w:ascii="Calibri" w:hAnsi="Calibri" w:cs="Calibri"/>
          <w:sz w:val="22"/>
          <w:szCs w:val="22"/>
        </w:rPr>
        <w:t xml:space="preserve"> 1352, Ústí nad Orlicí, Česká republika, tel.: +420 465 523 414, e-mail: </w:t>
      </w:r>
      <w:hyperlink r:id="rId9" w:history="1">
        <w:r w:rsidRPr="002D6911">
          <w:rPr>
            <w:rStyle w:val="Hypertextovodkaz"/>
            <w:rFonts w:ascii="Calibri" w:hAnsi="Calibri" w:cs="Calibri"/>
            <w:color w:val="auto"/>
            <w:sz w:val="22"/>
            <w:szCs w:val="22"/>
            <w:u w:val="none"/>
          </w:rPr>
          <w:t>orling@orling.cz</w:t>
        </w:r>
      </w:hyperlink>
    </w:p>
    <w:p w:rsidR="005477C3" w:rsidRPr="002D6911" w:rsidRDefault="005477C3" w:rsidP="005477C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Veterinární přípravek je schválen ÚSKVBL pod číslem: </w:t>
      </w:r>
      <w:r w:rsidR="00F01828">
        <w:rPr>
          <w:rFonts w:ascii="Calibri" w:hAnsi="Calibri" w:cs="Calibri"/>
          <w:b/>
          <w:sz w:val="22"/>
          <w:szCs w:val="22"/>
        </w:rPr>
        <w:t>146-22/C</w:t>
      </w: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  <w:r w:rsidRPr="002D6911">
        <w:rPr>
          <w:rFonts w:ascii="Calibri" w:hAnsi="Calibri" w:cs="Calibri"/>
          <w:b/>
          <w:sz w:val="22"/>
          <w:szCs w:val="22"/>
        </w:rPr>
        <w:t xml:space="preserve">Hmotnost: </w:t>
      </w:r>
      <w:r w:rsidR="00232792" w:rsidRPr="00232792">
        <w:rPr>
          <w:rFonts w:ascii="Calibri" w:hAnsi="Calibri" w:cs="Calibri"/>
          <w:sz w:val="22"/>
          <w:szCs w:val="22"/>
        </w:rPr>
        <w:t xml:space="preserve">600 g, </w:t>
      </w:r>
      <w:r w:rsidRPr="00232792">
        <w:rPr>
          <w:rFonts w:ascii="Calibri" w:hAnsi="Calibri" w:cs="Calibri"/>
          <w:sz w:val="22"/>
          <w:szCs w:val="22"/>
          <w:highlight w:val="lightGray"/>
        </w:rPr>
        <w:t>1200 g</w:t>
      </w:r>
      <w:r w:rsidRPr="002D6911">
        <w:rPr>
          <w:rFonts w:ascii="Calibri" w:hAnsi="Calibri" w:cs="Calibri"/>
          <w:sz w:val="22"/>
          <w:szCs w:val="22"/>
        </w:rPr>
        <w:t xml:space="preserve"> </w:t>
      </w:r>
    </w:p>
    <w:p w:rsidR="005477C3" w:rsidRPr="002D6911" w:rsidRDefault="005477C3" w:rsidP="005477C3">
      <w:pPr>
        <w:rPr>
          <w:rFonts w:ascii="Calibri" w:hAnsi="Calibri" w:cs="Calibri"/>
          <w:sz w:val="22"/>
          <w:szCs w:val="22"/>
        </w:rPr>
      </w:pPr>
    </w:p>
    <w:p w:rsidR="005477C3" w:rsidRPr="002D6911" w:rsidRDefault="00B94785" w:rsidP="005477C3">
      <w:pPr>
        <w:rPr>
          <w:rFonts w:ascii="Calibri" w:hAnsi="Calibri" w:cs="Calibri"/>
          <w:b/>
          <w:snapToGrid w:val="0"/>
          <w:sz w:val="22"/>
          <w:szCs w:val="22"/>
        </w:rPr>
      </w:pPr>
      <w:hyperlink r:id="rId10" w:history="1">
        <w:r w:rsidR="005477C3" w:rsidRPr="002D6911">
          <w:rPr>
            <w:rStyle w:val="Hypertextovodkaz"/>
            <w:rFonts w:ascii="Calibri" w:hAnsi="Calibri" w:cs="Calibri"/>
            <w:b/>
            <w:snapToGrid w:val="0"/>
            <w:color w:val="auto"/>
            <w:sz w:val="22"/>
            <w:szCs w:val="22"/>
            <w:u w:val="none"/>
          </w:rPr>
          <w:t>www.orling.cz</w:t>
        </w:r>
      </w:hyperlink>
      <w:r w:rsidR="005477C3" w:rsidRPr="002D6911">
        <w:rPr>
          <w:rFonts w:ascii="Calibri" w:hAnsi="Calibri" w:cs="Calibri"/>
          <w:b/>
          <w:snapToGrid w:val="0"/>
          <w:sz w:val="22"/>
          <w:szCs w:val="22"/>
        </w:rPr>
        <w:t>, bezplatná tel. linka 800 108 999</w:t>
      </w:r>
    </w:p>
    <w:p w:rsidR="005477C3" w:rsidRPr="002D6911" w:rsidRDefault="005477C3" w:rsidP="005477C3">
      <w:pPr>
        <w:rPr>
          <w:rFonts w:ascii="Calibri" w:hAnsi="Calibri" w:cs="Calibri"/>
          <w:b/>
          <w:sz w:val="22"/>
          <w:szCs w:val="22"/>
        </w:rPr>
      </w:pPr>
    </w:p>
    <w:p w:rsidR="005C7A7E" w:rsidRPr="002D6911" w:rsidRDefault="005C7A7E" w:rsidP="003E6FA3">
      <w:pPr>
        <w:rPr>
          <w:rFonts w:ascii="Calibri" w:hAnsi="Calibri" w:cs="Calibri"/>
          <w:b/>
          <w:sz w:val="22"/>
          <w:szCs w:val="22"/>
        </w:rPr>
      </w:pPr>
    </w:p>
    <w:sectPr w:rsidR="005C7A7E" w:rsidRPr="002D69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  <w:numRestart w:val="eachPage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785" w:rsidRDefault="00B94785" w:rsidP="00232792">
      <w:r>
        <w:separator/>
      </w:r>
    </w:p>
  </w:endnote>
  <w:endnote w:type="continuationSeparator" w:id="0">
    <w:p w:rsidR="00B94785" w:rsidRDefault="00B94785" w:rsidP="0023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55" w:rsidRDefault="00943D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55" w:rsidRDefault="00943D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55" w:rsidRDefault="00943D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785" w:rsidRDefault="00B94785" w:rsidP="00232792">
      <w:r>
        <w:separator/>
      </w:r>
    </w:p>
  </w:footnote>
  <w:footnote w:type="continuationSeparator" w:id="0">
    <w:p w:rsidR="00B94785" w:rsidRDefault="00B94785" w:rsidP="00232792">
      <w:r>
        <w:continuationSeparator/>
      </w:r>
    </w:p>
  </w:footnote>
  <w:footnote w:id="1">
    <w:p w:rsidR="00745CB7" w:rsidRDefault="00745CB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45CB7">
        <w:rPr>
          <w:rFonts w:ascii="Calibri" w:hAnsi="Calibri" w:cs="Calibri"/>
          <w:sz w:val="22"/>
          <w:szCs w:val="22"/>
        </w:rPr>
        <w:t>garantuje drži</w:t>
      </w:r>
      <w:bookmarkStart w:id="0" w:name="Dop"/>
      <w:bookmarkEnd w:id="0"/>
      <w:r w:rsidRPr="00745CB7">
        <w:rPr>
          <w:rFonts w:ascii="Calibri" w:hAnsi="Calibri" w:cs="Calibri"/>
          <w:sz w:val="22"/>
          <w:szCs w:val="22"/>
        </w:rPr>
        <w:t>tel rozhodnutí o schválení, není předmětem posouzení v rámci řízení o schválení veterinárního přípravku</w:t>
      </w:r>
    </w:p>
  </w:footnote>
  <w:footnote w:id="2">
    <w:p w:rsidR="00F83498" w:rsidRPr="002D6911" w:rsidRDefault="00F83498" w:rsidP="00F83498">
      <w:pPr>
        <w:rPr>
          <w:rFonts w:ascii="Calibri" w:hAnsi="Calibri" w:cs="Calibr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>garantuje držitel rozhodnutí o schválení, není předmětem posouzení v rámci řízení o schválení veterinárního přípravku</w:t>
      </w:r>
    </w:p>
    <w:p w:rsidR="00F83498" w:rsidRDefault="00F83498">
      <w:pPr>
        <w:pStyle w:val="Textpoznpodarou"/>
      </w:pPr>
    </w:p>
  </w:footnote>
  <w:footnote w:id="3">
    <w:p w:rsidR="00DC154F" w:rsidRPr="002D6911" w:rsidRDefault="00DC154F" w:rsidP="00DC154F">
      <w:pPr>
        <w:rPr>
          <w:rFonts w:ascii="Calibri" w:hAnsi="Calibri" w:cs="Calibr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sz w:val="22"/>
          <w:szCs w:val="22"/>
        </w:rPr>
        <w:t>garantuje držitel rozhodnutí o schválení, není předmětem posouzení v rámci řízení o schválení veterinárního přípravku</w:t>
      </w:r>
    </w:p>
    <w:p w:rsidR="00DC154F" w:rsidRDefault="00DC154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55" w:rsidRDefault="00943D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1AA" w:rsidRPr="00B804AC" w:rsidRDefault="004A41AA" w:rsidP="000A77FE">
    <w:pPr>
      <w:rPr>
        <w:rFonts w:ascii="Calibri" w:hAnsi="Calibri" w:cs="Calibri"/>
        <w:bCs/>
        <w:sz w:val="22"/>
        <w:szCs w:val="22"/>
      </w:rPr>
    </w:pPr>
    <w:r w:rsidRPr="00B804AC">
      <w:rPr>
        <w:rFonts w:ascii="Calibri" w:hAnsi="Calibri" w:cs="Calibri"/>
        <w:bCs/>
        <w:sz w:val="22"/>
        <w:szCs w:val="22"/>
      </w:rPr>
      <w:t>Text na</w:t>
    </w:r>
    <w:r w:rsidRPr="00B804AC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BC8C16F768724C89B1C2701F63900D6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804AC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Pr="00B804AC">
      <w:rPr>
        <w:rFonts w:ascii="Calibri" w:hAnsi="Calibri" w:cs="Calibr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B804AC">
      <w:rPr>
        <w:rFonts w:ascii="Calibri" w:hAnsi="Calibri" w:cs="Calibri"/>
        <w:bCs/>
        <w:sz w:val="22"/>
        <w:szCs w:val="22"/>
      </w:rPr>
      <w:t>sp.zn</w:t>
    </w:r>
    <w:proofErr w:type="spellEnd"/>
    <w:r w:rsidRPr="00B804AC">
      <w:rPr>
        <w:rFonts w:ascii="Calibri" w:hAnsi="Calibri" w:cs="Calibri"/>
        <w:bCs/>
        <w:sz w:val="22"/>
        <w:szCs w:val="22"/>
      </w:rPr>
      <w:t>.</w:t>
    </w:r>
    <w:proofErr w:type="gramEnd"/>
    <w:r w:rsidRPr="00B804A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E5948D331A944B1B8930C35E95F86C64"/>
        </w:placeholder>
        <w:text/>
      </w:sdtPr>
      <w:sdtContent>
        <w:r w:rsidR="00943D55" w:rsidRPr="00B804AC">
          <w:rPr>
            <w:rFonts w:ascii="Calibri" w:hAnsi="Calibri" w:cs="Calibri"/>
            <w:sz w:val="22"/>
            <w:szCs w:val="22"/>
          </w:rPr>
          <w:t>USKVBL/8556/2022/POD</w:t>
        </w:r>
        <w:r w:rsidR="00943D55" w:rsidRPr="00B804AC">
          <w:rPr>
            <w:rFonts w:ascii="Calibri" w:hAnsi="Calibri" w:cs="Calibri"/>
            <w:sz w:val="22"/>
            <w:szCs w:val="22"/>
          </w:rPr>
          <w:t>,</w:t>
        </w:r>
      </w:sdtContent>
    </w:sdt>
    <w:r w:rsidRPr="00B804AC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E5948D331A944B1B8930C35E95F86C64"/>
        </w:placeholder>
        <w:text/>
      </w:sdtPr>
      <w:sdtContent>
        <w:r w:rsidR="00943D55" w:rsidRPr="00B804AC">
          <w:rPr>
            <w:rFonts w:ascii="Calibri" w:hAnsi="Calibri" w:cs="Calibri"/>
            <w:bCs/>
            <w:sz w:val="22"/>
            <w:szCs w:val="22"/>
          </w:rPr>
          <w:t>USKVBL/9320/2022/REG-</w:t>
        </w:r>
        <w:proofErr w:type="spellStart"/>
        <w:r w:rsidR="00943D55" w:rsidRPr="00B804AC">
          <w:rPr>
            <w:rFonts w:ascii="Calibri" w:hAnsi="Calibri" w:cs="Calibri"/>
            <w:bCs/>
            <w:sz w:val="22"/>
            <w:szCs w:val="22"/>
          </w:rPr>
          <w:t>Gro</w:t>
        </w:r>
        <w:proofErr w:type="spellEnd"/>
      </w:sdtContent>
    </w:sdt>
    <w:r w:rsidRPr="00B804AC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13E592F1C4C34CB3B16F966D52490845"/>
        </w:placeholder>
        <w:date w:fullDate="2022-07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43D55" w:rsidRPr="00B804AC">
          <w:rPr>
            <w:rFonts w:ascii="Calibri" w:hAnsi="Calibri" w:cs="Calibri"/>
            <w:bCs/>
            <w:sz w:val="22"/>
            <w:szCs w:val="22"/>
          </w:rPr>
          <w:t>22.7.2022</w:t>
        </w:r>
      </w:sdtContent>
    </w:sdt>
    <w:r w:rsidRPr="00B804AC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4030ECF7B88E4C34A85BB906D4C218D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B804AC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B804AC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41F2CC83CC8A41898619891EE8A6CC61"/>
        </w:placeholder>
        <w:text/>
      </w:sdtPr>
      <w:sdtContent>
        <w:r w:rsidR="00943D55" w:rsidRPr="00B804AC">
          <w:rPr>
            <w:rFonts w:ascii="Calibri" w:hAnsi="Calibri" w:cs="Calibri"/>
            <w:sz w:val="22"/>
            <w:szCs w:val="22"/>
          </w:rPr>
          <w:t xml:space="preserve">GELAPONY </w:t>
        </w:r>
        <w:proofErr w:type="spellStart"/>
        <w:r w:rsidR="00943D55" w:rsidRPr="00B804AC">
          <w:rPr>
            <w:rFonts w:ascii="Calibri" w:hAnsi="Calibri" w:cs="Calibri"/>
            <w:sz w:val="22"/>
            <w:szCs w:val="22"/>
          </w:rPr>
          <w:t>FlexiTend</w:t>
        </w:r>
        <w:proofErr w:type="spellEnd"/>
      </w:sdtContent>
    </w:sdt>
  </w:p>
  <w:p w:rsidR="00232792" w:rsidRDefault="002327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D55" w:rsidRDefault="00943D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3D22"/>
    <w:multiLevelType w:val="multilevel"/>
    <w:tmpl w:val="F456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A7E2F"/>
    <w:multiLevelType w:val="hybridMultilevel"/>
    <w:tmpl w:val="38346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44D81"/>
    <w:multiLevelType w:val="multilevel"/>
    <w:tmpl w:val="1F9A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0F6237"/>
    <w:multiLevelType w:val="hybridMultilevel"/>
    <w:tmpl w:val="3AA40DB8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12D55"/>
    <w:multiLevelType w:val="multilevel"/>
    <w:tmpl w:val="B650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87BC0"/>
    <w:multiLevelType w:val="multilevel"/>
    <w:tmpl w:val="9FB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72"/>
    <w:rsid w:val="00003EFC"/>
    <w:rsid w:val="00017419"/>
    <w:rsid w:val="00037BDB"/>
    <w:rsid w:val="00043DF2"/>
    <w:rsid w:val="00047A51"/>
    <w:rsid w:val="000562C6"/>
    <w:rsid w:val="000869DC"/>
    <w:rsid w:val="000B5619"/>
    <w:rsid w:val="000C2459"/>
    <w:rsid w:val="000D2D5C"/>
    <w:rsid w:val="000D7A8A"/>
    <w:rsid w:val="000E0601"/>
    <w:rsid w:val="000E6A1B"/>
    <w:rsid w:val="000F0B3E"/>
    <w:rsid w:val="0010023C"/>
    <w:rsid w:val="00104D43"/>
    <w:rsid w:val="00106513"/>
    <w:rsid w:val="00120ED1"/>
    <w:rsid w:val="0014543B"/>
    <w:rsid w:val="00186991"/>
    <w:rsid w:val="001A0AED"/>
    <w:rsid w:val="001B6AEE"/>
    <w:rsid w:val="001B70FC"/>
    <w:rsid w:val="001C5F19"/>
    <w:rsid w:val="001D431A"/>
    <w:rsid w:val="001D5969"/>
    <w:rsid w:val="001F4B24"/>
    <w:rsid w:val="002068E7"/>
    <w:rsid w:val="002305E5"/>
    <w:rsid w:val="00232792"/>
    <w:rsid w:val="00252BE6"/>
    <w:rsid w:val="00275FDC"/>
    <w:rsid w:val="0029191E"/>
    <w:rsid w:val="002A73B1"/>
    <w:rsid w:val="002B384B"/>
    <w:rsid w:val="002B5990"/>
    <w:rsid w:val="002D669C"/>
    <w:rsid w:val="002D6911"/>
    <w:rsid w:val="002F051B"/>
    <w:rsid w:val="00320125"/>
    <w:rsid w:val="0034714C"/>
    <w:rsid w:val="0035278B"/>
    <w:rsid w:val="00361EE1"/>
    <w:rsid w:val="00387EE0"/>
    <w:rsid w:val="00391492"/>
    <w:rsid w:val="003929FC"/>
    <w:rsid w:val="00397A99"/>
    <w:rsid w:val="003A10B0"/>
    <w:rsid w:val="003B45DE"/>
    <w:rsid w:val="003B539A"/>
    <w:rsid w:val="003E230F"/>
    <w:rsid w:val="003E43D9"/>
    <w:rsid w:val="003E4551"/>
    <w:rsid w:val="003E6FA3"/>
    <w:rsid w:val="003E729D"/>
    <w:rsid w:val="003F5FFF"/>
    <w:rsid w:val="0040480D"/>
    <w:rsid w:val="00404B0C"/>
    <w:rsid w:val="00426BF3"/>
    <w:rsid w:val="0044317A"/>
    <w:rsid w:val="00444AEE"/>
    <w:rsid w:val="004564A3"/>
    <w:rsid w:val="00474F5A"/>
    <w:rsid w:val="0048517E"/>
    <w:rsid w:val="00491629"/>
    <w:rsid w:val="00491A28"/>
    <w:rsid w:val="004A41AA"/>
    <w:rsid w:val="004B76A4"/>
    <w:rsid w:val="004E40D6"/>
    <w:rsid w:val="004E4C76"/>
    <w:rsid w:val="004F17F6"/>
    <w:rsid w:val="004F32A8"/>
    <w:rsid w:val="0050007A"/>
    <w:rsid w:val="00505C6F"/>
    <w:rsid w:val="0052193B"/>
    <w:rsid w:val="00524C35"/>
    <w:rsid w:val="0053343B"/>
    <w:rsid w:val="0053613A"/>
    <w:rsid w:val="005477C3"/>
    <w:rsid w:val="00562F14"/>
    <w:rsid w:val="00562FBE"/>
    <w:rsid w:val="0057358B"/>
    <w:rsid w:val="00575BB5"/>
    <w:rsid w:val="00584600"/>
    <w:rsid w:val="005A2B72"/>
    <w:rsid w:val="005A4578"/>
    <w:rsid w:val="005B065F"/>
    <w:rsid w:val="005C7A7E"/>
    <w:rsid w:val="005E2AF3"/>
    <w:rsid w:val="005E7C07"/>
    <w:rsid w:val="00607533"/>
    <w:rsid w:val="00625DED"/>
    <w:rsid w:val="00642EA4"/>
    <w:rsid w:val="006611E8"/>
    <w:rsid w:val="0066537C"/>
    <w:rsid w:val="006711A3"/>
    <w:rsid w:val="006752AD"/>
    <w:rsid w:val="006A0015"/>
    <w:rsid w:val="006D2E3A"/>
    <w:rsid w:val="006D330E"/>
    <w:rsid w:val="006D361D"/>
    <w:rsid w:val="006D7970"/>
    <w:rsid w:val="0071506B"/>
    <w:rsid w:val="007246DA"/>
    <w:rsid w:val="00730BB5"/>
    <w:rsid w:val="00730C59"/>
    <w:rsid w:val="00745CB7"/>
    <w:rsid w:val="0074743E"/>
    <w:rsid w:val="00764E92"/>
    <w:rsid w:val="00771A18"/>
    <w:rsid w:val="00785512"/>
    <w:rsid w:val="00785E04"/>
    <w:rsid w:val="007A4D0E"/>
    <w:rsid w:val="007A72F5"/>
    <w:rsid w:val="007B7C15"/>
    <w:rsid w:val="007C71C4"/>
    <w:rsid w:val="007D0E6F"/>
    <w:rsid w:val="007D1F81"/>
    <w:rsid w:val="007D7B9F"/>
    <w:rsid w:val="007E3558"/>
    <w:rsid w:val="00806D9D"/>
    <w:rsid w:val="00843997"/>
    <w:rsid w:val="0084519A"/>
    <w:rsid w:val="00851D4F"/>
    <w:rsid w:val="00855284"/>
    <w:rsid w:val="00856643"/>
    <w:rsid w:val="008766E9"/>
    <w:rsid w:val="00887AAB"/>
    <w:rsid w:val="008D4236"/>
    <w:rsid w:val="008E17B9"/>
    <w:rsid w:val="008E449C"/>
    <w:rsid w:val="008E6AA0"/>
    <w:rsid w:val="008E7EB1"/>
    <w:rsid w:val="008F5082"/>
    <w:rsid w:val="0090401D"/>
    <w:rsid w:val="00910518"/>
    <w:rsid w:val="00916B76"/>
    <w:rsid w:val="00917535"/>
    <w:rsid w:val="0093155E"/>
    <w:rsid w:val="00933C0E"/>
    <w:rsid w:val="00943D55"/>
    <w:rsid w:val="00954DFA"/>
    <w:rsid w:val="0095663D"/>
    <w:rsid w:val="00963BF6"/>
    <w:rsid w:val="009646F9"/>
    <w:rsid w:val="009655C0"/>
    <w:rsid w:val="00971521"/>
    <w:rsid w:val="00973D1D"/>
    <w:rsid w:val="0097710C"/>
    <w:rsid w:val="009B2D06"/>
    <w:rsid w:val="009B38F3"/>
    <w:rsid w:val="009E329D"/>
    <w:rsid w:val="009E58FF"/>
    <w:rsid w:val="009F064F"/>
    <w:rsid w:val="00A01455"/>
    <w:rsid w:val="00A23D9A"/>
    <w:rsid w:val="00A551A8"/>
    <w:rsid w:val="00A648DD"/>
    <w:rsid w:val="00A8786D"/>
    <w:rsid w:val="00AB0049"/>
    <w:rsid w:val="00AB6EDB"/>
    <w:rsid w:val="00AC2711"/>
    <w:rsid w:val="00AD020A"/>
    <w:rsid w:val="00AE2E07"/>
    <w:rsid w:val="00AF1B1F"/>
    <w:rsid w:val="00AF5A93"/>
    <w:rsid w:val="00B0171C"/>
    <w:rsid w:val="00B0296A"/>
    <w:rsid w:val="00B0486C"/>
    <w:rsid w:val="00B05DA6"/>
    <w:rsid w:val="00B06861"/>
    <w:rsid w:val="00B16624"/>
    <w:rsid w:val="00B251D3"/>
    <w:rsid w:val="00B279EE"/>
    <w:rsid w:val="00B51146"/>
    <w:rsid w:val="00B52FAA"/>
    <w:rsid w:val="00B64ECB"/>
    <w:rsid w:val="00B804AC"/>
    <w:rsid w:val="00B94785"/>
    <w:rsid w:val="00B97931"/>
    <w:rsid w:val="00BA2282"/>
    <w:rsid w:val="00BA2C96"/>
    <w:rsid w:val="00BC4CF3"/>
    <w:rsid w:val="00BD1CDE"/>
    <w:rsid w:val="00BD5CEC"/>
    <w:rsid w:val="00BE3D52"/>
    <w:rsid w:val="00BE4FBB"/>
    <w:rsid w:val="00BF3021"/>
    <w:rsid w:val="00BF3E3C"/>
    <w:rsid w:val="00C17524"/>
    <w:rsid w:val="00C17CD2"/>
    <w:rsid w:val="00C33576"/>
    <w:rsid w:val="00C463B0"/>
    <w:rsid w:val="00C47BC3"/>
    <w:rsid w:val="00C76B71"/>
    <w:rsid w:val="00C828E2"/>
    <w:rsid w:val="00C900FB"/>
    <w:rsid w:val="00CA0999"/>
    <w:rsid w:val="00CA0A06"/>
    <w:rsid w:val="00CA79C4"/>
    <w:rsid w:val="00CC02EC"/>
    <w:rsid w:val="00CC1920"/>
    <w:rsid w:val="00CD5969"/>
    <w:rsid w:val="00CD7F7C"/>
    <w:rsid w:val="00CE1EF5"/>
    <w:rsid w:val="00CF4E7C"/>
    <w:rsid w:val="00D21E04"/>
    <w:rsid w:val="00D36CFF"/>
    <w:rsid w:val="00D375E6"/>
    <w:rsid w:val="00D40398"/>
    <w:rsid w:val="00D43B7D"/>
    <w:rsid w:val="00D62551"/>
    <w:rsid w:val="00D66883"/>
    <w:rsid w:val="00D82100"/>
    <w:rsid w:val="00DC154F"/>
    <w:rsid w:val="00DD462F"/>
    <w:rsid w:val="00DE15FF"/>
    <w:rsid w:val="00E0292A"/>
    <w:rsid w:val="00E069E9"/>
    <w:rsid w:val="00E10B4A"/>
    <w:rsid w:val="00E25240"/>
    <w:rsid w:val="00E41B4F"/>
    <w:rsid w:val="00E522FC"/>
    <w:rsid w:val="00E57425"/>
    <w:rsid w:val="00E77E25"/>
    <w:rsid w:val="00EA2597"/>
    <w:rsid w:val="00EC7526"/>
    <w:rsid w:val="00ED0069"/>
    <w:rsid w:val="00EE607A"/>
    <w:rsid w:val="00EF18B1"/>
    <w:rsid w:val="00F01828"/>
    <w:rsid w:val="00F12490"/>
    <w:rsid w:val="00F1574A"/>
    <w:rsid w:val="00F249AA"/>
    <w:rsid w:val="00F27AB0"/>
    <w:rsid w:val="00F34E42"/>
    <w:rsid w:val="00F357EE"/>
    <w:rsid w:val="00F409E9"/>
    <w:rsid w:val="00F55226"/>
    <w:rsid w:val="00F6057E"/>
    <w:rsid w:val="00F655A4"/>
    <w:rsid w:val="00F668BF"/>
    <w:rsid w:val="00F73BD2"/>
    <w:rsid w:val="00F74915"/>
    <w:rsid w:val="00F75340"/>
    <w:rsid w:val="00F83498"/>
    <w:rsid w:val="00F86BAA"/>
    <w:rsid w:val="00FB66E3"/>
    <w:rsid w:val="00FD19AC"/>
    <w:rsid w:val="00FD7C39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1A5CD-1070-463D-A67D-FBE246DB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2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A2B72"/>
    <w:rPr>
      <w:sz w:val="24"/>
    </w:rPr>
  </w:style>
  <w:style w:type="character" w:styleId="Hypertextovodkaz">
    <w:name w:val="Hyperlink"/>
    <w:rsid w:val="005A2B72"/>
    <w:rPr>
      <w:color w:val="0000FF"/>
      <w:u w:val="single"/>
    </w:rPr>
  </w:style>
  <w:style w:type="paragraph" w:styleId="Textbubliny">
    <w:name w:val="Balloon Text"/>
    <w:basedOn w:val="Normln"/>
    <w:semiHidden/>
    <w:rsid w:val="006A001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A10B0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AF5A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27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2792"/>
  </w:style>
  <w:style w:type="paragraph" w:styleId="Zpat">
    <w:name w:val="footer"/>
    <w:basedOn w:val="Normln"/>
    <w:link w:val="ZpatChar"/>
    <w:uiPriority w:val="99"/>
    <w:unhideWhenUsed/>
    <w:rsid w:val="002327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792"/>
  </w:style>
  <w:style w:type="character" w:styleId="Zstupntext">
    <w:name w:val="Placeholder Text"/>
    <w:rsid w:val="00232792"/>
    <w:rPr>
      <w:color w:val="808080"/>
    </w:rPr>
  </w:style>
  <w:style w:type="character" w:customStyle="1" w:styleId="Styl2">
    <w:name w:val="Styl2"/>
    <w:uiPriority w:val="1"/>
    <w:rsid w:val="00232792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255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2551"/>
  </w:style>
  <w:style w:type="character" w:styleId="Znakapoznpodarou">
    <w:name w:val="footnote reference"/>
    <w:uiPriority w:val="99"/>
    <w:semiHidden/>
    <w:unhideWhenUsed/>
    <w:rsid w:val="00D62551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62551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62551"/>
  </w:style>
  <w:style w:type="character" w:styleId="Odkaznavysvtlivky">
    <w:name w:val="endnote reference"/>
    <w:uiPriority w:val="99"/>
    <w:semiHidden/>
    <w:unhideWhenUsed/>
    <w:rsid w:val="00D62551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83498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F8349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ing.cz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orling@orling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rling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rling@orling.cz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C8C16F768724C89B1C2701F63900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0CDBFF-8205-4F78-A2FE-8F2C9DDA906C}"/>
      </w:docPartPr>
      <w:docPartBody>
        <w:p w:rsidR="00B107FF" w:rsidRDefault="005F7B37" w:rsidP="005F7B37">
          <w:pPr>
            <w:pStyle w:val="BC8C16F768724C89B1C2701F63900D6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5948D331A944B1B8930C35E95F86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177F80-C666-42E1-8A7A-D415FB29AEC1}"/>
      </w:docPartPr>
      <w:docPartBody>
        <w:p w:rsidR="00B107FF" w:rsidRDefault="005F7B37" w:rsidP="005F7B37">
          <w:pPr>
            <w:pStyle w:val="E5948D331A944B1B8930C35E95F86C6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E592F1C4C34CB3B16F966D52490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D81DF-6BD8-4384-8A10-A09D62E533AE}"/>
      </w:docPartPr>
      <w:docPartBody>
        <w:p w:rsidR="00B107FF" w:rsidRDefault="005F7B37" w:rsidP="005F7B37">
          <w:pPr>
            <w:pStyle w:val="13E592F1C4C34CB3B16F966D5249084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30ECF7B88E4C34A85BB906D4C21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7D3DA-E62C-497F-B74C-0562AAF7AA93}"/>
      </w:docPartPr>
      <w:docPartBody>
        <w:p w:rsidR="00B107FF" w:rsidRDefault="005F7B37" w:rsidP="005F7B37">
          <w:pPr>
            <w:pStyle w:val="4030ECF7B88E4C34A85BB906D4C218D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F2CC83CC8A41898619891EE8A6CC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D7394-CFFC-4954-AED9-74ECF9C7C354}"/>
      </w:docPartPr>
      <w:docPartBody>
        <w:p w:rsidR="00B107FF" w:rsidRDefault="005F7B37" w:rsidP="005F7B37">
          <w:pPr>
            <w:pStyle w:val="41F2CC83CC8A41898619891EE8A6CC6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B37"/>
    <w:rsid w:val="003A6C20"/>
    <w:rsid w:val="005F7B37"/>
    <w:rsid w:val="0072611E"/>
    <w:rsid w:val="00B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F7B37"/>
    <w:rPr>
      <w:color w:val="808080"/>
    </w:rPr>
  </w:style>
  <w:style w:type="paragraph" w:customStyle="1" w:styleId="BC8C16F768724C89B1C2701F63900D6B">
    <w:name w:val="BC8C16F768724C89B1C2701F63900D6B"/>
    <w:rsid w:val="005F7B37"/>
  </w:style>
  <w:style w:type="paragraph" w:customStyle="1" w:styleId="E5948D331A944B1B8930C35E95F86C64">
    <w:name w:val="E5948D331A944B1B8930C35E95F86C64"/>
    <w:rsid w:val="005F7B37"/>
  </w:style>
  <w:style w:type="paragraph" w:customStyle="1" w:styleId="13E592F1C4C34CB3B16F966D52490845">
    <w:name w:val="13E592F1C4C34CB3B16F966D52490845"/>
    <w:rsid w:val="005F7B37"/>
  </w:style>
  <w:style w:type="paragraph" w:customStyle="1" w:styleId="4030ECF7B88E4C34A85BB906D4C218DD">
    <w:name w:val="4030ECF7B88E4C34A85BB906D4C218DD"/>
    <w:rsid w:val="005F7B37"/>
  </w:style>
  <w:style w:type="paragraph" w:customStyle="1" w:styleId="41F2CC83CC8A41898619891EE8A6CC61">
    <w:name w:val="41F2CC83CC8A41898619891EE8A6CC61"/>
    <w:rsid w:val="005F7B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FYTOFLEX MSM – pro koně</vt:lpstr>
    </vt:vector>
  </TitlesOfParts>
  <Company>-</Company>
  <LinksUpToDate>false</LinksUpToDate>
  <CharactersWithSpaces>11839</CharactersWithSpaces>
  <SharedDoc>false</SharedDoc>
  <HLinks>
    <vt:vector size="24" baseType="variant">
      <vt:variant>
        <vt:i4>1179727</vt:i4>
      </vt:variant>
      <vt:variant>
        <vt:i4>9</vt:i4>
      </vt:variant>
      <vt:variant>
        <vt:i4>0</vt:i4>
      </vt:variant>
      <vt:variant>
        <vt:i4>5</vt:i4>
      </vt:variant>
      <vt:variant>
        <vt:lpwstr>http://www.orling.cz/</vt:lpwstr>
      </vt:variant>
      <vt:variant>
        <vt:lpwstr/>
      </vt:variant>
      <vt:variant>
        <vt:i4>5242997</vt:i4>
      </vt:variant>
      <vt:variant>
        <vt:i4>6</vt:i4>
      </vt:variant>
      <vt:variant>
        <vt:i4>0</vt:i4>
      </vt:variant>
      <vt:variant>
        <vt:i4>5</vt:i4>
      </vt:variant>
      <vt:variant>
        <vt:lpwstr>mailto:orling@orling.cz</vt:lpwstr>
      </vt:variant>
      <vt:variant>
        <vt:lpwstr/>
      </vt:variant>
      <vt:variant>
        <vt:i4>1179727</vt:i4>
      </vt:variant>
      <vt:variant>
        <vt:i4>3</vt:i4>
      </vt:variant>
      <vt:variant>
        <vt:i4>0</vt:i4>
      </vt:variant>
      <vt:variant>
        <vt:i4>5</vt:i4>
      </vt:variant>
      <vt:variant>
        <vt:lpwstr>http://www.orling.cz/</vt:lpwstr>
      </vt:variant>
      <vt:variant>
        <vt:lpwstr/>
      </vt:variant>
      <vt:variant>
        <vt:i4>5242997</vt:i4>
      </vt:variant>
      <vt:variant>
        <vt:i4>0</vt:i4>
      </vt:variant>
      <vt:variant>
        <vt:i4>0</vt:i4>
      </vt:variant>
      <vt:variant>
        <vt:i4>5</vt:i4>
      </vt:variant>
      <vt:variant>
        <vt:lpwstr>mailto:orling@orling.cz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FYTOFLEX MSM – pro koně</dc:title>
  <dc:subject/>
  <dc:creator>-</dc:creator>
  <cp:keywords/>
  <cp:lastModifiedBy>Grodová Lenka</cp:lastModifiedBy>
  <cp:revision>7</cp:revision>
  <cp:lastPrinted>2022-03-03T08:37:00Z</cp:lastPrinted>
  <dcterms:created xsi:type="dcterms:W3CDTF">2022-07-19T10:11:00Z</dcterms:created>
  <dcterms:modified xsi:type="dcterms:W3CDTF">2022-07-22T10:25:00Z</dcterms:modified>
</cp:coreProperties>
</file>