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DF" w:rsidRPr="00E834CF" w:rsidRDefault="008B00EA" w:rsidP="00A232DF">
      <w:pPr>
        <w:spacing w:after="0"/>
        <w:rPr>
          <w:rFonts w:asciiTheme="minorHAnsi" w:hAnsiTheme="minorHAnsi" w:cstheme="minorHAnsi"/>
          <w:b/>
        </w:rPr>
      </w:pPr>
      <w:proofErr w:type="spellStart"/>
      <w:r w:rsidRPr="00E834CF">
        <w:rPr>
          <w:rFonts w:asciiTheme="minorHAnsi" w:hAnsiTheme="minorHAnsi" w:cstheme="minorHAnsi"/>
          <w:b/>
        </w:rPr>
        <w:t>Protexin</w:t>
      </w:r>
      <w:proofErr w:type="spellEnd"/>
      <w:r w:rsidRPr="00E834CF">
        <w:rPr>
          <w:rFonts w:asciiTheme="minorHAnsi" w:hAnsiTheme="minorHAnsi" w:cstheme="minorHAnsi"/>
          <w:b/>
        </w:rPr>
        <w:t xml:space="preserve"> </w:t>
      </w:r>
      <w:proofErr w:type="spellStart"/>
      <w:r w:rsidRPr="00E834CF">
        <w:rPr>
          <w:rFonts w:asciiTheme="minorHAnsi" w:hAnsiTheme="minorHAnsi" w:cstheme="minorHAnsi"/>
          <w:b/>
        </w:rPr>
        <w:t>DermalEase</w:t>
      </w:r>
      <w:proofErr w:type="spellEnd"/>
      <w:r w:rsidRPr="00E834CF">
        <w:rPr>
          <w:rFonts w:asciiTheme="minorHAnsi" w:hAnsiTheme="minorHAnsi" w:cstheme="minorHAnsi"/>
          <w:b/>
        </w:rPr>
        <w:t xml:space="preserve"> </w:t>
      </w:r>
      <w:proofErr w:type="spellStart"/>
      <w:r w:rsidRPr="00E834CF">
        <w:rPr>
          <w:rFonts w:asciiTheme="minorHAnsi" w:hAnsiTheme="minorHAnsi" w:cstheme="minorHAnsi"/>
          <w:b/>
        </w:rPr>
        <w:t>mousse</w:t>
      </w:r>
      <w:proofErr w:type="spellEnd"/>
    </w:p>
    <w:p w:rsidR="00A232DF" w:rsidRPr="00E834CF" w:rsidRDefault="00E834CF" w:rsidP="00A232D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Veterinární přípravek</w:t>
      </w:r>
      <w:r w:rsidR="00A232DF" w:rsidRPr="00E834CF">
        <w:rPr>
          <w:rFonts w:asciiTheme="minorHAnsi" w:hAnsiTheme="minorHAnsi" w:cstheme="minorHAnsi"/>
          <w:bCs/>
        </w:rPr>
        <w:br/>
      </w:r>
      <w:r w:rsidR="00F76194" w:rsidRPr="00E834CF">
        <w:rPr>
          <w:rFonts w:asciiTheme="minorHAnsi" w:hAnsiTheme="minorHAnsi" w:cstheme="minorHAnsi"/>
          <w:bCs/>
        </w:rPr>
        <w:t>Udržuje pokožku psů a koček zdravou, hydratovanou a vyživenou.</w:t>
      </w:r>
      <w:r w:rsidR="00A232DF" w:rsidRPr="00E834CF">
        <w:rPr>
          <w:rFonts w:asciiTheme="minorHAnsi" w:hAnsiTheme="minorHAnsi" w:cstheme="minorHAnsi"/>
          <w:bCs/>
        </w:rPr>
        <w:t xml:space="preserve"> </w:t>
      </w:r>
      <w:r w:rsidR="00F76194" w:rsidRPr="00E834CF">
        <w:rPr>
          <w:rFonts w:asciiTheme="minorHAnsi" w:hAnsiTheme="minorHAnsi" w:cstheme="minorHAnsi"/>
          <w:bCs/>
        </w:rPr>
        <w:br/>
      </w:r>
    </w:p>
    <w:p w:rsidR="00610C8E" w:rsidRDefault="0004560B" w:rsidP="0004560B">
      <w:pPr>
        <w:spacing w:before="240" w:after="240" w:line="240" w:lineRule="auto"/>
        <w:rPr>
          <w:rFonts w:asciiTheme="minorHAnsi" w:hAnsiTheme="minorHAnsi" w:cstheme="minorHAnsi"/>
        </w:rPr>
      </w:pPr>
      <w:r w:rsidRPr="00E834CF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B307734" wp14:editId="2D59CB6D">
            <wp:simplePos x="0" y="0"/>
            <wp:positionH relativeFrom="margin">
              <wp:posOffset>542925</wp:posOffset>
            </wp:positionH>
            <wp:positionV relativeFrom="paragraph">
              <wp:posOffset>2447290</wp:posOffset>
            </wp:positionV>
            <wp:extent cx="485775" cy="4857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áhnout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4CF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2437765</wp:posOffset>
            </wp:positionV>
            <wp:extent cx="504825" cy="50482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HS-pictogram-flamme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2DF" w:rsidRPr="00E834CF">
        <w:rPr>
          <w:rFonts w:asciiTheme="minorHAnsi" w:hAnsiTheme="minorHAnsi" w:cstheme="minorHAnsi"/>
          <w:b/>
          <w:bCs/>
          <w:u w:val="single"/>
        </w:rPr>
        <w:t>Obsah:</w:t>
      </w:r>
      <w:r w:rsidR="000B0700" w:rsidRPr="00E834CF">
        <w:rPr>
          <w:rFonts w:asciiTheme="minorHAnsi" w:hAnsiTheme="minorHAnsi" w:cstheme="minorHAnsi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Aqua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Butylene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Glycol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Dicaprylate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>/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Dicaprate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Isobutane,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Crambe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Abyssinica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Seed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Oil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Glycerin,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Dodecane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Cocamidopropyl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Betaine, Propane,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Decyl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Glucoside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Tocopheryl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Acetate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Phenoxyethanol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Sodium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Hyaluronate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(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Dermial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),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Sphingolipids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(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Biosfeen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),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Caprylyl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Glycol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Hydroxyacetophenone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Cetearyl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Alcohol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Behenyl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Alcohol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Glyceryl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Stearate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Xanthan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Gum,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Glyceryl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Stearate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Citrate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Disodium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Ethylene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Dicocamide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 PEG-15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Disulfate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8B00EA" w:rsidRPr="00E834CF">
        <w:rPr>
          <w:rFonts w:asciiTheme="minorHAnsi" w:hAnsiTheme="minorHAnsi" w:cstheme="minorHAnsi"/>
          <w:shd w:val="clear" w:color="auto" w:fill="FFFFFF"/>
        </w:rPr>
        <w:t>Ethylhexylglycerin</w:t>
      </w:r>
      <w:proofErr w:type="spellEnd"/>
      <w:r w:rsidR="008B00EA" w:rsidRPr="00E834CF">
        <w:rPr>
          <w:rFonts w:asciiTheme="minorHAnsi" w:hAnsiTheme="minorHAnsi" w:cstheme="minorHAnsi"/>
          <w:shd w:val="clear" w:color="auto" w:fill="FFFFFF"/>
        </w:rPr>
        <w:t>, Butane.</w:t>
      </w:r>
      <w:r w:rsidR="00F76194" w:rsidRPr="00E834CF">
        <w:rPr>
          <w:rFonts w:asciiTheme="minorHAnsi" w:hAnsiTheme="minorHAnsi" w:cstheme="minorHAnsi"/>
          <w:shd w:val="clear" w:color="auto" w:fill="FFFFFF"/>
        </w:rPr>
        <w:br/>
      </w:r>
      <w:r w:rsidR="00F76194" w:rsidRPr="00E834CF">
        <w:rPr>
          <w:rFonts w:asciiTheme="minorHAnsi" w:hAnsiTheme="minorHAnsi" w:cstheme="minorHAnsi"/>
          <w:shd w:val="clear" w:color="auto" w:fill="FFFFFF"/>
        </w:rPr>
        <w:br/>
      </w:r>
      <w:r w:rsidR="00A232DF" w:rsidRPr="00E834CF">
        <w:rPr>
          <w:rFonts w:asciiTheme="minorHAnsi" w:hAnsiTheme="minorHAnsi" w:cstheme="minorHAnsi"/>
          <w:b/>
          <w:bCs/>
          <w:u w:val="single"/>
        </w:rPr>
        <w:t>Použití:</w:t>
      </w:r>
      <w:r w:rsidR="00A232DF" w:rsidRPr="00E834CF">
        <w:rPr>
          <w:rFonts w:asciiTheme="minorHAnsi" w:hAnsiTheme="minorHAnsi" w:cstheme="minorHAnsi"/>
          <w:bCs/>
        </w:rPr>
        <w:t xml:space="preserve"> </w:t>
      </w:r>
      <w:r w:rsidR="008B00EA" w:rsidRPr="00E834CF">
        <w:rPr>
          <w:rStyle w:val="jlqj4b"/>
          <w:rFonts w:asciiTheme="minorHAnsi" w:hAnsiTheme="minorHAnsi" w:cstheme="minorHAnsi"/>
        </w:rPr>
        <w:t>Pouze k zevnímu použití.</w:t>
      </w:r>
      <w:r w:rsidR="008B00EA" w:rsidRPr="00E834CF">
        <w:rPr>
          <w:rStyle w:val="viiyi"/>
          <w:rFonts w:asciiTheme="minorHAnsi" w:hAnsiTheme="minorHAnsi" w:cstheme="minorHAnsi"/>
        </w:rPr>
        <w:t xml:space="preserve"> </w:t>
      </w:r>
      <w:r w:rsidR="008B00EA" w:rsidRPr="00E834CF">
        <w:rPr>
          <w:rStyle w:val="jlqj4b"/>
          <w:rFonts w:asciiTheme="minorHAnsi" w:hAnsiTheme="minorHAnsi" w:cstheme="minorHAnsi"/>
        </w:rPr>
        <w:t>Po nanesení neoplachujte. Před použití dobře protřepejte.</w:t>
      </w:r>
      <w:r w:rsidR="008B00EA" w:rsidRPr="00E834CF">
        <w:rPr>
          <w:rStyle w:val="viiyi"/>
          <w:rFonts w:asciiTheme="minorHAnsi" w:hAnsiTheme="minorHAnsi" w:cstheme="minorHAnsi"/>
        </w:rPr>
        <w:t xml:space="preserve"> </w:t>
      </w:r>
      <w:r w:rsidR="008B00EA" w:rsidRPr="00E834CF">
        <w:rPr>
          <w:rStyle w:val="jlqj4b"/>
          <w:rFonts w:asciiTheme="minorHAnsi" w:hAnsiTheme="minorHAnsi" w:cstheme="minorHAnsi"/>
        </w:rPr>
        <w:t>Držte plechovku ve svislé poloze</w:t>
      </w:r>
      <w:r w:rsidR="00E834CF">
        <w:rPr>
          <w:rStyle w:val="jlqj4b"/>
          <w:rFonts w:asciiTheme="minorHAnsi" w:hAnsiTheme="minorHAnsi" w:cstheme="minorHAnsi"/>
        </w:rPr>
        <w:t>,</w:t>
      </w:r>
      <w:r w:rsidR="008B00EA" w:rsidRPr="00E834CF">
        <w:rPr>
          <w:rStyle w:val="jlqj4b"/>
          <w:rFonts w:asciiTheme="minorHAnsi" w:hAnsiTheme="minorHAnsi" w:cstheme="minorHAnsi"/>
        </w:rPr>
        <w:t xml:space="preserve"> nadávkujte do ruky a nanášejte pěnu přímo na kůži vašeho psa nebo kočky</w:t>
      </w:r>
      <w:r w:rsidR="00E834CF">
        <w:rPr>
          <w:rStyle w:val="jlqj4b"/>
          <w:rFonts w:asciiTheme="minorHAnsi" w:hAnsiTheme="minorHAnsi" w:cstheme="minorHAnsi"/>
        </w:rPr>
        <w:t>,</w:t>
      </w:r>
      <w:r w:rsidR="008B00EA" w:rsidRPr="00E834CF">
        <w:rPr>
          <w:rStyle w:val="jlqj4b"/>
          <w:rFonts w:asciiTheme="minorHAnsi" w:hAnsiTheme="minorHAnsi" w:cstheme="minorHAnsi"/>
        </w:rPr>
        <w:t xml:space="preserve"> v případě potřeby srst prodělejte.</w:t>
      </w:r>
      <w:r w:rsidR="008B00EA" w:rsidRPr="00E834CF">
        <w:rPr>
          <w:rStyle w:val="viiyi"/>
          <w:rFonts w:asciiTheme="minorHAnsi" w:hAnsiTheme="minorHAnsi" w:cstheme="minorHAnsi"/>
        </w:rPr>
        <w:t xml:space="preserve"> </w:t>
      </w:r>
      <w:r w:rsidR="008B00EA" w:rsidRPr="00E834CF">
        <w:rPr>
          <w:rStyle w:val="jlqj4b"/>
          <w:rFonts w:asciiTheme="minorHAnsi" w:hAnsiTheme="minorHAnsi" w:cstheme="minorHAnsi"/>
        </w:rPr>
        <w:t>Jemně rozetřete pěnu po aplikační oblasti, dokud se zcela nerozpustí.</w:t>
      </w:r>
      <w:r w:rsidR="008B00EA" w:rsidRPr="00E834CF">
        <w:rPr>
          <w:rStyle w:val="viiyi"/>
          <w:rFonts w:asciiTheme="minorHAnsi" w:hAnsiTheme="minorHAnsi" w:cstheme="minorHAnsi"/>
        </w:rPr>
        <w:t xml:space="preserve"> </w:t>
      </w:r>
      <w:r w:rsidR="008B00EA" w:rsidRPr="00E834CF">
        <w:rPr>
          <w:rStyle w:val="jlqj4b"/>
          <w:rFonts w:asciiTheme="minorHAnsi" w:hAnsiTheme="minorHAnsi" w:cstheme="minorHAnsi"/>
        </w:rPr>
        <w:t>Použité množství se bude lišit v závislosti na velikosti vašeho mazlíčka a velikosti oblasti vyžadující podporu.</w:t>
      </w:r>
      <w:r w:rsidR="008B00EA" w:rsidRPr="00E834CF">
        <w:rPr>
          <w:rStyle w:val="viiyi"/>
          <w:rFonts w:asciiTheme="minorHAnsi" w:hAnsiTheme="minorHAnsi" w:cstheme="minorHAnsi"/>
        </w:rPr>
        <w:t xml:space="preserve"> </w:t>
      </w:r>
      <w:r w:rsidR="008B00EA" w:rsidRPr="00E834CF">
        <w:rPr>
          <w:rStyle w:val="jlqj4b"/>
          <w:rFonts w:asciiTheme="minorHAnsi" w:hAnsiTheme="minorHAnsi" w:cstheme="minorHAnsi"/>
        </w:rPr>
        <w:t xml:space="preserve">Vyhněte se kontaktu s očima, sliznicemi, ústy a jinými citlivými oblastmi. Aplikujte na čisté, suché plochy a minimálně 48 hodin </w:t>
      </w:r>
      <w:r w:rsidR="00E834CF">
        <w:rPr>
          <w:rStyle w:val="jlqj4b"/>
          <w:rFonts w:asciiTheme="minorHAnsi" w:hAnsiTheme="minorHAnsi" w:cstheme="minorHAnsi"/>
        </w:rPr>
        <w:t>nekoupejte</w:t>
      </w:r>
      <w:r w:rsidR="008B00EA" w:rsidRPr="00E834CF">
        <w:rPr>
          <w:rStyle w:val="jlqj4b"/>
          <w:rFonts w:asciiTheme="minorHAnsi" w:hAnsiTheme="minorHAnsi" w:cstheme="minorHAnsi"/>
        </w:rPr>
        <w:t>.</w:t>
      </w:r>
      <w:r w:rsidR="008B00EA" w:rsidRPr="00E834CF">
        <w:rPr>
          <w:rStyle w:val="viiyi"/>
          <w:rFonts w:asciiTheme="minorHAnsi" w:hAnsiTheme="minorHAnsi" w:cstheme="minorHAnsi"/>
        </w:rPr>
        <w:t xml:space="preserve"> </w:t>
      </w:r>
      <w:r w:rsidR="008B00EA" w:rsidRPr="00E834CF">
        <w:rPr>
          <w:rStyle w:val="jlqj4b"/>
          <w:rFonts w:asciiTheme="minorHAnsi" w:hAnsiTheme="minorHAnsi" w:cstheme="minorHAnsi"/>
        </w:rPr>
        <w:t>Po aplikaci zabraňte zvířeti olizovat oblast, dokud nezaschne. Aplikujte dvakrát týdně, minimálně po dobu 4 týdnů, poté přejděte na aplikaci jednou týdně. Používejte tak dlouho, jak je to považováno za nutné, nebo podle doporučení vašeho veterinárního lékaře.</w:t>
      </w:r>
      <w:r w:rsidRPr="00E834CF">
        <w:rPr>
          <w:rStyle w:val="jlqj4b"/>
          <w:rFonts w:asciiTheme="minorHAnsi" w:hAnsiTheme="minorHAnsi" w:cstheme="minorHAnsi"/>
        </w:rPr>
        <w:br/>
      </w:r>
      <w:r w:rsidR="008B00EA" w:rsidRPr="00E834CF">
        <w:rPr>
          <w:rStyle w:val="jlqj4b"/>
          <w:rFonts w:asciiTheme="minorHAnsi" w:hAnsiTheme="minorHAnsi" w:cstheme="minorHAnsi"/>
        </w:rPr>
        <w:br/>
      </w:r>
      <w:r w:rsidR="008B00EA" w:rsidRPr="00E834CF">
        <w:rPr>
          <w:rFonts w:asciiTheme="minorHAnsi" w:hAnsiTheme="minorHAnsi" w:cstheme="minorHAnsi"/>
          <w:b/>
        </w:rPr>
        <w:t xml:space="preserve">Upozornění: </w:t>
      </w:r>
      <w:r w:rsidRPr="00E834CF">
        <w:rPr>
          <w:rFonts w:asciiTheme="minorHAnsi" w:hAnsiTheme="minorHAnsi" w:cstheme="minorHAnsi"/>
        </w:rPr>
        <w:t xml:space="preserve">Extrémně hořlavý aerosol. Nádoba je pod tlakem: při zahřívání se může roztrhnout. </w:t>
      </w:r>
      <w:r w:rsidR="008B00EA" w:rsidRPr="00E834CF">
        <w:rPr>
          <w:rFonts w:asciiTheme="minorHAnsi" w:hAnsiTheme="minorHAnsi" w:cstheme="minorHAnsi"/>
        </w:rPr>
        <w:t>Způsobuje vážné podráždění očí.</w:t>
      </w:r>
      <w:r w:rsidR="008B00EA" w:rsidRPr="00E834CF">
        <w:rPr>
          <w:rFonts w:asciiTheme="minorHAnsi" w:hAnsiTheme="minorHAnsi" w:cstheme="minorHAnsi"/>
          <w:shd w:val="clear" w:color="auto" w:fill="F8F9FA"/>
        </w:rPr>
        <w:t xml:space="preserve"> </w:t>
      </w:r>
      <w:r w:rsidRPr="00E834CF">
        <w:rPr>
          <w:rFonts w:asciiTheme="minorHAnsi" w:hAnsiTheme="minorHAnsi" w:cstheme="minorHAnsi"/>
          <w:b/>
        </w:rPr>
        <w:br/>
      </w:r>
      <w:r w:rsidR="008B00EA" w:rsidRPr="00E834CF">
        <w:rPr>
          <w:rFonts w:asciiTheme="minorHAnsi" w:hAnsiTheme="minorHAnsi" w:cstheme="minorHAnsi"/>
          <w:b/>
        </w:rPr>
        <w:t>VAROVÁNÍ</w:t>
      </w:r>
      <w:r w:rsidRPr="00E834CF">
        <w:rPr>
          <w:rFonts w:asciiTheme="minorHAnsi" w:hAnsiTheme="minorHAnsi" w:cstheme="minorHAnsi"/>
          <w:b/>
        </w:rPr>
        <w:br/>
      </w:r>
      <w:r w:rsidR="008B00EA" w:rsidRPr="00E834CF">
        <w:rPr>
          <w:rFonts w:asciiTheme="minorHAnsi" w:hAnsiTheme="minorHAnsi" w:cstheme="minorHAnsi"/>
          <w:b/>
        </w:rPr>
        <w:br/>
        <w:t xml:space="preserve">Bezpečnostní pokyny: </w:t>
      </w:r>
      <w:r w:rsidR="008B00EA" w:rsidRPr="00E834CF">
        <w:rPr>
          <w:rFonts w:asciiTheme="minorHAnsi" w:hAnsiTheme="minorHAnsi" w:cstheme="minorHAnsi"/>
        </w:rPr>
        <w:t xml:space="preserve">Uchovávejte mimo </w:t>
      </w:r>
      <w:r w:rsidR="00241C42">
        <w:rPr>
          <w:rFonts w:asciiTheme="minorHAnsi" w:hAnsiTheme="minorHAnsi" w:cstheme="minorHAnsi"/>
        </w:rPr>
        <w:t xml:space="preserve">dohled a </w:t>
      </w:r>
      <w:r w:rsidR="008B00EA" w:rsidRPr="00E834CF">
        <w:rPr>
          <w:rFonts w:asciiTheme="minorHAnsi" w:hAnsiTheme="minorHAnsi" w:cstheme="minorHAnsi"/>
        </w:rPr>
        <w:t xml:space="preserve">dosah dětí. </w:t>
      </w:r>
      <w:r w:rsidRPr="00E834CF">
        <w:rPr>
          <w:rFonts w:asciiTheme="minorHAnsi" w:hAnsiTheme="minorHAnsi" w:cstheme="minorHAnsi"/>
          <w:color w:val="202122"/>
          <w:lang w:eastAsia="cs-CZ"/>
        </w:rPr>
        <w:br/>
        <w:t>Chraňte před teplem, horkými povrchy, jiskrami, otevřeným ohněm a jinými zdroji zapálení. Zákaz kouření.</w:t>
      </w:r>
      <w:r w:rsidRPr="00E834CF">
        <w:rPr>
          <w:rFonts w:asciiTheme="minorHAnsi" w:hAnsiTheme="minorHAnsi" w:cstheme="minorHAnsi"/>
          <w:color w:val="202122"/>
        </w:rPr>
        <w:t xml:space="preserve"> Nestříkejte do otevřeného ohně nebo jiných zdrojů zapálení. Nepropichujte nebo nespalujte ani po použití. PŘI ZASAŽENÍ OČÍ: Několik minut opatrně vyplachujte vodou. Vyjměte kontaktní čočky, jsou-li nasazeny a pokud je lze vyjmout snadno. Pokračujte ve vyplachování.</w:t>
      </w:r>
      <w:r w:rsidR="00A73EDC">
        <w:rPr>
          <w:rFonts w:asciiTheme="minorHAnsi" w:hAnsiTheme="minorHAnsi" w:cstheme="minorHAnsi"/>
          <w:color w:val="202122"/>
        </w:rPr>
        <w:t xml:space="preserve"> </w:t>
      </w:r>
      <w:r w:rsidRPr="00E834CF">
        <w:rPr>
          <w:rFonts w:asciiTheme="minorHAnsi" w:hAnsiTheme="minorHAnsi" w:cstheme="minorHAnsi"/>
          <w:color w:val="202122"/>
        </w:rPr>
        <w:t>Nevystavujte teplotě přesahující 50 °C/122 °F.</w:t>
      </w:r>
      <w:r w:rsidRPr="00E834CF">
        <w:rPr>
          <w:rFonts w:asciiTheme="minorHAnsi" w:hAnsiTheme="minorHAnsi" w:cstheme="minorHAnsi"/>
          <w:color w:val="202122"/>
          <w:lang w:eastAsia="cs-CZ"/>
        </w:rPr>
        <w:br/>
      </w:r>
      <w:bookmarkStart w:id="0" w:name="_GoBack"/>
      <w:bookmarkEnd w:id="0"/>
      <w:r w:rsidR="00A232DF" w:rsidRPr="00E834CF">
        <w:rPr>
          <w:rFonts w:asciiTheme="minorHAnsi" w:hAnsiTheme="minorHAnsi" w:cstheme="minorHAnsi"/>
        </w:rPr>
        <w:br/>
      </w:r>
      <w:r w:rsidR="00A232DF" w:rsidRPr="00E834CF">
        <w:rPr>
          <w:rFonts w:asciiTheme="minorHAnsi" w:hAnsiTheme="minorHAnsi" w:cstheme="minorHAnsi"/>
          <w:b/>
          <w:bCs/>
          <w:u w:val="single"/>
        </w:rPr>
        <w:t>Skladování:</w:t>
      </w:r>
      <w:r w:rsidR="00A232DF" w:rsidRPr="00E834CF">
        <w:rPr>
          <w:rFonts w:asciiTheme="minorHAnsi" w:hAnsiTheme="minorHAnsi" w:cstheme="minorHAnsi"/>
        </w:rPr>
        <w:t xml:space="preserve"> </w:t>
      </w:r>
      <w:r w:rsidR="00E834CF">
        <w:rPr>
          <w:rFonts w:asciiTheme="minorHAnsi" w:hAnsiTheme="minorHAnsi" w:cstheme="minorHAnsi"/>
        </w:rPr>
        <w:t>Uchovávejte</w:t>
      </w:r>
      <w:r w:rsidR="00E834CF" w:rsidRPr="00E834CF">
        <w:rPr>
          <w:rFonts w:asciiTheme="minorHAnsi" w:hAnsiTheme="minorHAnsi" w:cstheme="minorHAnsi"/>
        </w:rPr>
        <w:t xml:space="preserve"> </w:t>
      </w:r>
      <w:r w:rsidR="008B00EA" w:rsidRPr="00E834CF">
        <w:rPr>
          <w:rFonts w:asciiTheme="minorHAnsi" w:hAnsiTheme="minorHAnsi" w:cstheme="minorHAnsi"/>
        </w:rPr>
        <w:t xml:space="preserve">v chladu a suchu, chraňte před </w:t>
      </w:r>
      <w:r w:rsidRPr="00E834CF">
        <w:rPr>
          <w:rFonts w:asciiTheme="minorHAnsi" w:hAnsiTheme="minorHAnsi" w:cstheme="minorHAnsi"/>
        </w:rPr>
        <w:t xml:space="preserve">přímým </w:t>
      </w:r>
      <w:r w:rsidR="008B00EA" w:rsidRPr="00E834CF">
        <w:rPr>
          <w:rFonts w:asciiTheme="minorHAnsi" w:hAnsiTheme="minorHAnsi" w:cstheme="minorHAnsi"/>
        </w:rPr>
        <w:t>slunečním zářením</w:t>
      </w:r>
      <w:r w:rsidR="00A73EDC">
        <w:rPr>
          <w:rFonts w:asciiTheme="minorHAnsi" w:hAnsiTheme="minorHAnsi" w:cstheme="minorHAnsi"/>
        </w:rPr>
        <w:t xml:space="preserve">. </w:t>
      </w:r>
      <w:r w:rsidR="00E834CF">
        <w:rPr>
          <w:rFonts w:asciiTheme="minorHAnsi" w:hAnsiTheme="minorHAnsi" w:cstheme="minorHAnsi"/>
        </w:rPr>
        <w:t>Uchovávejte</w:t>
      </w:r>
      <w:r w:rsidR="00E834CF" w:rsidRPr="00E834CF">
        <w:rPr>
          <w:rFonts w:asciiTheme="minorHAnsi" w:hAnsiTheme="minorHAnsi" w:cstheme="minorHAnsi"/>
        </w:rPr>
        <w:t xml:space="preserve"> </w:t>
      </w:r>
      <w:r w:rsidR="008B00EA" w:rsidRPr="00E834CF">
        <w:rPr>
          <w:rFonts w:asciiTheme="minorHAnsi" w:hAnsiTheme="minorHAnsi" w:cstheme="minorHAnsi"/>
        </w:rPr>
        <w:t>v pevně uzavřeném originálním obalu.</w:t>
      </w:r>
      <w:r w:rsidRPr="00E834CF">
        <w:rPr>
          <w:rFonts w:asciiTheme="minorHAnsi" w:hAnsiTheme="minorHAnsi" w:cstheme="minorHAnsi"/>
        </w:rPr>
        <w:t xml:space="preserve"> </w:t>
      </w:r>
    </w:p>
    <w:p w:rsidR="00A232DF" w:rsidRPr="00E834CF" w:rsidRDefault="008B00EA" w:rsidP="0004560B">
      <w:pPr>
        <w:spacing w:before="240" w:after="240" w:line="240" w:lineRule="auto"/>
        <w:rPr>
          <w:rFonts w:asciiTheme="minorHAnsi" w:hAnsiTheme="minorHAnsi" w:cstheme="minorHAnsi"/>
          <w:color w:val="202122"/>
          <w:lang w:eastAsia="cs-CZ"/>
        </w:rPr>
      </w:pPr>
      <w:r w:rsidRPr="00E834CF">
        <w:rPr>
          <w:rFonts w:asciiTheme="minorHAnsi" w:hAnsiTheme="minorHAnsi" w:cstheme="minorHAnsi"/>
        </w:rPr>
        <w:t>Pouze pro zvířata.</w:t>
      </w:r>
      <w:r w:rsidR="0004560B" w:rsidRPr="00E834CF">
        <w:rPr>
          <w:rFonts w:asciiTheme="minorHAnsi" w:hAnsiTheme="minorHAnsi" w:cstheme="minorHAnsi"/>
          <w:color w:val="202122"/>
          <w:lang w:eastAsia="cs-CZ"/>
        </w:rPr>
        <w:br/>
      </w:r>
      <w:r w:rsidR="00A232DF" w:rsidRPr="00E834CF">
        <w:rPr>
          <w:rFonts w:asciiTheme="minorHAnsi" w:hAnsiTheme="minorHAnsi" w:cstheme="minorHAnsi"/>
        </w:rPr>
        <w:br/>
      </w:r>
      <w:r w:rsidR="00A232DF" w:rsidRPr="00E834CF">
        <w:rPr>
          <w:rFonts w:asciiTheme="minorHAnsi" w:hAnsiTheme="minorHAnsi" w:cstheme="minorHAnsi"/>
          <w:b/>
          <w:bCs/>
          <w:u w:val="single"/>
        </w:rPr>
        <w:t>Balení:</w:t>
      </w:r>
      <w:r w:rsidR="00A232DF" w:rsidRPr="00E834CF">
        <w:rPr>
          <w:rFonts w:asciiTheme="minorHAnsi" w:hAnsiTheme="minorHAnsi" w:cstheme="minorHAnsi"/>
        </w:rPr>
        <w:t xml:space="preserve"> </w:t>
      </w:r>
      <w:r w:rsidR="0004560B" w:rsidRPr="00E834CF">
        <w:rPr>
          <w:rFonts w:asciiTheme="minorHAnsi" w:hAnsiTheme="minorHAnsi" w:cstheme="minorHAnsi"/>
        </w:rPr>
        <w:t>250</w:t>
      </w:r>
      <w:r w:rsidR="00E834CF">
        <w:rPr>
          <w:rFonts w:asciiTheme="minorHAnsi" w:hAnsiTheme="minorHAnsi" w:cstheme="minorHAnsi"/>
        </w:rPr>
        <w:t xml:space="preserve"> </w:t>
      </w:r>
      <w:r w:rsidR="0004560B" w:rsidRPr="00E834CF">
        <w:rPr>
          <w:rFonts w:asciiTheme="minorHAnsi" w:hAnsiTheme="minorHAnsi" w:cstheme="minorHAnsi"/>
        </w:rPr>
        <w:t>ml</w:t>
      </w:r>
      <w:r w:rsidR="00A232DF" w:rsidRPr="00E834CF">
        <w:rPr>
          <w:rFonts w:asciiTheme="minorHAnsi" w:hAnsiTheme="minorHAnsi" w:cstheme="minorHAnsi"/>
        </w:rPr>
        <w:t xml:space="preserve"> </w:t>
      </w:r>
      <w:r w:rsidR="00A232DF" w:rsidRPr="00E834CF">
        <w:rPr>
          <w:rFonts w:asciiTheme="minorHAnsi" w:hAnsiTheme="minorHAnsi" w:cstheme="minorHAnsi"/>
        </w:rPr>
        <w:br/>
      </w:r>
      <w:r w:rsidR="00A232DF" w:rsidRPr="00E834CF">
        <w:rPr>
          <w:rFonts w:asciiTheme="minorHAnsi" w:hAnsiTheme="minorHAnsi" w:cstheme="minorHAnsi"/>
          <w:b/>
          <w:bCs/>
          <w:u w:val="single"/>
        </w:rPr>
        <w:t>Doba použitelnosti do:</w:t>
      </w:r>
      <w:r w:rsidR="00A232DF" w:rsidRPr="00E834CF">
        <w:rPr>
          <w:rFonts w:asciiTheme="minorHAnsi" w:hAnsiTheme="minorHAnsi" w:cstheme="minorHAnsi"/>
        </w:rPr>
        <w:t xml:space="preserve"> viz</w:t>
      </w:r>
      <w:r w:rsidR="00E834CF">
        <w:rPr>
          <w:rFonts w:asciiTheme="minorHAnsi" w:hAnsiTheme="minorHAnsi" w:cstheme="minorHAnsi"/>
        </w:rPr>
        <w:t xml:space="preserve"> </w:t>
      </w:r>
      <w:r w:rsidR="00A232DF" w:rsidRPr="00E834CF">
        <w:rPr>
          <w:rFonts w:asciiTheme="minorHAnsi" w:hAnsiTheme="minorHAnsi" w:cstheme="minorHAnsi"/>
        </w:rPr>
        <w:t>obal</w:t>
      </w:r>
    </w:p>
    <w:p w:rsidR="00A232DF" w:rsidRPr="00E834CF" w:rsidRDefault="00A232DF" w:rsidP="00A232DF">
      <w:pPr>
        <w:spacing w:after="0" w:line="240" w:lineRule="auto"/>
        <w:rPr>
          <w:rFonts w:asciiTheme="minorHAnsi" w:hAnsiTheme="minorHAnsi" w:cstheme="minorHAnsi"/>
        </w:rPr>
      </w:pPr>
      <w:r w:rsidRPr="00E834CF">
        <w:rPr>
          <w:rFonts w:asciiTheme="minorHAnsi" w:hAnsiTheme="minorHAnsi" w:cstheme="minorHAnsi"/>
          <w:b/>
          <w:u w:val="single"/>
        </w:rPr>
        <w:t>Číslo šarže:</w:t>
      </w:r>
      <w:r w:rsidRPr="00E834CF">
        <w:rPr>
          <w:rFonts w:asciiTheme="minorHAnsi" w:hAnsiTheme="minorHAnsi" w:cstheme="minorHAnsi"/>
        </w:rPr>
        <w:t xml:space="preserve"> viz</w:t>
      </w:r>
      <w:r w:rsidR="00E834CF">
        <w:rPr>
          <w:rFonts w:asciiTheme="minorHAnsi" w:hAnsiTheme="minorHAnsi" w:cstheme="minorHAnsi"/>
        </w:rPr>
        <w:t xml:space="preserve"> </w:t>
      </w:r>
      <w:r w:rsidRPr="00E834CF">
        <w:rPr>
          <w:rFonts w:asciiTheme="minorHAnsi" w:hAnsiTheme="minorHAnsi" w:cstheme="minorHAnsi"/>
        </w:rPr>
        <w:t xml:space="preserve">obal; </w:t>
      </w:r>
      <w:r w:rsidRPr="00E834CF">
        <w:rPr>
          <w:rFonts w:asciiTheme="minorHAnsi" w:hAnsiTheme="minorHAnsi" w:cstheme="minorHAnsi"/>
          <w:b/>
          <w:u w:val="single"/>
        </w:rPr>
        <w:t>Výrobce:</w:t>
      </w:r>
      <w:r w:rsidR="00E834CF" w:rsidRPr="002C118C">
        <w:rPr>
          <w:rFonts w:asciiTheme="minorHAnsi" w:hAnsiTheme="minorHAnsi" w:cstheme="minorHAnsi"/>
          <w:b/>
        </w:rPr>
        <w:t xml:space="preserve"> </w:t>
      </w:r>
      <w:r w:rsidR="00EA7C66" w:rsidRPr="00E834CF">
        <w:rPr>
          <w:rFonts w:asciiTheme="minorHAnsi" w:hAnsiTheme="minorHAnsi" w:cstheme="minorHAnsi"/>
        </w:rPr>
        <w:t xml:space="preserve">ADM </w:t>
      </w:r>
      <w:proofErr w:type="spellStart"/>
      <w:r w:rsidR="00EA7C66" w:rsidRPr="00E834CF">
        <w:rPr>
          <w:rFonts w:asciiTheme="minorHAnsi" w:hAnsiTheme="minorHAnsi" w:cstheme="minorHAnsi"/>
        </w:rPr>
        <w:t>Protexin</w:t>
      </w:r>
      <w:proofErr w:type="spellEnd"/>
      <w:r w:rsidR="00EA7C66" w:rsidRPr="00E834CF">
        <w:rPr>
          <w:rFonts w:asciiTheme="minorHAnsi" w:hAnsiTheme="minorHAnsi" w:cstheme="minorHAnsi"/>
        </w:rPr>
        <w:t xml:space="preserve"> Limited, United </w:t>
      </w:r>
      <w:proofErr w:type="spellStart"/>
      <w:r w:rsidR="00EA7C66" w:rsidRPr="00E834CF">
        <w:rPr>
          <w:rFonts w:asciiTheme="minorHAnsi" w:hAnsiTheme="minorHAnsi" w:cstheme="minorHAnsi"/>
        </w:rPr>
        <w:t>Kingdom</w:t>
      </w:r>
      <w:proofErr w:type="spellEnd"/>
    </w:p>
    <w:p w:rsidR="00A232DF" w:rsidRPr="00E834CF" w:rsidRDefault="000B0700" w:rsidP="00A232DF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E834CF">
        <w:rPr>
          <w:rFonts w:asciiTheme="minorHAnsi" w:hAnsiTheme="minorHAnsi" w:cstheme="minorHAnsi"/>
          <w:b/>
          <w:bCs/>
          <w:u w:val="single"/>
        </w:rPr>
        <w:t>Držitel rozhodnutí o schválení a distributor</w:t>
      </w:r>
      <w:r w:rsidR="00A232DF" w:rsidRPr="00E834CF">
        <w:rPr>
          <w:rFonts w:asciiTheme="minorHAnsi" w:hAnsiTheme="minorHAnsi" w:cstheme="minorHAnsi"/>
          <w:b/>
          <w:bCs/>
          <w:u w:val="single"/>
        </w:rPr>
        <w:t>:</w:t>
      </w:r>
      <w:r w:rsidRPr="00E834CF">
        <w:rPr>
          <w:rFonts w:asciiTheme="minorHAnsi" w:hAnsiTheme="minorHAnsi" w:cstheme="minorHAnsi"/>
        </w:rPr>
        <w:t xml:space="preserve"> Panda Plus s.r.o., Požární 94</w:t>
      </w:r>
      <w:r w:rsidR="0038567E" w:rsidRPr="00E834CF">
        <w:rPr>
          <w:rFonts w:asciiTheme="minorHAnsi" w:hAnsiTheme="minorHAnsi" w:cstheme="minorHAnsi"/>
        </w:rPr>
        <w:t>,</w:t>
      </w:r>
      <w:r w:rsidRPr="00E834CF">
        <w:rPr>
          <w:rFonts w:asciiTheme="minorHAnsi" w:hAnsiTheme="minorHAnsi" w:cstheme="minorHAnsi"/>
        </w:rPr>
        <w:t xml:space="preserve"> 251 62 Mukařov</w:t>
      </w:r>
      <w:r w:rsidR="00A232DF" w:rsidRPr="00E834CF">
        <w:rPr>
          <w:rFonts w:asciiTheme="minorHAnsi" w:hAnsiTheme="minorHAnsi" w:cstheme="minorHAnsi"/>
        </w:rPr>
        <w:t>,</w:t>
      </w:r>
      <w:r w:rsidRPr="00E834CF">
        <w:rPr>
          <w:rFonts w:asciiTheme="minorHAnsi" w:hAnsiTheme="minorHAnsi" w:cstheme="minorHAnsi"/>
        </w:rPr>
        <w:t xml:space="preserve"> Česká republika,</w:t>
      </w:r>
      <w:r w:rsidR="00A232DF" w:rsidRPr="00E834CF">
        <w:rPr>
          <w:rFonts w:asciiTheme="minorHAnsi" w:hAnsiTheme="minorHAnsi" w:cstheme="minorHAnsi"/>
        </w:rPr>
        <w:t xml:space="preserve"> tel. 281 981 625, 777 662</w:t>
      </w:r>
      <w:r w:rsidRPr="00E834CF">
        <w:rPr>
          <w:rFonts w:asciiTheme="minorHAnsi" w:hAnsiTheme="minorHAnsi" w:cstheme="minorHAnsi"/>
        </w:rPr>
        <w:t> </w:t>
      </w:r>
      <w:r w:rsidR="00A232DF" w:rsidRPr="00E834CF">
        <w:rPr>
          <w:rFonts w:asciiTheme="minorHAnsi" w:hAnsiTheme="minorHAnsi" w:cstheme="minorHAnsi"/>
        </w:rPr>
        <w:t>866</w:t>
      </w:r>
      <w:r w:rsidRPr="00E834CF">
        <w:rPr>
          <w:rFonts w:asciiTheme="minorHAnsi" w:hAnsiTheme="minorHAnsi" w:cstheme="minorHAnsi"/>
        </w:rPr>
        <w:t>,</w:t>
      </w:r>
      <w:r w:rsidR="00A232DF" w:rsidRPr="00E834CF">
        <w:rPr>
          <w:rFonts w:asciiTheme="minorHAnsi" w:hAnsiTheme="minorHAnsi" w:cstheme="minorHAnsi"/>
        </w:rPr>
        <w:t xml:space="preserve"> </w:t>
      </w:r>
      <w:r w:rsidR="001642D7" w:rsidRPr="001642D7">
        <w:rPr>
          <w:rFonts w:asciiTheme="minorHAnsi" w:hAnsiTheme="minorHAnsi" w:cstheme="minorHAnsi"/>
        </w:rPr>
        <w:t>www.pandaplus.cz</w:t>
      </w:r>
      <w:r w:rsidR="00A232DF" w:rsidRPr="00936755">
        <w:rPr>
          <w:rFonts w:asciiTheme="minorHAnsi" w:hAnsiTheme="minorHAnsi" w:cstheme="minorHAnsi"/>
        </w:rPr>
        <w:t>,</w:t>
      </w:r>
      <w:r w:rsidR="001642D7">
        <w:rPr>
          <w:rFonts w:asciiTheme="minorHAnsi" w:hAnsiTheme="minorHAnsi" w:cstheme="minorHAnsi"/>
        </w:rPr>
        <w:t xml:space="preserve"> </w:t>
      </w:r>
      <w:r w:rsidR="00A232DF" w:rsidRPr="00936755">
        <w:rPr>
          <w:rFonts w:asciiTheme="minorHAnsi" w:hAnsiTheme="minorHAnsi" w:cstheme="minorHAnsi"/>
        </w:rPr>
        <w:t>info@pandaplus.cz</w:t>
      </w:r>
      <w:r w:rsidRPr="00E834CF">
        <w:rPr>
          <w:rStyle w:val="Hypertextovodkaz"/>
          <w:rFonts w:asciiTheme="minorHAnsi" w:hAnsiTheme="minorHAnsi" w:cstheme="minorHAnsi"/>
          <w:u w:val="none"/>
        </w:rPr>
        <w:br/>
      </w:r>
      <w:r w:rsidR="00E834CF">
        <w:rPr>
          <w:rFonts w:asciiTheme="minorHAnsi" w:hAnsiTheme="minorHAnsi" w:cstheme="minorHAnsi"/>
          <w:b/>
          <w:u w:val="single"/>
        </w:rPr>
        <w:t>Číslo schválení:</w:t>
      </w:r>
      <w:r w:rsidR="00CD12BA" w:rsidRPr="002C118C">
        <w:rPr>
          <w:rFonts w:asciiTheme="minorHAnsi" w:hAnsiTheme="minorHAnsi" w:cstheme="minorHAnsi"/>
          <w:b/>
        </w:rPr>
        <w:t xml:space="preserve"> </w:t>
      </w:r>
      <w:r w:rsidR="00CD12BA" w:rsidRPr="00CD12BA">
        <w:rPr>
          <w:rFonts w:asciiTheme="minorHAnsi" w:hAnsiTheme="minorHAnsi" w:cstheme="minorHAnsi"/>
        </w:rPr>
        <w:t>298-22/C</w:t>
      </w:r>
    </w:p>
    <w:p w:rsidR="004A0453" w:rsidRPr="00E834CF" w:rsidRDefault="004A0453">
      <w:pPr>
        <w:rPr>
          <w:rFonts w:asciiTheme="minorHAnsi" w:hAnsiTheme="minorHAnsi" w:cstheme="minorHAnsi"/>
        </w:rPr>
      </w:pPr>
    </w:p>
    <w:sectPr w:rsidR="004A0453" w:rsidRPr="00E834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F2D" w:rsidRDefault="00483F2D" w:rsidP="001642D7">
      <w:pPr>
        <w:spacing w:after="0" w:line="240" w:lineRule="auto"/>
      </w:pPr>
      <w:r>
        <w:separator/>
      </w:r>
    </w:p>
  </w:endnote>
  <w:endnote w:type="continuationSeparator" w:id="0">
    <w:p w:rsidR="00483F2D" w:rsidRDefault="00483F2D" w:rsidP="0016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F2D" w:rsidRDefault="00483F2D" w:rsidP="001642D7">
      <w:pPr>
        <w:spacing w:after="0" w:line="240" w:lineRule="auto"/>
      </w:pPr>
      <w:r>
        <w:separator/>
      </w:r>
    </w:p>
  </w:footnote>
  <w:footnote w:type="continuationSeparator" w:id="0">
    <w:p w:rsidR="00483F2D" w:rsidRDefault="00483F2D" w:rsidP="0016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2D7" w:rsidRPr="00E1769A" w:rsidRDefault="001642D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C5814042E1A4F87A2B6D28A20E024D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lang w:eastAsia="cs-CZ"/>
        </w:rPr>
        <w:id w:val="-1643653816"/>
        <w:placeholder>
          <w:docPart w:val="5839DFBA529C45C4B4AF1A284D4B4F1E"/>
        </w:placeholder>
        <w:text/>
      </w:sdtPr>
      <w:sdtEndPr/>
      <w:sdtContent>
        <w:r w:rsidR="00CD12BA">
          <w:rPr>
            <w:lang w:eastAsia="cs-CZ"/>
          </w:rPr>
          <w:t>USKVBL/3306/2022/POD,</w:t>
        </w:r>
      </w:sdtContent>
    </w:sdt>
    <w:r w:rsidRPr="00E1769A">
      <w:rPr>
        <w:bCs/>
      </w:rPr>
      <w:t xml:space="preserve"> č.j. </w:t>
    </w:r>
    <w:sdt>
      <w:sdtPr>
        <w:rPr>
          <w:lang w:eastAsia="cs-CZ"/>
        </w:rPr>
        <w:id w:val="-1885019968"/>
        <w:placeholder>
          <w:docPart w:val="5839DFBA529C45C4B4AF1A284D4B4F1E"/>
        </w:placeholder>
        <w:text/>
      </w:sdtPr>
      <w:sdtEndPr/>
      <w:sdtContent>
        <w:r w:rsidR="00CD12BA" w:rsidRPr="00CD12BA">
          <w:rPr>
            <w:lang w:eastAsia="cs-CZ"/>
          </w:rPr>
          <w:t>USKVBL/9608/2022/REG-</w:t>
        </w:r>
        <w:proofErr w:type="spellStart"/>
        <w:r w:rsidR="00CD12BA" w:rsidRPr="00CD12BA">
          <w:rPr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512BF45958E40D79741C2E478A288CA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12BA">
          <w:rPr>
            <w:bCs/>
          </w:rPr>
          <w:t>28.7.2022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DD52818DEA047D3A7DB0F1014F397B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CD12B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</w:rPr>
        <w:id w:val="-2080899180"/>
        <w:placeholder>
          <w:docPart w:val="9763039B27984B5198C00B118ECF195F"/>
        </w:placeholder>
        <w:text/>
      </w:sdtPr>
      <w:sdtEndPr/>
      <w:sdtContent>
        <w:proofErr w:type="spellStart"/>
        <w:r w:rsidR="00CD12BA" w:rsidRPr="00CD12BA">
          <w:rPr>
            <w:rFonts w:asciiTheme="minorHAnsi" w:hAnsiTheme="minorHAnsi" w:cstheme="minorHAnsi"/>
          </w:rPr>
          <w:t>Protexin</w:t>
        </w:r>
        <w:proofErr w:type="spellEnd"/>
        <w:r w:rsidR="00CD12BA" w:rsidRPr="00CD12BA">
          <w:rPr>
            <w:rFonts w:asciiTheme="minorHAnsi" w:hAnsiTheme="minorHAnsi" w:cstheme="minorHAnsi"/>
          </w:rPr>
          <w:t xml:space="preserve"> </w:t>
        </w:r>
        <w:proofErr w:type="spellStart"/>
        <w:r w:rsidR="00CD12BA" w:rsidRPr="00CD12BA">
          <w:rPr>
            <w:rFonts w:asciiTheme="minorHAnsi" w:hAnsiTheme="minorHAnsi" w:cstheme="minorHAnsi"/>
          </w:rPr>
          <w:t>DermalEase</w:t>
        </w:r>
        <w:proofErr w:type="spellEnd"/>
        <w:r w:rsidR="00CD12BA" w:rsidRPr="00CD12BA">
          <w:rPr>
            <w:rFonts w:asciiTheme="minorHAnsi" w:hAnsiTheme="minorHAnsi" w:cstheme="minorHAnsi"/>
          </w:rPr>
          <w:t xml:space="preserve"> </w:t>
        </w:r>
        <w:proofErr w:type="spellStart"/>
        <w:r w:rsidR="00CD12BA" w:rsidRPr="00CD12BA">
          <w:rPr>
            <w:rFonts w:asciiTheme="minorHAnsi" w:hAnsiTheme="minorHAnsi" w:cstheme="minorHAnsi"/>
          </w:rPr>
          <w:t>mousse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F"/>
    <w:rsid w:val="00025AC9"/>
    <w:rsid w:val="0004560B"/>
    <w:rsid w:val="000823F1"/>
    <w:rsid w:val="000A2014"/>
    <w:rsid w:val="000A311F"/>
    <w:rsid w:val="000B0700"/>
    <w:rsid w:val="000B23B9"/>
    <w:rsid w:val="00113DC4"/>
    <w:rsid w:val="00156310"/>
    <w:rsid w:val="001642D7"/>
    <w:rsid w:val="0018700E"/>
    <w:rsid w:val="001B083C"/>
    <w:rsid w:val="001D26C2"/>
    <w:rsid w:val="001D7BA7"/>
    <w:rsid w:val="00204F41"/>
    <w:rsid w:val="0023175B"/>
    <w:rsid w:val="00241C42"/>
    <w:rsid w:val="00274FBD"/>
    <w:rsid w:val="002A4D51"/>
    <w:rsid w:val="002A7531"/>
    <w:rsid w:val="002C118C"/>
    <w:rsid w:val="002C7E32"/>
    <w:rsid w:val="002E6C9C"/>
    <w:rsid w:val="003077DE"/>
    <w:rsid w:val="0034650F"/>
    <w:rsid w:val="00357509"/>
    <w:rsid w:val="0038567E"/>
    <w:rsid w:val="003B2DDF"/>
    <w:rsid w:val="003C4D3A"/>
    <w:rsid w:val="003D62ED"/>
    <w:rsid w:val="004149AE"/>
    <w:rsid w:val="00441067"/>
    <w:rsid w:val="004736FA"/>
    <w:rsid w:val="00483F2D"/>
    <w:rsid w:val="0049796D"/>
    <w:rsid w:val="004A0453"/>
    <w:rsid w:val="004C664F"/>
    <w:rsid w:val="004D0FC2"/>
    <w:rsid w:val="004F16BC"/>
    <w:rsid w:val="0055266A"/>
    <w:rsid w:val="0059508E"/>
    <w:rsid w:val="005B3F8C"/>
    <w:rsid w:val="005B41EB"/>
    <w:rsid w:val="005F0C9E"/>
    <w:rsid w:val="005F6622"/>
    <w:rsid w:val="00610C8E"/>
    <w:rsid w:val="00612EFA"/>
    <w:rsid w:val="00670FA2"/>
    <w:rsid w:val="0067793C"/>
    <w:rsid w:val="006926D4"/>
    <w:rsid w:val="00694B58"/>
    <w:rsid w:val="006B7466"/>
    <w:rsid w:val="006C7BDD"/>
    <w:rsid w:val="0072681D"/>
    <w:rsid w:val="00787B6E"/>
    <w:rsid w:val="00801501"/>
    <w:rsid w:val="00856E1C"/>
    <w:rsid w:val="00882378"/>
    <w:rsid w:val="00892928"/>
    <w:rsid w:val="008A110F"/>
    <w:rsid w:val="008B00EA"/>
    <w:rsid w:val="008D4E45"/>
    <w:rsid w:val="00915CD7"/>
    <w:rsid w:val="00934398"/>
    <w:rsid w:val="00934566"/>
    <w:rsid w:val="00936755"/>
    <w:rsid w:val="00944060"/>
    <w:rsid w:val="00950DA2"/>
    <w:rsid w:val="009A50C3"/>
    <w:rsid w:val="009B6644"/>
    <w:rsid w:val="009D3D3A"/>
    <w:rsid w:val="00A10F9E"/>
    <w:rsid w:val="00A2246E"/>
    <w:rsid w:val="00A232DF"/>
    <w:rsid w:val="00A357E8"/>
    <w:rsid w:val="00A71598"/>
    <w:rsid w:val="00A73BEF"/>
    <w:rsid w:val="00A73EDC"/>
    <w:rsid w:val="00A75DCE"/>
    <w:rsid w:val="00AB5DEC"/>
    <w:rsid w:val="00AF0ED9"/>
    <w:rsid w:val="00AF2BB8"/>
    <w:rsid w:val="00B12F23"/>
    <w:rsid w:val="00B35E15"/>
    <w:rsid w:val="00BD1F54"/>
    <w:rsid w:val="00BF4F8C"/>
    <w:rsid w:val="00C17B6D"/>
    <w:rsid w:val="00C63BEC"/>
    <w:rsid w:val="00C80226"/>
    <w:rsid w:val="00C9102A"/>
    <w:rsid w:val="00C96C83"/>
    <w:rsid w:val="00CD12BA"/>
    <w:rsid w:val="00D009FA"/>
    <w:rsid w:val="00D03405"/>
    <w:rsid w:val="00D23909"/>
    <w:rsid w:val="00D40CD0"/>
    <w:rsid w:val="00D5339C"/>
    <w:rsid w:val="00D81DAB"/>
    <w:rsid w:val="00DA3C23"/>
    <w:rsid w:val="00DD511B"/>
    <w:rsid w:val="00DE692F"/>
    <w:rsid w:val="00E04F06"/>
    <w:rsid w:val="00E61683"/>
    <w:rsid w:val="00E834CF"/>
    <w:rsid w:val="00E84110"/>
    <w:rsid w:val="00EA7C66"/>
    <w:rsid w:val="00EB043A"/>
    <w:rsid w:val="00EC1B0B"/>
    <w:rsid w:val="00EC45C3"/>
    <w:rsid w:val="00F20993"/>
    <w:rsid w:val="00F24B23"/>
    <w:rsid w:val="00F32E02"/>
    <w:rsid w:val="00F32F1A"/>
    <w:rsid w:val="00F35CDC"/>
    <w:rsid w:val="00F37482"/>
    <w:rsid w:val="00F43BF2"/>
    <w:rsid w:val="00F623CC"/>
    <w:rsid w:val="00F747EC"/>
    <w:rsid w:val="00F76194"/>
    <w:rsid w:val="00F7766B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5CF6"/>
  <w15:chartTrackingRefBased/>
  <w15:docId w15:val="{F03EC06F-F993-4743-B61F-7DB1E57C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2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232DF"/>
    <w:rPr>
      <w:rFonts w:cs="Times New Roman"/>
      <w:color w:val="0000FF"/>
      <w:u w:val="single"/>
    </w:rPr>
  </w:style>
  <w:style w:type="character" w:customStyle="1" w:styleId="viiyi">
    <w:name w:val="viiyi"/>
    <w:basedOn w:val="Standardnpsmoodstavce"/>
    <w:rsid w:val="00F76194"/>
  </w:style>
  <w:style w:type="character" w:customStyle="1" w:styleId="jlqj4b">
    <w:name w:val="jlqj4b"/>
    <w:basedOn w:val="Standardnpsmoodstavce"/>
    <w:rsid w:val="00F76194"/>
  </w:style>
  <w:style w:type="paragraph" w:styleId="Zhlav">
    <w:name w:val="header"/>
    <w:basedOn w:val="Normln"/>
    <w:link w:val="ZhlavChar"/>
    <w:uiPriority w:val="99"/>
    <w:unhideWhenUsed/>
    <w:rsid w:val="0016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2D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6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2D7"/>
    <w:rPr>
      <w:rFonts w:ascii="Calibri" w:eastAsia="Times New Roman" w:hAnsi="Calibri" w:cs="Times New Roman"/>
    </w:rPr>
  </w:style>
  <w:style w:type="character" w:styleId="Zstupntext">
    <w:name w:val="Placeholder Text"/>
    <w:rsid w:val="001642D7"/>
    <w:rPr>
      <w:color w:val="808080"/>
    </w:rPr>
  </w:style>
  <w:style w:type="character" w:customStyle="1" w:styleId="Styl2">
    <w:name w:val="Styl2"/>
    <w:basedOn w:val="Standardnpsmoodstavce"/>
    <w:uiPriority w:val="1"/>
    <w:rsid w:val="001642D7"/>
    <w:rPr>
      <w:b/>
      <w:b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4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5814042E1A4F87A2B6D28A20E02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D835C-ED5B-4EEA-AB39-30D836D56F01}"/>
      </w:docPartPr>
      <w:docPartBody>
        <w:p w:rsidR="00644AAC" w:rsidRDefault="002B6375" w:rsidP="002B6375">
          <w:pPr>
            <w:pStyle w:val="4C5814042E1A4F87A2B6D28A20E024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839DFBA529C45C4B4AF1A284D4B4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9392D0-5229-49B0-9B95-B93490B10946}"/>
      </w:docPartPr>
      <w:docPartBody>
        <w:p w:rsidR="00644AAC" w:rsidRDefault="002B6375" w:rsidP="002B6375">
          <w:pPr>
            <w:pStyle w:val="5839DFBA529C45C4B4AF1A284D4B4F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512BF45958E40D79741C2E478A28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54C83-62D1-4A80-A138-03A577742CA7}"/>
      </w:docPartPr>
      <w:docPartBody>
        <w:p w:rsidR="00644AAC" w:rsidRDefault="002B6375" w:rsidP="002B6375">
          <w:pPr>
            <w:pStyle w:val="C512BF45958E40D79741C2E478A288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DD52818DEA047D3A7DB0F1014F39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D487B-F46A-4282-9AB5-800E1724AE64}"/>
      </w:docPartPr>
      <w:docPartBody>
        <w:p w:rsidR="00644AAC" w:rsidRDefault="002B6375" w:rsidP="002B6375">
          <w:pPr>
            <w:pStyle w:val="8DD52818DEA047D3A7DB0F1014F397B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763039B27984B5198C00B118ECF1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A28F5-18B9-4B09-B554-798766E342B6}"/>
      </w:docPartPr>
      <w:docPartBody>
        <w:p w:rsidR="00644AAC" w:rsidRDefault="002B6375" w:rsidP="002B6375">
          <w:pPr>
            <w:pStyle w:val="9763039B27984B5198C00B118ECF19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75"/>
    <w:rsid w:val="002B6375"/>
    <w:rsid w:val="003453A0"/>
    <w:rsid w:val="00426EC2"/>
    <w:rsid w:val="00644AAC"/>
    <w:rsid w:val="009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B6375"/>
    <w:rPr>
      <w:color w:val="808080"/>
    </w:rPr>
  </w:style>
  <w:style w:type="paragraph" w:customStyle="1" w:styleId="4C5814042E1A4F87A2B6D28A20E024D1">
    <w:name w:val="4C5814042E1A4F87A2B6D28A20E024D1"/>
    <w:rsid w:val="002B6375"/>
  </w:style>
  <w:style w:type="paragraph" w:customStyle="1" w:styleId="5839DFBA529C45C4B4AF1A284D4B4F1E">
    <w:name w:val="5839DFBA529C45C4B4AF1A284D4B4F1E"/>
    <w:rsid w:val="002B6375"/>
  </w:style>
  <w:style w:type="paragraph" w:customStyle="1" w:styleId="C512BF45958E40D79741C2E478A288CA">
    <w:name w:val="C512BF45958E40D79741C2E478A288CA"/>
    <w:rsid w:val="002B6375"/>
  </w:style>
  <w:style w:type="paragraph" w:customStyle="1" w:styleId="8DD52818DEA047D3A7DB0F1014F397B0">
    <w:name w:val="8DD52818DEA047D3A7DB0F1014F397B0"/>
    <w:rsid w:val="002B6375"/>
  </w:style>
  <w:style w:type="paragraph" w:customStyle="1" w:styleId="9763039B27984B5198C00B118ECF195F">
    <w:name w:val="9763039B27984B5198C00B118ECF195F"/>
    <w:rsid w:val="002B6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Klapková Kristýna</cp:lastModifiedBy>
  <cp:revision>10</cp:revision>
  <dcterms:created xsi:type="dcterms:W3CDTF">2022-07-07T13:50:00Z</dcterms:created>
  <dcterms:modified xsi:type="dcterms:W3CDTF">2022-08-09T11:28:00Z</dcterms:modified>
</cp:coreProperties>
</file>