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41" w:rsidRPr="00CD5F7B" w:rsidRDefault="0042320F" w:rsidP="00B64C41">
      <w:pPr>
        <w:rPr>
          <w:rFonts w:cs="Calibri"/>
          <w:b/>
          <w:lang w:val="cs-CZ"/>
        </w:rPr>
      </w:pPr>
      <w:proofErr w:type="spellStart"/>
      <w:r w:rsidRPr="00CD5F7B">
        <w:rPr>
          <w:rFonts w:cs="Calibri"/>
          <w:b/>
          <w:lang w:val="cs-CZ"/>
        </w:rPr>
        <w:t>Alta</w:t>
      </w:r>
      <w:proofErr w:type="spellEnd"/>
      <w:r w:rsidRPr="00CD5F7B">
        <w:rPr>
          <w:rFonts w:cs="Calibri"/>
          <w:b/>
          <w:lang w:val="cs-CZ"/>
        </w:rPr>
        <w:t>-Derm</w:t>
      </w:r>
    </w:p>
    <w:p w:rsidR="0042320F" w:rsidRPr="00CD5F7B" w:rsidRDefault="00B64C41" w:rsidP="00B64C41">
      <w:pPr>
        <w:rPr>
          <w:rFonts w:cs="Calibri"/>
          <w:b/>
          <w:lang w:val="cs-CZ"/>
        </w:rPr>
      </w:pPr>
      <w:r w:rsidRPr="00CD5F7B">
        <w:rPr>
          <w:rFonts w:cs="Calibri"/>
          <w:lang w:val="cs-CZ"/>
        </w:rPr>
        <w:t>Veterinární přípravek</w:t>
      </w:r>
      <w:r w:rsidR="0042320F" w:rsidRPr="00CD5F7B">
        <w:rPr>
          <w:rFonts w:cs="Calibri"/>
          <w:lang w:val="cs-CZ"/>
        </w:rPr>
        <w:t xml:space="preserve"> </w:t>
      </w:r>
    </w:p>
    <w:p w:rsidR="00B64C41" w:rsidRPr="00CD5F7B" w:rsidRDefault="00B64C41" w:rsidP="000662FC">
      <w:pPr>
        <w:pStyle w:val="Bezmezer"/>
        <w:rPr>
          <w:rFonts w:cs="Calibri"/>
          <w:lang w:val="cs-CZ"/>
        </w:rPr>
      </w:pPr>
    </w:p>
    <w:p w:rsidR="0042320F" w:rsidRPr="00CD5F7B" w:rsidRDefault="0042320F">
      <w:pPr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 xml:space="preserve">Účel užití: </w:t>
      </w:r>
      <w:r w:rsidR="001F27BE" w:rsidRPr="00CD5F7B">
        <w:rPr>
          <w:rFonts w:cs="Calibri"/>
          <w:lang w:val="cs-CZ"/>
        </w:rPr>
        <w:t xml:space="preserve">Gel </w:t>
      </w:r>
      <w:r w:rsidR="000321DB" w:rsidRPr="00CD5F7B">
        <w:rPr>
          <w:rFonts w:cs="Calibri"/>
          <w:lang w:val="cs-CZ"/>
        </w:rPr>
        <w:t>na ochranu kůže domácích a hospodářských zvířat</w:t>
      </w:r>
      <w:r w:rsidR="000321DB">
        <w:rPr>
          <w:rFonts w:cs="Calibri"/>
          <w:lang w:val="cs-CZ"/>
        </w:rPr>
        <w:t xml:space="preserve">, vysušuje a </w:t>
      </w:r>
      <w:r w:rsidR="000321DB" w:rsidRPr="00CD5F7B">
        <w:rPr>
          <w:rFonts w:cs="Calibri"/>
          <w:lang w:val="cs-CZ"/>
        </w:rPr>
        <w:t>napomáh</w:t>
      </w:r>
      <w:r w:rsidR="000321DB">
        <w:rPr>
          <w:rFonts w:cs="Calibri"/>
          <w:lang w:val="cs-CZ"/>
        </w:rPr>
        <w:t>á</w:t>
      </w:r>
      <w:r w:rsidR="000321DB" w:rsidRPr="00CD5F7B">
        <w:rPr>
          <w:rFonts w:cs="Calibri"/>
          <w:lang w:val="cs-CZ"/>
        </w:rPr>
        <w:t xml:space="preserve"> </w:t>
      </w:r>
      <w:r w:rsidR="000321DB">
        <w:rPr>
          <w:rFonts w:cs="Calibri"/>
          <w:lang w:val="cs-CZ"/>
        </w:rPr>
        <w:t>zmírnění</w:t>
      </w:r>
      <w:r w:rsidR="000321DB" w:rsidRPr="00CD5F7B">
        <w:rPr>
          <w:rFonts w:cs="Calibri"/>
          <w:lang w:val="cs-CZ"/>
        </w:rPr>
        <w:t xml:space="preserve"> otoků</w:t>
      </w:r>
      <w:r w:rsidRPr="00CD5F7B">
        <w:rPr>
          <w:rFonts w:cs="Calibri"/>
          <w:lang w:val="cs-CZ"/>
        </w:rPr>
        <w:t xml:space="preserve">. Doporučuje se používat pro ochranu mléčné žlázy u </w:t>
      </w:r>
      <w:proofErr w:type="spellStart"/>
      <w:r w:rsidRPr="00CD5F7B">
        <w:rPr>
          <w:rFonts w:cs="Calibri"/>
          <w:lang w:val="cs-CZ"/>
        </w:rPr>
        <w:t>laktujících</w:t>
      </w:r>
      <w:proofErr w:type="spellEnd"/>
      <w:r w:rsidRPr="00CD5F7B">
        <w:rPr>
          <w:rFonts w:cs="Calibri"/>
          <w:lang w:val="cs-CZ"/>
        </w:rPr>
        <w:t xml:space="preserve"> krav. </w:t>
      </w:r>
    </w:p>
    <w:p w:rsidR="0042320F" w:rsidRPr="00CD5F7B" w:rsidRDefault="0042320F">
      <w:pPr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 xml:space="preserve">Složení: </w:t>
      </w:r>
      <w:r w:rsidRPr="00CD5F7B">
        <w:rPr>
          <w:rFonts w:cs="Calibri"/>
          <w:lang w:val="cs-CZ"/>
        </w:rPr>
        <w:t>octan hlinitý, kyselina vinná, mentol, benzyl alkohol, vehikulum</w:t>
      </w:r>
    </w:p>
    <w:p w:rsidR="0042320F" w:rsidRPr="00CD5F7B" w:rsidRDefault="0042320F" w:rsidP="00081640">
      <w:pPr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>Charakteristika:</w:t>
      </w:r>
      <w:r w:rsidRPr="00CD5F7B">
        <w:rPr>
          <w:rFonts w:cs="Calibri"/>
          <w:lang w:val="cs-CZ"/>
        </w:rPr>
        <w:t xml:space="preserve"> Gel obsahuje látky s</w:t>
      </w:r>
      <w:r w:rsidR="00B70F89">
        <w:rPr>
          <w:rFonts w:cs="Calibri"/>
          <w:lang w:val="cs-CZ"/>
        </w:rPr>
        <w:t xml:space="preserve"> podpůrným </w:t>
      </w:r>
      <w:r w:rsidR="006A3D35" w:rsidRPr="00CD5F7B">
        <w:rPr>
          <w:rFonts w:cs="Calibri"/>
          <w:lang w:val="cs-CZ"/>
        </w:rPr>
        <w:t>účinkem zmírňujícím zánět</w:t>
      </w:r>
      <w:r w:rsidRPr="00CD5F7B">
        <w:rPr>
          <w:rFonts w:cs="Calibri"/>
          <w:lang w:val="cs-CZ"/>
        </w:rPr>
        <w:t xml:space="preserve">, </w:t>
      </w:r>
      <w:r w:rsidR="00D7074A">
        <w:rPr>
          <w:rFonts w:cs="Calibri"/>
          <w:lang w:val="cs-CZ"/>
        </w:rPr>
        <w:t xml:space="preserve">s účinkem </w:t>
      </w:r>
      <w:r w:rsidRPr="00CD5F7B">
        <w:rPr>
          <w:rFonts w:cs="Calibri"/>
          <w:lang w:val="cs-CZ"/>
        </w:rPr>
        <w:t xml:space="preserve">vysušujícím, </w:t>
      </w:r>
      <w:r w:rsidR="006A3D35" w:rsidRPr="00CD5F7B">
        <w:rPr>
          <w:rFonts w:cs="Calibri"/>
          <w:lang w:val="cs-CZ"/>
        </w:rPr>
        <w:t xml:space="preserve">napomáhajícím zmenšení otoků </w:t>
      </w:r>
      <w:r w:rsidRPr="00CD5F7B">
        <w:rPr>
          <w:rFonts w:cs="Calibri"/>
          <w:lang w:val="cs-CZ"/>
        </w:rPr>
        <w:t xml:space="preserve">a </w:t>
      </w:r>
      <w:r w:rsidR="006A3D35" w:rsidRPr="00CD5F7B">
        <w:rPr>
          <w:rFonts w:cs="Calibri"/>
          <w:lang w:val="cs-CZ"/>
        </w:rPr>
        <w:t>vytvářejícím prostředí nevhodné pro růst škodlivých bakterií</w:t>
      </w:r>
      <w:r w:rsidRPr="00CD5F7B">
        <w:rPr>
          <w:rFonts w:cs="Calibri"/>
          <w:lang w:val="cs-CZ"/>
        </w:rPr>
        <w:t xml:space="preserve">. Poskytuje úlevu při poporodních edémech mléčné žlázy, ale i při post-traumatických otocích svalů a kloubů. </w:t>
      </w:r>
    </w:p>
    <w:p w:rsidR="0042320F" w:rsidRPr="00CD5F7B" w:rsidRDefault="0042320F" w:rsidP="00081640">
      <w:pPr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 xml:space="preserve">Dávkování a aplikace: </w:t>
      </w:r>
      <w:r w:rsidRPr="00CD5F7B">
        <w:rPr>
          <w:rFonts w:cs="Calibri"/>
          <w:lang w:val="cs-CZ"/>
        </w:rPr>
        <w:t xml:space="preserve">2 x denně vetřít dostatečné množství do pokožky </w:t>
      </w: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b/>
          <w:lang w:val="cs-CZ"/>
        </w:rPr>
      </w:pPr>
      <w:r w:rsidRPr="00CD5F7B">
        <w:rPr>
          <w:rFonts w:cs="Calibri"/>
          <w:b/>
          <w:lang w:val="cs-CZ"/>
        </w:rPr>
        <w:t xml:space="preserve">Skladování: </w:t>
      </w:r>
      <w:r w:rsidRPr="00CD5F7B">
        <w:rPr>
          <w:rFonts w:cs="Calibri"/>
          <w:lang w:val="cs-CZ"/>
        </w:rPr>
        <w:t>S</w:t>
      </w:r>
      <w:r w:rsidR="00685BBF" w:rsidRPr="00CD5F7B">
        <w:rPr>
          <w:rFonts w:cs="Calibri"/>
          <w:lang w:val="cs-CZ"/>
        </w:rPr>
        <w:t>kladujte při pokojové teplotě (</w:t>
      </w:r>
      <w:r w:rsidRPr="00CD5F7B">
        <w:rPr>
          <w:rFonts w:cs="Calibri"/>
          <w:lang w:val="cs-CZ"/>
        </w:rPr>
        <w:t xml:space="preserve">do </w:t>
      </w:r>
      <w:smartTag w:uri="urn:schemas-microsoft-com:office:smarttags" w:element="metricconverter">
        <w:smartTagPr>
          <w:attr w:name="ProductID" w:val="25 °C"/>
        </w:smartTagPr>
        <w:r w:rsidRPr="00CD5F7B">
          <w:rPr>
            <w:rFonts w:cs="Calibri"/>
            <w:lang w:val="cs-CZ"/>
          </w:rPr>
          <w:t xml:space="preserve">25 </w:t>
        </w:r>
        <w:r w:rsidRPr="00CD5F7B">
          <w:rPr>
            <w:rFonts w:cs="Calibri"/>
            <w:lang w:val="cs-CZ" w:eastAsia="cs-CZ"/>
          </w:rPr>
          <w:t>°</w:t>
        </w:r>
        <w:r w:rsidRPr="00CD5F7B">
          <w:rPr>
            <w:rFonts w:cs="Calibri"/>
            <w:lang w:val="cs-CZ"/>
          </w:rPr>
          <w:t>C</w:t>
        </w:r>
      </w:smartTag>
      <w:r w:rsidRPr="00CD5F7B">
        <w:rPr>
          <w:rFonts w:cs="Calibri"/>
          <w:lang w:val="cs-CZ"/>
        </w:rPr>
        <w:t>)</w:t>
      </w: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b/>
          <w:lang w:val="cs-CZ"/>
        </w:rPr>
      </w:pP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 xml:space="preserve">Datum použitelnosti: </w:t>
      </w:r>
      <w:r w:rsidRPr="00CD5F7B">
        <w:rPr>
          <w:rFonts w:cs="Calibri"/>
          <w:lang w:val="cs-CZ"/>
        </w:rPr>
        <w:t xml:space="preserve">2 roky od data výroby </w:t>
      </w:r>
    </w:p>
    <w:p w:rsidR="006A3D35" w:rsidRPr="00CD5F7B" w:rsidRDefault="006A3D35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</w:p>
    <w:p w:rsidR="006A3D35" w:rsidRPr="00CD5F7B" w:rsidRDefault="006A3D35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>Datum výroby:</w:t>
      </w:r>
      <w:r w:rsidRPr="00CD5F7B">
        <w:rPr>
          <w:rFonts w:cs="Calibri"/>
          <w:lang w:val="cs-CZ"/>
        </w:rPr>
        <w:t xml:space="preserve"> viz obal</w:t>
      </w: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 xml:space="preserve">Upozornění: </w:t>
      </w:r>
      <w:r w:rsidRPr="00CD5F7B">
        <w:rPr>
          <w:rFonts w:cs="Calibri"/>
          <w:lang w:val="cs-CZ"/>
        </w:rPr>
        <w:t xml:space="preserve">Pouze pro zvířata. </w:t>
      </w:r>
      <w:r w:rsidR="00B64C41" w:rsidRPr="00CD5F7B">
        <w:rPr>
          <w:rFonts w:cs="Calibri"/>
          <w:lang w:val="cs-CZ"/>
        </w:rPr>
        <w:t xml:space="preserve">Uchovávat mimo dohled a dosah dětí. </w:t>
      </w:r>
      <w:r w:rsidRPr="00CD5F7B">
        <w:rPr>
          <w:rFonts w:cs="Calibri"/>
          <w:lang w:val="cs-CZ"/>
        </w:rPr>
        <w:t xml:space="preserve">Pouze k zevnímu použití. </w:t>
      </w:r>
    </w:p>
    <w:p w:rsidR="0042320F" w:rsidRPr="00CD5F7B" w:rsidRDefault="0042320F" w:rsidP="00081640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</w:p>
    <w:p w:rsidR="00CF10D8" w:rsidRDefault="007843E8" w:rsidP="00CF10D8">
      <w:pPr>
        <w:rPr>
          <w:rFonts w:cs="Calibri"/>
          <w:lang w:val="cs-CZ"/>
        </w:rPr>
      </w:pPr>
      <w:r w:rsidRPr="00CD5F7B">
        <w:rPr>
          <w:rFonts w:cs="Calibri"/>
          <w:b/>
          <w:lang w:val="cs-CZ"/>
        </w:rPr>
        <w:t>Držitel rozhodnutí o schválení</w:t>
      </w:r>
      <w:r w:rsidR="0042320F" w:rsidRPr="00CD5F7B">
        <w:rPr>
          <w:rFonts w:cs="Calibri"/>
          <w:b/>
          <w:lang w:val="cs-CZ"/>
        </w:rPr>
        <w:t xml:space="preserve">: </w:t>
      </w:r>
      <w:proofErr w:type="spellStart"/>
      <w:r w:rsidR="0042320F" w:rsidRPr="00CD5F7B">
        <w:rPr>
          <w:rFonts w:cs="Calibri"/>
          <w:lang w:val="cs-CZ"/>
        </w:rPr>
        <w:t>Przedsiębiorstwo</w:t>
      </w:r>
      <w:proofErr w:type="spellEnd"/>
      <w:r w:rsidR="0042320F" w:rsidRPr="00CD5F7B">
        <w:rPr>
          <w:rFonts w:cs="Calibri"/>
          <w:lang w:val="cs-CZ"/>
        </w:rPr>
        <w:t xml:space="preserve"> </w:t>
      </w:r>
      <w:proofErr w:type="spellStart"/>
      <w:r w:rsidR="0042320F" w:rsidRPr="00CD5F7B">
        <w:rPr>
          <w:rFonts w:cs="Calibri"/>
          <w:lang w:val="cs-CZ"/>
        </w:rPr>
        <w:t>Wielobranżowe</w:t>
      </w:r>
      <w:proofErr w:type="spellEnd"/>
      <w:r w:rsidR="0042320F" w:rsidRPr="00CD5F7B">
        <w:rPr>
          <w:rFonts w:cs="Calibri"/>
          <w:lang w:val="cs-CZ"/>
        </w:rPr>
        <w:t xml:space="preserve"> Vet-Agro </w:t>
      </w:r>
      <w:proofErr w:type="spellStart"/>
      <w:r w:rsidR="0042320F" w:rsidRPr="00CD5F7B">
        <w:rPr>
          <w:rFonts w:cs="Calibri"/>
          <w:lang w:val="cs-CZ"/>
        </w:rPr>
        <w:t>Sp</w:t>
      </w:r>
      <w:proofErr w:type="spellEnd"/>
      <w:r w:rsidR="0042320F" w:rsidRPr="00CD5F7B">
        <w:rPr>
          <w:rFonts w:cs="Calibri"/>
          <w:lang w:val="cs-CZ"/>
        </w:rPr>
        <w:t xml:space="preserve">. z </w:t>
      </w:r>
      <w:proofErr w:type="spellStart"/>
      <w:r w:rsidR="0042320F" w:rsidRPr="00CD5F7B">
        <w:rPr>
          <w:rFonts w:cs="Calibri"/>
          <w:lang w:val="cs-CZ"/>
        </w:rPr>
        <w:t>o.o</w:t>
      </w:r>
      <w:proofErr w:type="spellEnd"/>
      <w:r w:rsidR="0042320F" w:rsidRPr="00CD5F7B">
        <w:rPr>
          <w:rFonts w:cs="Calibri"/>
          <w:lang w:val="cs-CZ"/>
        </w:rPr>
        <w:t>.,</w:t>
      </w:r>
      <w:r w:rsidR="00AA7ABA" w:rsidRPr="00CD5F7B">
        <w:rPr>
          <w:rFonts w:cs="Calibri"/>
          <w:lang w:val="cs-CZ"/>
        </w:rPr>
        <w:t xml:space="preserve"> </w:t>
      </w:r>
      <w:r w:rsidR="00CF10D8" w:rsidRPr="00CD5F7B">
        <w:rPr>
          <w:rFonts w:cs="Calibri"/>
          <w:lang w:val="cs-CZ"/>
        </w:rPr>
        <w:t xml:space="preserve">20-616 Lublin, </w:t>
      </w:r>
      <w:r w:rsidRPr="00CD5F7B">
        <w:rPr>
          <w:rFonts w:cs="Calibri"/>
          <w:lang w:val="cs-CZ"/>
        </w:rPr>
        <w:t>Polsko</w:t>
      </w:r>
      <w:r w:rsidR="00CF10D8" w:rsidRPr="00CD5F7B">
        <w:rPr>
          <w:rFonts w:cs="Calibri"/>
          <w:lang w:val="cs-CZ"/>
        </w:rPr>
        <w:t xml:space="preserve">, Ul. </w:t>
      </w:r>
      <w:proofErr w:type="spellStart"/>
      <w:r w:rsidR="00CF10D8" w:rsidRPr="00CD5F7B">
        <w:rPr>
          <w:rFonts w:cs="Calibri"/>
          <w:lang w:val="cs-CZ"/>
        </w:rPr>
        <w:t>Gliniana</w:t>
      </w:r>
      <w:proofErr w:type="spellEnd"/>
      <w:r w:rsidR="00CF10D8" w:rsidRPr="00CD5F7B">
        <w:rPr>
          <w:rFonts w:cs="Calibri"/>
          <w:lang w:val="cs-CZ"/>
        </w:rPr>
        <w:t xml:space="preserve"> 32, Tel.+48 81 445 23 00</w:t>
      </w:r>
    </w:p>
    <w:p w:rsidR="009A5479" w:rsidRPr="009A5479" w:rsidRDefault="009A5479" w:rsidP="00CF10D8">
      <w:r>
        <w:rPr>
          <w:b/>
          <w:bCs/>
        </w:rPr>
        <w:t>Výrobce:</w:t>
      </w:r>
      <w:r>
        <w:t xml:space="preserve"> Przedsiębiorstwo Wielobranżowe Vet-Agro Sp. z o.o., 20-234 Lublin, ul. Melgiewska 18, Polsko </w:t>
      </w:r>
    </w:p>
    <w:p w:rsidR="0042320F" w:rsidRPr="00CD5F7B" w:rsidRDefault="0042320F" w:rsidP="00CF10D8">
      <w:pPr>
        <w:rPr>
          <w:rFonts w:cs="Calibri"/>
          <w:b/>
          <w:lang w:val="cs-CZ"/>
        </w:rPr>
      </w:pPr>
      <w:r w:rsidRPr="00CD5F7B">
        <w:rPr>
          <w:rFonts w:cs="Calibri"/>
          <w:b/>
          <w:lang w:val="cs-CZ"/>
        </w:rPr>
        <w:t>Distributor:</w:t>
      </w:r>
      <w:r w:rsidRPr="00CD5F7B">
        <w:rPr>
          <w:rFonts w:cs="Calibri"/>
          <w:lang w:val="cs-CZ"/>
        </w:rPr>
        <w:t xml:space="preserve"> Vele, spol. s r.o., Ústí 88, </w:t>
      </w:r>
      <w:r w:rsidR="00DE4BF4" w:rsidRPr="00CD5F7B">
        <w:rPr>
          <w:rFonts w:cs="Calibri"/>
          <w:lang w:val="cs-CZ"/>
        </w:rPr>
        <w:t xml:space="preserve">588 42 </w:t>
      </w:r>
      <w:r w:rsidRPr="00CD5F7B">
        <w:rPr>
          <w:rFonts w:cs="Calibri"/>
          <w:lang w:val="cs-CZ"/>
        </w:rPr>
        <w:t>Větrný Jeníkov, Česká republika</w:t>
      </w:r>
    </w:p>
    <w:p w:rsidR="00765025" w:rsidRPr="00CD5F7B" w:rsidRDefault="00685BBF">
      <w:pPr>
        <w:rPr>
          <w:rFonts w:cs="Calibri"/>
          <w:b/>
          <w:lang w:val="cs-CZ"/>
        </w:rPr>
      </w:pPr>
      <w:r w:rsidRPr="00CD5F7B">
        <w:rPr>
          <w:rFonts w:cs="Calibri"/>
          <w:b/>
          <w:lang w:val="cs-CZ"/>
        </w:rPr>
        <w:t>Obsah</w:t>
      </w:r>
      <w:r w:rsidR="0042320F" w:rsidRPr="00CD5F7B">
        <w:rPr>
          <w:rFonts w:cs="Calibri"/>
          <w:b/>
          <w:lang w:val="cs-CZ"/>
        </w:rPr>
        <w:t xml:space="preserve">: </w:t>
      </w:r>
      <w:r w:rsidRPr="009A5479">
        <w:rPr>
          <w:rFonts w:cs="Calibri"/>
          <w:lang w:val="cs-CZ"/>
        </w:rPr>
        <w:t>100</w:t>
      </w:r>
      <w:r w:rsidR="00F214BE" w:rsidRPr="009A5479">
        <w:rPr>
          <w:rFonts w:cs="Calibri"/>
          <w:lang w:val="cs-CZ"/>
        </w:rPr>
        <w:t xml:space="preserve"> </w:t>
      </w:r>
      <w:r w:rsidRPr="009A5479">
        <w:rPr>
          <w:rFonts w:cs="Calibri"/>
          <w:lang w:val="cs-CZ"/>
        </w:rPr>
        <w:t>g</w:t>
      </w:r>
      <w:r w:rsidR="008616AE">
        <w:rPr>
          <w:rFonts w:cs="Calibri"/>
          <w:lang w:val="cs-CZ"/>
        </w:rPr>
        <w:t xml:space="preserve">, </w:t>
      </w:r>
      <w:r w:rsidR="00227F0F">
        <w:rPr>
          <w:rFonts w:cs="Calibri"/>
          <w:lang w:val="cs-CZ"/>
        </w:rPr>
        <w:t>4</w:t>
      </w:r>
      <w:r w:rsidR="008616AE">
        <w:rPr>
          <w:rFonts w:cs="Calibri"/>
          <w:lang w:val="cs-CZ"/>
        </w:rPr>
        <w:t>50 g, 1000 g</w:t>
      </w:r>
    </w:p>
    <w:p w:rsidR="0042320F" w:rsidRPr="00CD5F7B" w:rsidRDefault="0042320F">
      <w:pPr>
        <w:rPr>
          <w:rFonts w:cs="Calibri"/>
          <w:b/>
          <w:lang w:val="cs-CZ"/>
        </w:rPr>
      </w:pPr>
      <w:r w:rsidRPr="00CD5F7B">
        <w:rPr>
          <w:rFonts w:cs="Calibri"/>
          <w:b/>
          <w:lang w:val="cs-CZ"/>
        </w:rPr>
        <w:t xml:space="preserve">Číslo šarže: </w:t>
      </w:r>
      <w:r w:rsidR="009A5479" w:rsidRPr="009A5479">
        <w:rPr>
          <w:rFonts w:cs="Calibri"/>
          <w:lang w:val="cs-CZ"/>
        </w:rPr>
        <w:t>viz obal</w:t>
      </w:r>
      <w:bookmarkStart w:id="0" w:name="_GoBack"/>
      <w:bookmarkEnd w:id="0"/>
    </w:p>
    <w:p w:rsidR="0042320F" w:rsidRPr="00CD5F7B" w:rsidRDefault="0042320F">
      <w:pPr>
        <w:rPr>
          <w:rFonts w:cs="Calibri"/>
          <w:b/>
          <w:lang w:val="cs-CZ"/>
        </w:rPr>
      </w:pPr>
      <w:r w:rsidRPr="00CD5F7B">
        <w:rPr>
          <w:rFonts w:cs="Calibri"/>
          <w:b/>
          <w:lang w:val="cs-CZ"/>
        </w:rPr>
        <w:t xml:space="preserve">Číslo schválení: </w:t>
      </w:r>
      <w:r w:rsidR="00765025" w:rsidRPr="00A53A8A">
        <w:rPr>
          <w:rFonts w:cs="Calibri"/>
          <w:lang w:val="cs-CZ"/>
        </w:rPr>
        <w:t>116-12/C</w:t>
      </w:r>
    </w:p>
    <w:sectPr w:rsidR="0042320F" w:rsidRPr="00CD5F7B" w:rsidSect="008E3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A8" w:rsidRDefault="006E20A8" w:rsidP="006A3D35">
      <w:pPr>
        <w:spacing w:after="0" w:line="240" w:lineRule="auto"/>
      </w:pPr>
      <w:r>
        <w:separator/>
      </w:r>
    </w:p>
  </w:endnote>
  <w:endnote w:type="continuationSeparator" w:id="0">
    <w:p w:rsidR="006E20A8" w:rsidRDefault="006E20A8" w:rsidP="006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A8" w:rsidRDefault="006E20A8" w:rsidP="006A3D35">
      <w:pPr>
        <w:spacing w:after="0" w:line="240" w:lineRule="auto"/>
      </w:pPr>
      <w:r>
        <w:separator/>
      </w:r>
    </w:p>
  </w:footnote>
  <w:footnote w:type="continuationSeparator" w:id="0">
    <w:p w:rsidR="006E20A8" w:rsidRDefault="006E20A8" w:rsidP="006A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D35" w:rsidRPr="000662FC" w:rsidRDefault="006A3D35" w:rsidP="004F594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>
      <w:t>obal=PI</w:t>
    </w:r>
    <w:r w:rsidRPr="00E1769A">
      <w:rPr>
        <w:bCs/>
      </w:rPr>
      <w:t xml:space="preserve"> součást dokumentace schválené rozhodnutím sp.zn. </w:t>
    </w:r>
    <w:r>
      <w:t>USKVBL/6792/2022/POD</w:t>
    </w:r>
    <w:r>
      <w:rPr>
        <w:bCs/>
      </w:rPr>
      <w:t xml:space="preserve">, </w:t>
    </w:r>
    <w:r w:rsidRPr="00E1769A">
      <w:rPr>
        <w:bCs/>
      </w:rPr>
      <w:t xml:space="preserve">č.j. </w:t>
    </w:r>
    <w:r w:rsidR="00A53A8A" w:rsidRPr="00A53A8A">
      <w:rPr>
        <w:rStyle w:val="Zstupntext"/>
        <w:color w:val="auto"/>
      </w:rPr>
      <w:t xml:space="preserve">USKVBL/10885/2022/REG-Gro </w:t>
    </w:r>
    <w:r w:rsidRPr="00A53A8A">
      <w:rPr>
        <w:bCs/>
      </w:rPr>
      <w:t xml:space="preserve">ze dne </w:t>
    </w:r>
    <w:r w:rsidR="00A53A8A" w:rsidRPr="00A53A8A">
      <w:rPr>
        <w:rStyle w:val="Zstupntext"/>
        <w:color w:val="auto"/>
      </w:rPr>
      <w:t>30.8.2022</w:t>
    </w:r>
    <w:r w:rsidRPr="00E1769A">
      <w:rPr>
        <w:bCs/>
      </w:rPr>
      <w:t xml:space="preserve"> o </w:t>
    </w:r>
    <w:r>
      <w:t>prodloužení platnosti rozhodnutí o schválení veterinárního přípravku</w:t>
    </w:r>
    <w:r w:rsidRPr="00E1769A">
      <w:rPr>
        <w:bCs/>
      </w:rPr>
      <w:t xml:space="preserve"> </w:t>
    </w:r>
    <w:r>
      <w:t>Alta-derm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3A1"/>
    <w:rsid w:val="00026C04"/>
    <w:rsid w:val="00027E0C"/>
    <w:rsid w:val="000321DB"/>
    <w:rsid w:val="0004791C"/>
    <w:rsid w:val="000545D0"/>
    <w:rsid w:val="000662FC"/>
    <w:rsid w:val="00081640"/>
    <w:rsid w:val="000C1186"/>
    <w:rsid w:val="00121743"/>
    <w:rsid w:val="001F27BE"/>
    <w:rsid w:val="00205085"/>
    <w:rsid w:val="0020765A"/>
    <w:rsid w:val="00212A03"/>
    <w:rsid w:val="00221BC1"/>
    <w:rsid w:val="00227F0F"/>
    <w:rsid w:val="0026246D"/>
    <w:rsid w:val="00264999"/>
    <w:rsid w:val="00271C68"/>
    <w:rsid w:val="002B340D"/>
    <w:rsid w:val="002B4126"/>
    <w:rsid w:val="002D2CCD"/>
    <w:rsid w:val="003118A3"/>
    <w:rsid w:val="003702C8"/>
    <w:rsid w:val="0041101D"/>
    <w:rsid w:val="0042320F"/>
    <w:rsid w:val="004476F0"/>
    <w:rsid w:val="004811AA"/>
    <w:rsid w:val="0048213F"/>
    <w:rsid w:val="00485768"/>
    <w:rsid w:val="004B7464"/>
    <w:rsid w:val="004E12BA"/>
    <w:rsid w:val="004F03A1"/>
    <w:rsid w:val="004F4A78"/>
    <w:rsid w:val="004F54D1"/>
    <w:rsid w:val="004F594D"/>
    <w:rsid w:val="005068D0"/>
    <w:rsid w:val="005332FB"/>
    <w:rsid w:val="005342A5"/>
    <w:rsid w:val="00545277"/>
    <w:rsid w:val="00554EA2"/>
    <w:rsid w:val="00570C15"/>
    <w:rsid w:val="00591F2F"/>
    <w:rsid w:val="005A627B"/>
    <w:rsid w:val="005C6854"/>
    <w:rsid w:val="005C6A03"/>
    <w:rsid w:val="005E20C3"/>
    <w:rsid w:val="00607DA4"/>
    <w:rsid w:val="0061364A"/>
    <w:rsid w:val="0064213E"/>
    <w:rsid w:val="00682E1E"/>
    <w:rsid w:val="00685BBF"/>
    <w:rsid w:val="006A3D35"/>
    <w:rsid w:val="006A7C65"/>
    <w:rsid w:val="006C57D5"/>
    <w:rsid w:val="006E20A8"/>
    <w:rsid w:val="00763DBE"/>
    <w:rsid w:val="00765025"/>
    <w:rsid w:val="00777B0F"/>
    <w:rsid w:val="007843E8"/>
    <w:rsid w:val="007A4703"/>
    <w:rsid w:val="007F6EF5"/>
    <w:rsid w:val="007F7C8C"/>
    <w:rsid w:val="0080425E"/>
    <w:rsid w:val="00856E7A"/>
    <w:rsid w:val="008616AE"/>
    <w:rsid w:val="0087257E"/>
    <w:rsid w:val="008C5B70"/>
    <w:rsid w:val="008E394C"/>
    <w:rsid w:val="0099020F"/>
    <w:rsid w:val="009A3F0A"/>
    <w:rsid w:val="009A5479"/>
    <w:rsid w:val="009F374C"/>
    <w:rsid w:val="00A241C4"/>
    <w:rsid w:val="00A2791F"/>
    <w:rsid w:val="00A53A8A"/>
    <w:rsid w:val="00A546BA"/>
    <w:rsid w:val="00AA7ABA"/>
    <w:rsid w:val="00AE3657"/>
    <w:rsid w:val="00AF2BFF"/>
    <w:rsid w:val="00B025CF"/>
    <w:rsid w:val="00B05AEF"/>
    <w:rsid w:val="00B51166"/>
    <w:rsid w:val="00B64C41"/>
    <w:rsid w:val="00B64FDC"/>
    <w:rsid w:val="00B70F89"/>
    <w:rsid w:val="00B822A1"/>
    <w:rsid w:val="00BB1FD8"/>
    <w:rsid w:val="00BD2E07"/>
    <w:rsid w:val="00C02134"/>
    <w:rsid w:val="00C07F2C"/>
    <w:rsid w:val="00C20903"/>
    <w:rsid w:val="00C24C5B"/>
    <w:rsid w:val="00C434E4"/>
    <w:rsid w:val="00C536A4"/>
    <w:rsid w:val="00CC692D"/>
    <w:rsid w:val="00CD5F7B"/>
    <w:rsid w:val="00CF10D8"/>
    <w:rsid w:val="00D24950"/>
    <w:rsid w:val="00D54ACA"/>
    <w:rsid w:val="00D7074A"/>
    <w:rsid w:val="00D84931"/>
    <w:rsid w:val="00DC1229"/>
    <w:rsid w:val="00DE4BF4"/>
    <w:rsid w:val="00DE6D94"/>
    <w:rsid w:val="00E8242F"/>
    <w:rsid w:val="00F214BE"/>
    <w:rsid w:val="00F43EDE"/>
    <w:rsid w:val="00F451E9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F432E"/>
  <w15:docId w15:val="{B96866C1-11E3-4280-B42F-84F7884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94C"/>
    <w:pPr>
      <w:spacing w:after="200" w:line="276" w:lineRule="auto"/>
    </w:pPr>
    <w:rPr>
      <w:sz w:val="22"/>
      <w:szCs w:val="22"/>
      <w:lang w:val="pl-PL" w:eastAsia="en-US"/>
    </w:rPr>
  </w:style>
  <w:style w:type="paragraph" w:styleId="Nadpis2">
    <w:name w:val="heading 2"/>
    <w:basedOn w:val="Normln"/>
    <w:link w:val="Nadpis2Char"/>
    <w:uiPriority w:val="99"/>
    <w:qFormat/>
    <w:rsid w:val="0026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64999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Zhlav">
    <w:name w:val="header"/>
    <w:basedOn w:val="Normln"/>
    <w:link w:val="ZhlavChar"/>
    <w:uiPriority w:val="99"/>
    <w:unhideWhenUsed/>
    <w:rsid w:val="006A3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3D35"/>
    <w:rPr>
      <w:lang w:val="pl-PL" w:eastAsia="en-US"/>
    </w:rPr>
  </w:style>
  <w:style w:type="paragraph" w:styleId="Zpat">
    <w:name w:val="footer"/>
    <w:basedOn w:val="Normln"/>
    <w:link w:val="ZpatChar"/>
    <w:uiPriority w:val="99"/>
    <w:unhideWhenUsed/>
    <w:rsid w:val="006A3D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3D35"/>
    <w:rPr>
      <w:lang w:val="pl-PL" w:eastAsia="en-US"/>
    </w:rPr>
  </w:style>
  <w:style w:type="character" w:styleId="Zstupntext">
    <w:name w:val="Placeholder Text"/>
    <w:rsid w:val="006A3D35"/>
    <w:rPr>
      <w:color w:val="808080"/>
    </w:rPr>
  </w:style>
  <w:style w:type="character" w:customStyle="1" w:styleId="Styl2">
    <w:name w:val="Styl2"/>
    <w:uiPriority w:val="1"/>
    <w:rsid w:val="006A3D3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3D35"/>
    <w:rPr>
      <w:rFonts w:ascii="Segoe UI" w:hAnsi="Segoe UI" w:cs="Segoe UI"/>
      <w:sz w:val="18"/>
      <w:szCs w:val="18"/>
      <w:lang w:val="pl-PL" w:eastAsia="en-US"/>
    </w:rPr>
  </w:style>
  <w:style w:type="paragraph" w:styleId="Bezmezer">
    <w:name w:val="No Spacing"/>
    <w:uiPriority w:val="1"/>
    <w:qFormat/>
    <w:rsid w:val="00B64C41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Alta-Derm</vt:lpstr>
      <vt:lpstr>Alta-Derm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Alta-Derm</dc:title>
  <dc:subject/>
  <dc:creator>Aleksandra Grądziel-Kopciowska</dc:creator>
  <cp:keywords/>
  <dc:description/>
  <cp:lastModifiedBy>Bobáková Lucie</cp:lastModifiedBy>
  <cp:revision>32</cp:revision>
  <dcterms:created xsi:type="dcterms:W3CDTF">2016-01-19T08:26:00Z</dcterms:created>
  <dcterms:modified xsi:type="dcterms:W3CDTF">2022-11-22T11:14:00Z</dcterms:modified>
</cp:coreProperties>
</file>