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3B50A" w14:textId="77777777" w:rsidR="00F757C4" w:rsidRPr="00C719D1" w:rsidRDefault="00F757C4" w:rsidP="00F757C4">
      <w:pPr>
        <w:rPr>
          <w:rFonts w:asciiTheme="minorHAnsi" w:hAnsiTheme="minorHAnsi" w:cstheme="minorHAnsi"/>
          <w:b/>
          <w:sz w:val="22"/>
          <w:szCs w:val="22"/>
        </w:rPr>
      </w:pPr>
      <w:r w:rsidRPr="00C719D1">
        <w:rPr>
          <w:rFonts w:asciiTheme="minorHAnsi" w:hAnsiTheme="minorHAnsi" w:cstheme="minorHAnsi"/>
          <w:b/>
          <w:sz w:val="22"/>
          <w:szCs w:val="22"/>
        </w:rPr>
        <w:t>Lord ochranný šampon pro psy</w:t>
      </w:r>
    </w:p>
    <w:p w14:paraId="07152FE8" w14:textId="77777777" w:rsidR="00F757C4" w:rsidRPr="00C719D1" w:rsidRDefault="00F757C4" w:rsidP="00F757C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2DB80A4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b/>
          <w:sz w:val="22"/>
          <w:szCs w:val="22"/>
        </w:rPr>
        <w:t>LORD šampon pro psy</w:t>
      </w:r>
      <w:r w:rsidRPr="00C719D1">
        <w:rPr>
          <w:rFonts w:asciiTheme="minorHAnsi" w:hAnsiTheme="minorHAnsi" w:cstheme="minorHAnsi"/>
          <w:sz w:val="22"/>
          <w:szCs w:val="22"/>
        </w:rPr>
        <w:t xml:space="preserve"> - pro zdravý čistý kožíšek</w:t>
      </w:r>
    </w:p>
    <w:p w14:paraId="49E2F79B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•</w:t>
      </w:r>
      <w:r w:rsidRPr="00C719D1">
        <w:rPr>
          <w:rFonts w:asciiTheme="minorHAnsi" w:hAnsiTheme="minorHAnsi" w:cstheme="minorHAnsi"/>
          <w:sz w:val="22"/>
          <w:szCs w:val="22"/>
        </w:rPr>
        <w:tab/>
        <w:t xml:space="preserve">s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permethrinem</w:t>
      </w:r>
      <w:proofErr w:type="spellEnd"/>
    </w:p>
    <w:p w14:paraId="2341E1F5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•</w:t>
      </w:r>
      <w:r w:rsidRPr="00C719D1">
        <w:rPr>
          <w:rFonts w:asciiTheme="minorHAnsi" w:hAnsiTheme="minorHAnsi" w:cstheme="minorHAnsi"/>
          <w:sz w:val="22"/>
          <w:szCs w:val="22"/>
        </w:rPr>
        <w:tab/>
        <w:t>s kondicionérem</w:t>
      </w:r>
    </w:p>
    <w:p w14:paraId="31863604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•</w:t>
      </w:r>
      <w:r w:rsidRPr="00C719D1">
        <w:rPr>
          <w:rFonts w:asciiTheme="minorHAnsi" w:hAnsiTheme="minorHAnsi" w:cstheme="minorHAnsi"/>
          <w:sz w:val="22"/>
          <w:szCs w:val="22"/>
        </w:rPr>
        <w:tab/>
        <w:t>s přísadou kosmetického oleje</w:t>
      </w:r>
    </w:p>
    <w:p w14:paraId="04D31245" w14:textId="77777777" w:rsidR="00F757C4" w:rsidRPr="00C719D1" w:rsidRDefault="00F757C4" w:rsidP="00F757C4">
      <w:pPr>
        <w:tabs>
          <w:tab w:val="left" w:pos="16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709A3D" w14:textId="77777777" w:rsidR="00F757C4" w:rsidRPr="00C719D1" w:rsidRDefault="00F757C4" w:rsidP="00F757C4">
      <w:pPr>
        <w:pStyle w:val="etiketa"/>
        <w:spacing w:before="0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Obsah: 250 ml</w:t>
      </w:r>
    </w:p>
    <w:p w14:paraId="6AD9E056" w14:textId="77777777" w:rsidR="00F757C4" w:rsidRPr="00C719D1" w:rsidRDefault="00F757C4" w:rsidP="00F757C4">
      <w:pPr>
        <w:tabs>
          <w:tab w:val="left" w:pos="16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803CB3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b/>
          <w:sz w:val="22"/>
          <w:szCs w:val="22"/>
        </w:rPr>
        <w:t>LORD</w:t>
      </w:r>
      <w:r w:rsidRPr="00C719D1">
        <w:rPr>
          <w:rFonts w:asciiTheme="minorHAnsi" w:hAnsiTheme="minorHAnsi" w:cstheme="minorHAnsi"/>
          <w:sz w:val="22"/>
          <w:szCs w:val="22"/>
        </w:rPr>
        <w:t xml:space="preserve"> - šampon pro psy obohacený o složku (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permethrin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>), která napomáhá snížit riziko napadení zvířete vnějšími parazity. Obsahuje speciální kondicionér a kosmetický olej, které výrazně zlepšují kvalitu a vzhled srsti a ulehčují rozčesávání i u dlouhosrstých plemen. Srst získá lesk a přirozenou pružnost.</w:t>
      </w:r>
    </w:p>
    <w:p w14:paraId="29A589CD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45118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Návod k použití: Na vlažnou vodou zvlhčenou srst naneste přiměřené množství šamponu a psa umyjte. Na závěr šampon dobře spláchněte vodou. Srst vhodným způsobem osušte.</w:t>
      </w:r>
    </w:p>
    <w:p w14:paraId="10C7D479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ED5C3" w14:textId="77777777" w:rsidR="00F757C4" w:rsidRPr="00C719D1" w:rsidRDefault="00F757C4" w:rsidP="00F757C4">
      <w:pPr>
        <w:pStyle w:val="ParagraphStyle13"/>
        <w:rPr>
          <w:rStyle w:val="CharacterStyle10"/>
          <w:rFonts w:asciiTheme="minorHAnsi" w:hAnsiTheme="minorHAnsi" w:cstheme="minorHAnsi"/>
          <w:b/>
          <w:bCs/>
          <w:sz w:val="22"/>
          <w:szCs w:val="22"/>
        </w:rPr>
      </w:pPr>
      <w:r w:rsidRPr="00C719D1">
        <w:rPr>
          <w:rStyle w:val="CharacterStyle10"/>
          <w:rFonts w:asciiTheme="minorHAnsi" w:hAnsiTheme="minorHAnsi" w:cstheme="minorHAnsi"/>
          <w:b/>
          <w:bCs/>
          <w:sz w:val="22"/>
          <w:szCs w:val="22"/>
        </w:rPr>
        <w:t>Nebezpečí</w:t>
      </w:r>
    </w:p>
    <w:p w14:paraId="68CB6F55" w14:textId="77777777" w:rsidR="00F757C4" w:rsidRPr="00C719D1" w:rsidRDefault="00F757C4" w:rsidP="00F757C4">
      <w:pPr>
        <w:pStyle w:val="ParagraphStyle13"/>
        <w:rPr>
          <w:rStyle w:val="CharacterStyle10"/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5B73011" wp14:editId="0FBBFBEF">
            <wp:extent cx="762000" cy="762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19D1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39BCA7C3" wp14:editId="157CB690">
            <wp:extent cx="762000" cy="7620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AF362" w14:textId="77777777" w:rsidR="00F757C4" w:rsidRPr="00C719D1" w:rsidRDefault="00F757C4" w:rsidP="00F757C4">
      <w:pPr>
        <w:pStyle w:val="ParagraphStyle14"/>
        <w:rPr>
          <w:rStyle w:val="CharacterStyle11"/>
          <w:rFonts w:asciiTheme="minorHAnsi" w:hAnsiTheme="minorHAnsi" w:cstheme="minorHAnsi"/>
          <w:sz w:val="22"/>
          <w:szCs w:val="22"/>
        </w:rPr>
      </w:pPr>
      <w:r w:rsidRPr="00C719D1">
        <w:rPr>
          <w:rStyle w:val="CharacterStyle11"/>
          <w:rFonts w:asciiTheme="minorHAnsi" w:hAnsiTheme="minorHAnsi" w:cstheme="minorHAnsi"/>
          <w:sz w:val="22"/>
          <w:szCs w:val="22"/>
        </w:rPr>
        <w:t xml:space="preserve">Způsobuje vážné poškození očí. Vysoce toxický pro vodní organismy. Škodlivý pro vodní organismy, </w:t>
      </w:r>
      <w:r w:rsidRPr="00C719D1">
        <w:rPr>
          <w:rStyle w:val="CharacterStyle11"/>
          <w:rFonts w:asciiTheme="minorHAnsi" w:hAnsiTheme="minorHAnsi" w:cstheme="minorHAnsi"/>
          <w:sz w:val="22"/>
          <w:szCs w:val="22"/>
        </w:rPr>
        <w:br/>
        <w:t>s dlouhodobými účinky. Obsahuje PERMETHRIN, Reakční směs 5-chlor- 2-methylisothiazol-3 (2H)-onu a 2-methylisothiazol-3(2H)-onu (3:1). Může vyvolat alergickou reakci.</w:t>
      </w:r>
    </w:p>
    <w:p w14:paraId="0AD7D8D6" w14:textId="77777777" w:rsidR="00F757C4" w:rsidRPr="00C719D1" w:rsidRDefault="00F757C4" w:rsidP="00F757C4">
      <w:pPr>
        <w:pStyle w:val="ParagraphStyle14"/>
        <w:jc w:val="both"/>
        <w:rPr>
          <w:rStyle w:val="CharacterStyle11"/>
          <w:rFonts w:asciiTheme="minorHAnsi" w:hAnsiTheme="minorHAnsi" w:cstheme="minorHAnsi"/>
          <w:sz w:val="22"/>
          <w:szCs w:val="22"/>
        </w:rPr>
      </w:pPr>
      <w:r w:rsidRPr="00C719D1">
        <w:rPr>
          <w:rStyle w:val="CharacterStyle11"/>
          <w:rFonts w:asciiTheme="minorHAnsi" w:hAnsiTheme="minorHAnsi" w:cstheme="minorHAnsi"/>
          <w:sz w:val="22"/>
          <w:szCs w:val="22"/>
        </w:rPr>
        <w:t>Je-li nutná lékařská pomoc, mějte po ruce obal nebo štítek výrobku. Uchovávejte mimo dosah dětí. PŘI ZASAŽENÍ OČÍ: Několik minut opatrně vyplachujte vodou. Vyjměte kontaktní čočky, jsou-li nasazeny a pokud je lze vyjmout snadno. Pokračujte ve vyplachování. Odstraňte obsah/obal v souladu s místními předpisy předáním osobě oprávněné k likvidaci odpadů nebo na místo určené obcí.</w:t>
      </w:r>
    </w:p>
    <w:p w14:paraId="15A6423E" w14:textId="77777777" w:rsidR="00F757C4" w:rsidRPr="00C719D1" w:rsidRDefault="00F757C4" w:rsidP="00F757C4">
      <w:pPr>
        <w:pStyle w:val="ParagraphStyle13"/>
        <w:rPr>
          <w:rStyle w:val="CharacterStyle10"/>
          <w:rFonts w:asciiTheme="minorHAnsi" w:hAnsiTheme="minorHAnsi" w:cstheme="minorHAnsi"/>
          <w:sz w:val="22"/>
          <w:szCs w:val="22"/>
        </w:rPr>
      </w:pPr>
      <w:r w:rsidRPr="00C719D1">
        <w:rPr>
          <w:rStyle w:val="CharacterStyle10"/>
          <w:rFonts w:asciiTheme="minorHAnsi" w:hAnsiTheme="minorHAnsi" w:cstheme="minorHAnsi"/>
          <w:sz w:val="22"/>
          <w:szCs w:val="22"/>
        </w:rPr>
        <w:t>Obashuje: 5-&lt;15 % amfoterní povrchově aktivní látky, &lt;5 % neiontové povrchově aktivní látky, parfémy, METHYLCHLOROISOTHIAZOLINONE AND METHYLISOTHIAZOLINONE</w:t>
      </w:r>
    </w:p>
    <w:p w14:paraId="2647F65A" w14:textId="77777777" w:rsidR="00F757C4" w:rsidRPr="00C719D1" w:rsidRDefault="00F757C4" w:rsidP="00F757C4">
      <w:pPr>
        <w:pStyle w:val="ParagraphStyle14"/>
        <w:jc w:val="both"/>
        <w:rPr>
          <w:rStyle w:val="CharacterStyle11"/>
          <w:rFonts w:asciiTheme="minorHAnsi" w:hAnsiTheme="minorHAnsi" w:cstheme="minorHAnsi"/>
          <w:sz w:val="22"/>
          <w:szCs w:val="22"/>
        </w:rPr>
      </w:pPr>
    </w:p>
    <w:p w14:paraId="31C2AC85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 xml:space="preserve">Upozornění: Pouze pro zvířata. Chraňte uši, oči a sliznice psů. V případě zasažení očí je opláchněte důkladně vodou. Po práci si umyjte ruce vodou a mýdlem. Skladujte odděleně od potravin, nápojů a krmiv! </w:t>
      </w:r>
    </w:p>
    <w:p w14:paraId="14612B48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C62F23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Uchovávejte při teplotě + 5 až + 25°C.</w:t>
      </w:r>
    </w:p>
    <w:p w14:paraId="440B4494" w14:textId="77777777" w:rsidR="00F757C4" w:rsidRPr="00C719D1" w:rsidRDefault="00F757C4" w:rsidP="00F757C4">
      <w:pPr>
        <w:shd w:val="clear" w:color="auto" w:fill="FFFFFF"/>
        <w:spacing w:line="264" w:lineRule="exact"/>
        <w:ind w:right="653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color w:val="000000"/>
          <w:spacing w:val="-5"/>
          <w:sz w:val="22"/>
          <w:szCs w:val="22"/>
        </w:rPr>
        <w:t>Nepoužívat u koček. Nepoužívejte pro nemocná nebo alergická zvířata, nepoužívat v době laktace. Nepoužívejte pro mláďata do stáří 2 měsíců.</w:t>
      </w:r>
    </w:p>
    <w:p w14:paraId="7F52CD22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49CB8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 xml:space="preserve">Účinné látky: 0,2 %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permethrinu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piperonyl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butoxid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kationizovaný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derivát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guaru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>.</w:t>
      </w:r>
    </w:p>
    <w:p w14:paraId="2E4D12FD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E4D13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 xml:space="preserve">Schválený veterinární přípravek, číslo schválení 248-02/C. </w:t>
      </w:r>
    </w:p>
    <w:p w14:paraId="343FB196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8C9F9D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Datum výroby je uvedeno na obalu. Spotřebujte nejlépe do data uvedeného na obalu. Číslo šarže je uvedeno na obalu.</w:t>
      </w:r>
    </w:p>
    <w:p w14:paraId="4FD3EE86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27621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b/>
          <w:sz w:val="22"/>
          <w:szCs w:val="22"/>
        </w:rPr>
        <w:t>Držitel rozhodnutí o schválení a výrobce:</w:t>
      </w:r>
    </w:p>
    <w:p w14:paraId="122A959A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19D1">
        <w:rPr>
          <w:rFonts w:asciiTheme="minorHAnsi" w:hAnsiTheme="minorHAnsi" w:cstheme="minorHAnsi"/>
          <w:sz w:val="22"/>
          <w:szCs w:val="22"/>
        </w:rPr>
        <w:t>Severochema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družstvo pro chemickou výrobu, Liberec </w:t>
      </w:r>
    </w:p>
    <w:p w14:paraId="06B9DE9C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Vilová 333/2, 460 10</w:t>
      </w:r>
      <w:r w:rsidRPr="00C719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19D1">
        <w:rPr>
          <w:rFonts w:asciiTheme="minorHAnsi" w:hAnsiTheme="minorHAnsi" w:cstheme="minorHAnsi"/>
          <w:sz w:val="22"/>
          <w:szCs w:val="22"/>
        </w:rPr>
        <w:t>Liberec 10, Česká republika</w:t>
      </w:r>
    </w:p>
    <w:p w14:paraId="239DB9DA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lastRenderedPageBreak/>
        <w:t>IČO 00029 220; Telefon: + 420 485341911</w:t>
      </w:r>
    </w:p>
    <w:p w14:paraId="74EF95FE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 xml:space="preserve">www.severochema.cz; marketing@severochema.cz </w:t>
      </w:r>
    </w:p>
    <w:p w14:paraId="265A1B26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04D9B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b/>
          <w:sz w:val="22"/>
          <w:szCs w:val="22"/>
        </w:rPr>
        <w:t>Složení (INCI):</w:t>
      </w:r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3E141D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19D1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Cocoamphoacetate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Betaine,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Alcohol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denat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., C9-11 Pareth8, C9-11 Pareth4, PEG-7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Glyceryl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Cocoate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PEG-40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Hydrogenated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Castor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Hydroxypropyl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Guar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Hydroxypropyltrimonium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Piperonyl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Butoxide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Permethrin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Methylchloroisothiazolinone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(and)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Methylisothiazolinone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19D1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C719D1">
        <w:rPr>
          <w:rFonts w:asciiTheme="minorHAnsi" w:hAnsiTheme="minorHAnsi" w:cstheme="minorHAnsi"/>
          <w:sz w:val="22"/>
          <w:szCs w:val="22"/>
        </w:rPr>
        <w:t xml:space="preserve"> acid.</w:t>
      </w:r>
    </w:p>
    <w:p w14:paraId="23969074" w14:textId="77777777" w:rsidR="00F757C4" w:rsidRPr="00C719D1" w:rsidRDefault="00F757C4" w:rsidP="00F75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0659D" w14:textId="77777777" w:rsidR="00F757C4" w:rsidRPr="00C719D1" w:rsidRDefault="00F757C4" w:rsidP="00F757C4">
      <w:pPr>
        <w:autoSpaceDE w:val="0"/>
        <w:autoSpaceDN w:val="0"/>
        <w:adjustRightInd w:val="0"/>
        <w:ind w:left="28" w:right="10"/>
        <w:rPr>
          <w:rFonts w:asciiTheme="minorHAnsi" w:hAnsiTheme="minorHAnsi" w:cstheme="minorHAnsi"/>
          <w:sz w:val="22"/>
          <w:szCs w:val="22"/>
        </w:rPr>
      </w:pPr>
      <w:r w:rsidRPr="00C719D1">
        <w:rPr>
          <w:rFonts w:asciiTheme="minorHAnsi" w:hAnsiTheme="minorHAnsi" w:cstheme="minorHAnsi"/>
          <w:sz w:val="22"/>
          <w:szCs w:val="22"/>
        </w:rPr>
        <w:t>UFI: ETUT-TRSX-GX94-X95G</w:t>
      </w:r>
    </w:p>
    <w:p w14:paraId="580D6970" w14:textId="77777777" w:rsidR="000D672E" w:rsidRPr="00C719D1" w:rsidRDefault="000D672E" w:rsidP="000D672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B0B5EA9" w14:textId="77777777" w:rsidR="00183C6E" w:rsidRPr="00C719D1" w:rsidRDefault="00183C6E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8D1069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B69CE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D6DFA1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DC428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6B13DD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5DD40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5C387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B05CF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EAA21A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9995C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D3710" w14:textId="77777777" w:rsidR="00C54E61" w:rsidRPr="00C719D1" w:rsidRDefault="00C54E61" w:rsidP="000D67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5923A" w14:textId="77777777" w:rsidR="00C54E61" w:rsidRPr="00C719D1" w:rsidRDefault="00C54E61">
      <w:pPr>
        <w:rPr>
          <w:rFonts w:asciiTheme="minorHAnsi" w:hAnsiTheme="minorHAnsi" w:cstheme="minorHAnsi"/>
          <w:sz w:val="22"/>
          <w:szCs w:val="22"/>
        </w:rPr>
      </w:pPr>
    </w:p>
    <w:sectPr w:rsidR="00C54E61" w:rsidRPr="00C719D1" w:rsidSect="00183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DAFF9" w14:textId="77777777" w:rsidR="00016A5E" w:rsidRDefault="00016A5E">
      <w:r>
        <w:separator/>
      </w:r>
    </w:p>
  </w:endnote>
  <w:endnote w:type="continuationSeparator" w:id="0">
    <w:p w14:paraId="4A24DA16" w14:textId="77777777" w:rsidR="00016A5E" w:rsidRDefault="0001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F2E3F" w14:textId="77777777" w:rsidR="00651F7C" w:rsidRDefault="00651F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E83F" w14:textId="77777777" w:rsidR="00651F7C" w:rsidRDefault="00651F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8128B" w14:textId="77777777" w:rsidR="00651F7C" w:rsidRDefault="00651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592A4" w14:textId="77777777" w:rsidR="00016A5E" w:rsidRDefault="00016A5E">
      <w:r>
        <w:separator/>
      </w:r>
    </w:p>
  </w:footnote>
  <w:footnote w:type="continuationSeparator" w:id="0">
    <w:p w14:paraId="24A17B1B" w14:textId="77777777" w:rsidR="00016A5E" w:rsidRDefault="0001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ABE6" w14:textId="77777777" w:rsidR="00651F7C" w:rsidRDefault="00651F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FF5D" w14:textId="34A62FC2" w:rsidR="00642579" w:rsidRPr="00BA4544" w:rsidRDefault="00642579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BA4544">
      <w:rPr>
        <w:rFonts w:asciiTheme="minorHAnsi" w:hAnsiTheme="minorHAnsi" w:cstheme="minorHAnsi"/>
        <w:bCs/>
        <w:sz w:val="22"/>
        <w:szCs w:val="22"/>
      </w:rPr>
      <w:t>Text na</w:t>
    </w:r>
    <w:r w:rsidRPr="00BA454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10768C90B7204A9789EA39E0A8F7628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A454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A4544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A4544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A4544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BA454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5316316C7A2A4A3892A9E9AB018E6EB2"/>
        </w:placeholder>
        <w:text/>
      </w:sdtPr>
      <w:sdtEndPr/>
      <w:sdtContent>
        <w:r w:rsidRPr="00BA4544">
          <w:rPr>
            <w:rFonts w:asciiTheme="minorHAnsi" w:hAnsiTheme="minorHAnsi" w:cstheme="minorHAnsi"/>
            <w:sz w:val="22"/>
            <w:szCs w:val="22"/>
          </w:rPr>
          <w:t>USKVBL</w:t>
        </w:r>
        <w:r w:rsidR="006B529C">
          <w:rPr>
            <w:rFonts w:asciiTheme="minorHAnsi" w:hAnsiTheme="minorHAnsi" w:cstheme="minorHAnsi"/>
            <w:sz w:val="22"/>
            <w:szCs w:val="22"/>
          </w:rPr>
          <w:t>/</w:t>
        </w:r>
        <w:r w:rsidRPr="00BA4544">
          <w:rPr>
            <w:rFonts w:asciiTheme="minorHAnsi" w:hAnsiTheme="minorHAnsi" w:cstheme="minorHAnsi"/>
            <w:sz w:val="22"/>
            <w:szCs w:val="22"/>
          </w:rPr>
          <w:t>7905/2022/POD</w:t>
        </w:r>
      </w:sdtContent>
    </w:sdt>
    <w:r w:rsidRPr="00BA4544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5316316C7A2A4A3892A9E9AB018E6EB2"/>
        </w:placeholder>
        <w:text/>
      </w:sdtPr>
      <w:sdtContent>
        <w:r w:rsidR="006B529C" w:rsidRPr="006B529C">
          <w:rPr>
            <w:rFonts w:asciiTheme="minorHAnsi" w:hAnsiTheme="minorHAnsi" w:cstheme="minorHAnsi"/>
            <w:bCs/>
            <w:sz w:val="22"/>
            <w:szCs w:val="22"/>
          </w:rPr>
          <w:t>USKVBL/14904/2022/REG-</w:t>
        </w:r>
        <w:proofErr w:type="spellStart"/>
        <w:r w:rsidR="006B529C" w:rsidRPr="006B529C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BA454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B40B7AD51C3D4A548CB4138A1D54ADB0"/>
        </w:placeholder>
        <w:date w:fullDate="2022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529C">
          <w:rPr>
            <w:rFonts w:asciiTheme="minorHAnsi" w:hAnsiTheme="minorHAnsi" w:cstheme="minorHAnsi"/>
            <w:bCs/>
            <w:sz w:val="22"/>
            <w:szCs w:val="22"/>
          </w:rPr>
          <w:t>29.11.2022</w:t>
        </w:r>
      </w:sdtContent>
    </w:sdt>
    <w:r w:rsidRPr="00BA454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D444D55786E849E5AC0755320A5AE5C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A4544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A454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B2A4EE66B54498180ACFB117A3D1A3D"/>
        </w:placeholder>
        <w:text/>
      </w:sdtPr>
      <w:sdtEndPr/>
      <w:sdtContent>
        <w:r w:rsidR="00651F7C" w:rsidRPr="00BA4544">
          <w:rPr>
            <w:rFonts w:asciiTheme="minorHAnsi" w:hAnsiTheme="minorHAnsi" w:cstheme="minorHAnsi"/>
            <w:sz w:val="22"/>
            <w:szCs w:val="22"/>
          </w:rPr>
          <w:t xml:space="preserve">Lord </w:t>
        </w:r>
        <w:r w:rsidR="00651F7C">
          <w:rPr>
            <w:rFonts w:asciiTheme="minorHAnsi" w:hAnsiTheme="minorHAnsi" w:cstheme="minorHAnsi"/>
            <w:sz w:val="22"/>
            <w:szCs w:val="22"/>
          </w:rPr>
          <w:t xml:space="preserve">ochranný </w:t>
        </w:r>
        <w:r w:rsidR="00651F7C" w:rsidRPr="00BA4544">
          <w:rPr>
            <w:rFonts w:asciiTheme="minorHAnsi" w:hAnsiTheme="minorHAnsi" w:cstheme="minorHAnsi"/>
            <w:sz w:val="22"/>
            <w:szCs w:val="22"/>
          </w:rPr>
          <w:t>šampon pro psy</w:t>
        </w:r>
      </w:sdtContent>
    </w:sdt>
    <w:bookmarkStart w:id="0" w:name="_GoBack"/>
    <w:bookmarkEnd w:id="0"/>
  </w:p>
  <w:p w14:paraId="08CCADD0" w14:textId="77777777" w:rsidR="00183C6E" w:rsidRDefault="00183C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DF82" w14:textId="77777777" w:rsidR="00651F7C" w:rsidRDefault="0065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0C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B80F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065BE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2A4728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E"/>
    <w:rsid w:val="00016A5E"/>
    <w:rsid w:val="000420D4"/>
    <w:rsid w:val="00057AFE"/>
    <w:rsid w:val="00090381"/>
    <w:rsid w:val="00091BA2"/>
    <w:rsid w:val="00095739"/>
    <w:rsid w:val="000C20C7"/>
    <w:rsid w:val="000D672E"/>
    <w:rsid w:val="00127DC5"/>
    <w:rsid w:val="00160BFF"/>
    <w:rsid w:val="00160C80"/>
    <w:rsid w:val="00175CAA"/>
    <w:rsid w:val="0017765F"/>
    <w:rsid w:val="00183C6E"/>
    <w:rsid w:val="0019375D"/>
    <w:rsid w:val="001A403B"/>
    <w:rsid w:val="001B0C93"/>
    <w:rsid w:val="002051CE"/>
    <w:rsid w:val="002079F4"/>
    <w:rsid w:val="00225DDF"/>
    <w:rsid w:val="002333C3"/>
    <w:rsid w:val="002624D3"/>
    <w:rsid w:val="0026607A"/>
    <w:rsid w:val="00277A5F"/>
    <w:rsid w:val="00281B2A"/>
    <w:rsid w:val="002C4A6E"/>
    <w:rsid w:val="00322BF6"/>
    <w:rsid w:val="003439A6"/>
    <w:rsid w:val="003660B4"/>
    <w:rsid w:val="00375694"/>
    <w:rsid w:val="00375DD3"/>
    <w:rsid w:val="00386E8C"/>
    <w:rsid w:val="003D1600"/>
    <w:rsid w:val="003F09BE"/>
    <w:rsid w:val="00450936"/>
    <w:rsid w:val="00481659"/>
    <w:rsid w:val="004934D7"/>
    <w:rsid w:val="004A24FC"/>
    <w:rsid w:val="004C321E"/>
    <w:rsid w:val="004F552A"/>
    <w:rsid w:val="0051140B"/>
    <w:rsid w:val="00541C3C"/>
    <w:rsid w:val="005C7359"/>
    <w:rsid w:val="005E6EF2"/>
    <w:rsid w:val="005F392E"/>
    <w:rsid w:val="00611A0D"/>
    <w:rsid w:val="00617998"/>
    <w:rsid w:val="00623F68"/>
    <w:rsid w:val="00624582"/>
    <w:rsid w:val="0063105B"/>
    <w:rsid w:val="00632E19"/>
    <w:rsid w:val="00642579"/>
    <w:rsid w:val="00651F7C"/>
    <w:rsid w:val="00683888"/>
    <w:rsid w:val="006B4C4D"/>
    <w:rsid w:val="006B529C"/>
    <w:rsid w:val="006C6583"/>
    <w:rsid w:val="006D34E6"/>
    <w:rsid w:val="00775DE7"/>
    <w:rsid w:val="00794CDC"/>
    <w:rsid w:val="00797A47"/>
    <w:rsid w:val="007A5EF1"/>
    <w:rsid w:val="007B0149"/>
    <w:rsid w:val="007B2247"/>
    <w:rsid w:val="007B35E8"/>
    <w:rsid w:val="007D57AE"/>
    <w:rsid w:val="008048CE"/>
    <w:rsid w:val="00811177"/>
    <w:rsid w:val="00867C14"/>
    <w:rsid w:val="008A375B"/>
    <w:rsid w:val="009111BA"/>
    <w:rsid w:val="00936F9C"/>
    <w:rsid w:val="00960A0E"/>
    <w:rsid w:val="0099090B"/>
    <w:rsid w:val="00992C3E"/>
    <w:rsid w:val="00995D75"/>
    <w:rsid w:val="009A29D3"/>
    <w:rsid w:val="009A7FF0"/>
    <w:rsid w:val="009D2C9F"/>
    <w:rsid w:val="009E42F8"/>
    <w:rsid w:val="009F3E68"/>
    <w:rsid w:val="00A22505"/>
    <w:rsid w:val="00A27104"/>
    <w:rsid w:val="00A71E64"/>
    <w:rsid w:val="00AA76CF"/>
    <w:rsid w:val="00AB1B23"/>
    <w:rsid w:val="00AB39D9"/>
    <w:rsid w:val="00AC422F"/>
    <w:rsid w:val="00AF2C0B"/>
    <w:rsid w:val="00B2763C"/>
    <w:rsid w:val="00B359C4"/>
    <w:rsid w:val="00BA4544"/>
    <w:rsid w:val="00BB3EB9"/>
    <w:rsid w:val="00BB7C2A"/>
    <w:rsid w:val="00BD78D5"/>
    <w:rsid w:val="00C2051E"/>
    <w:rsid w:val="00C3087C"/>
    <w:rsid w:val="00C54E61"/>
    <w:rsid w:val="00C70F00"/>
    <w:rsid w:val="00C719D1"/>
    <w:rsid w:val="00CB0B7B"/>
    <w:rsid w:val="00CB40E1"/>
    <w:rsid w:val="00CE0547"/>
    <w:rsid w:val="00D10AE4"/>
    <w:rsid w:val="00D36685"/>
    <w:rsid w:val="00D52379"/>
    <w:rsid w:val="00D70FE0"/>
    <w:rsid w:val="00D968BD"/>
    <w:rsid w:val="00DC750E"/>
    <w:rsid w:val="00DE0724"/>
    <w:rsid w:val="00DE17C7"/>
    <w:rsid w:val="00DF3F8A"/>
    <w:rsid w:val="00DF42FE"/>
    <w:rsid w:val="00DF7184"/>
    <w:rsid w:val="00E14C6C"/>
    <w:rsid w:val="00E258CE"/>
    <w:rsid w:val="00E26572"/>
    <w:rsid w:val="00E301E7"/>
    <w:rsid w:val="00E34128"/>
    <w:rsid w:val="00E451F2"/>
    <w:rsid w:val="00EB052B"/>
    <w:rsid w:val="00EB57E7"/>
    <w:rsid w:val="00ED5F04"/>
    <w:rsid w:val="00F41C3B"/>
    <w:rsid w:val="00F50497"/>
    <w:rsid w:val="00F5752C"/>
    <w:rsid w:val="00F73A2C"/>
    <w:rsid w:val="00F757C4"/>
    <w:rsid w:val="00F85064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957CF"/>
  <w15:docId w15:val="{6A68CF3C-F516-43BE-8B40-7E13CE94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C14"/>
  </w:style>
  <w:style w:type="paragraph" w:styleId="Nadpis1">
    <w:name w:val="heading 1"/>
    <w:basedOn w:val="Normln"/>
    <w:next w:val="Normln"/>
    <w:qFormat/>
    <w:rsid w:val="00867C14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67C14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67C14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67C14"/>
    <w:pPr>
      <w:keepNext/>
      <w:spacing w:before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867C14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867C14"/>
    <w:pPr>
      <w:keepNext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7C1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67C14"/>
    <w:pPr>
      <w:jc w:val="both"/>
    </w:pPr>
    <w:rPr>
      <w:b/>
      <w:i/>
      <w:sz w:val="22"/>
    </w:rPr>
  </w:style>
  <w:style w:type="paragraph" w:styleId="Zpat">
    <w:name w:val="footer"/>
    <w:basedOn w:val="Normln"/>
    <w:semiHidden/>
    <w:rsid w:val="00867C1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67C14"/>
    <w:pPr>
      <w:shd w:val="clear" w:color="auto" w:fill="000080"/>
    </w:pPr>
    <w:rPr>
      <w:rFonts w:ascii="Tahoma" w:hAnsi="Tahoma"/>
    </w:rPr>
  </w:style>
  <w:style w:type="paragraph" w:styleId="Titulek">
    <w:name w:val="caption"/>
    <w:basedOn w:val="Normln"/>
    <w:next w:val="Normln"/>
    <w:qFormat/>
    <w:rsid w:val="00867C14"/>
    <w:rPr>
      <w:b/>
      <w:sz w:val="24"/>
    </w:rPr>
  </w:style>
  <w:style w:type="character" w:styleId="Odkaznakoment">
    <w:name w:val="annotation reference"/>
    <w:semiHidden/>
    <w:rsid w:val="00867C14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867C14"/>
    <w:rPr>
      <w:rFonts w:ascii="Arial" w:hAnsi="Arial"/>
    </w:rPr>
  </w:style>
  <w:style w:type="paragraph" w:styleId="Nzev">
    <w:name w:val="Title"/>
    <w:basedOn w:val="Normln"/>
    <w:qFormat/>
    <w:rsid w:val="00867C14"/>
    <w:pPr>
      <w:jc w:val="center"/>
    </w:pPr>
    <w:rPr>
      <w:b/>
      <w:sz w:val="24"/>
    </w:rPr>
  </w:style>
  <w:style w:type="paragraph" w:customStyle="1" w:styleId="Normln0">
    <w:name w:val="Normln"/>
    <w:rsid w:val="00867C14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c1">
    <w:name w:val="c1"/>
    <w:basedOn w:val="Normln"/>
    <w:rsid w:val="00160C80"/>
    <w:pPr>
      <w:ind w:firstLine="709"/>
      <w:jc w:val="both"/>
    </w:pPr>
    <w:rPr>
      <w:szCs w:val="24"/>
    </w:rPr>
  </w:style>
  <w:style w:type="paragraph" w:customStyle="1" w:styleId="etiketa">
    <w:name w:val="etiketa"/>
    <w:basedOn w:val="Normln"/>
    <w:rsid w:val="00C3087C"/>
    <w:pPr>
      <w:autoSpaceDE w:val="0"/>
      <w:autoSpaceDN w:val="0"/>
      <w:spacing w:before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5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579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642579"/>
    <w:rPr>
      <w:color w:val="808080"/>
    </w:rPr>
  </w:style>
  <w:style w:type="character" w:customStyle="1" w:styleId="Styl2">
    <w:name w:val="Styl2"/>
    <w:basedOn w:val="Standardnpsmoodstavce"/>
    <w:uiPriority w:val="1"/>
    <w:rsid w:val="00642579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8BD"/>
    <w:rPr>
      <w:rFonts w:ascii="Times New Roman" w:hAnsi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68BD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8BD"/>
    <w:rPr>
      <w:rFonts w:ascii="Arial" w:hAnsi="Arial"/>
      <w:b/>
      <w:bCs/>
    </w:rPr>
  </w:style>
  <w:style w:type="paragraph" w:customStyle="1" w:styleId="ParagraphStyle14">
    <w:name w:val="ParagraphStyle14"/>
    <w:hidden/>
    <w:rsid w:val="00F757C4"/>
    <w:rPr>
      <w:rFonts w:ascii="Calibri" w:eastAsia="Calibri" w:hAnsi="Calibri" w:cs="Calibri"/>
      <w:sz w:val="22"/>
    </w:rPr>
  </w:style>
  <w:style w:type="character" w:customStyle="1" w:styleId="CharacterStyle11">
    <w:name w:val="CharacterStyle11"/>
    <w:hidden/>
    <w:rsid w:val="00F757C4"/>
    <w:rPr>
      <w:rFonts w:ascii="Verdana" w:eastAsia="Verdana" w:hAnsi="Verdana" w:cs="Verdana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3">
    <w:name w:val="ParagraphStyle13"/>
    <w:hidden/>
    <w:rsid w:val="00F757C4"/>
    <w:rPr>
      <w:rFonts w:ascii="Calibri" w:eastAsia="Calibri" w:hAnsi="Calibri" w:cs="Calibri"/>
      <w:sz w:val="22"/>
    </w:rPr>
  </w:style>
  <w:style w:type="character" w:customStyle="1" w:styleId="CharacterStyle10">
    <w:name w:val="CharacterStyle10"/>
    <w:hidden/>
    <w:rsid w:val="00F757C4"/>
    <w:rPr>
      <w:rFonts w:ascii="Verdana" w:eastAsia="Verdana" w:hAnsi="Verdana" w:cs="Verdana"/>
      <w:b w:val="0"/>
      <w:i w:val="0"/>
      <w:strike w:val="0"/>
      <w:noProof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orkgroup\&#353;ablony\ISO%20-%20formul&#225;&#345;e\S11-5-8-0%20Zm&#283;nov&#253;%20list%20-%20tex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768C90B7204A9789EA39E0A8F76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75095-ACF7-4947-A251-4A1E520A659D}"/>
      </w:docPartPr>
      <w:docPartBody>
        <w:p w:rsidR="00FF602A" w:rsidRDefault="004607F7" w:rsidP="004607F7">
          <w:pPr>
            <w:pStyle w:val="10768C90B7204A9789EA39E0A8F762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16316C7A2A4A3892A9E9AB018E6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6C064-B3B5-4705-B5CC-397E2EF31479}"/>
      </w:docPartPr>
      <w:docPartBody>
        <w:p w:rsidR="00FF602A" w:rsidRDefault="004607F7" w:rsidP="004607F7">
          <w:pPr>
            <w:pStyle w:val="5316316C7A2A4A3892A9E9AB018E6E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0B7AD51C3D4A548CB4138A1D54A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6EB11-BE22-4B79-9115-CD73CE4C9F3F}"/>
      </w:docPartPr>
      <w:docPartBody>
        <w:p w:rsidR="00FF602A" w:rsidRDefault="004607F7" w:rsidP="004607F7">
          <w:pPr>
            <w:pStyle w:val="B40B7AD51C3D4A548CB4138A1D54AD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444D55786E849E5AC0755320A5AE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EF9CE-A0F6-46F1-896B-E4597F6E611D}"/>
      </w:docPartPr>
      <w:docPartBody>
        <w:p w:rsidR="00FF602A" w:rsidRDefault="004607F7" w:rsidP="004607F7">
          <w:pPr>
            <w:pStyle w:val="D444D55786E849E5AC0755320A5AE5C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B2A4EE66B54498180ACFB117A3D1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42147-32C6-4E06-886C-47D6A173A88A}"/>
      </w:docPartPr>
      <w:docPartBody>
        <w:p w:rsidR="00FF602A" w:rsidRDefault="004607F7" w:rsidP="004607F7">
          <w:pPr>
            <w:pStyle w:val="7B2A4EE66B54498180ACFB117A3D1A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F7"/>
    <w:rsid w:val="00053FD7"/>
    <w:rsid w:val="001917CF"/>
    <w:rsid w:val="004607F7"/>
    <w:rsid w:val="004A61B8"/>
    <w:rsid w:val="005A7EB3"/>
    <w:rsid w:val="007506A4"/>
    <w:rsid w:val="00774480"/>
    <w:rsid w:val="008A7452"/>
    <w:rsid w:val="008F3489"/>
    <w:rsid w:val="00CF67E4"/>
    <w:rsid w:val="00F03A05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07F7"/>
    <w:rPr>
      <w:color w:val="808080"/>
    </w:rPr>
  </w:style>
  <w:style w:type="paragraph" w:customStyle="1" w:styleId="10768C90B7204A9789EA39E0A8F7628E">
    <w:name w:val="10768C90B7204A9789EA39E0A8F7628E"/>
    <w:rsid w:val="004607F7"/>
  </w:style>
  <w:style w:type="paragraph" w:customStyle="1" w:styleId="5316316C7A2A4A3892A9E9AB018E6EB2">
    <w:name w:val="5316316C7A2A4A3892A9E9AB018E6EB2"/>
    <w:rsid w:val="004607F7"/>
  </w:style>
  <w:style w:type="paragraph" w:customStyle="1" w:styleId="B40B7AD51C3D4A548CB4138A1D54ADB0">
    <w:name w:val="B40B7AD51C3D4A548CB4138A1D54ADB0"/>
    <w:rsid w:val="004607F7"/>
  </w:style>
  <w:style w:type="paragraph" w:customStyle="1" w:styleId="D444D55786E849E5AC0755320A5AE5CF">
    <w:name w:val="D444D55786E849E5AC0755320A5AE5CF"/>
    <w:rsid w:val="004607F7"/>
  </w:style>
  <w:style w:type="paragraph" w:customStyle="1" w:styleId="7B2A4EE66B54498180ACFB117A3D1A3D">
    <w:name w:val="7B2A4EE66B54498180ACFB117A3D1A3D"/>
    <w:rsid w:val="00460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S11-5-8-0 Změnový list - texty</Template>
  <TotalTime>235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družstvo pro chemickou výrobu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Svinková</dc:creator>
  <cp:lastModifiedBy>Grodová Lenka</cp:lastModifiedBy>
  <cp:revision>67</cp:revision>
  <cp:lastPrinted>2017-05-17T05:01:00Z</cp:lastPrinted>
  <dcterms:created xsi:type="dcterms:W3CDTF">2022-08-17T11:11:00Z</dcterms:created>
  <dcterms:modified xsi:type="dcterms:W3CDTF">2022-11-29T10:33:00Z</dcterms:modified>
</cp:coreProperties>
</file>