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7D98476" w:rsidR="00B65520" w:rsidRPr="00B41C43" w:rsidRDefault="00B41C4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  <w:r w:rsidRPr="00B41C43">
        <w:rPr>
          <w:rFonts w:ascii="Calibri" w:eastAsia="Calibri" w:hAnsi="Calibri" w:cs="Calibri"/>
        </w:rPr>
        <w:t>OZONIZOVANÝ OLIVOVÝ OLEJ ATAMI</w:t>
      </w:r>
      <w:r w:rsidRPr="00B41C43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 </w:t>
      </w:r>
    </w:p>
    <w:p w14:paraId="00000002" w14:textId="469C7A97" w:rsidR="00B65520" w:rsidRDefault="00B41C4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  <w:r w:rsidRPr="00B41C43">
        <w:rPr>
          <w:rFonts w:asciiTheme="majorHAnsi" w:eastAsia="Helvetica Neue" w:hAnsiTheme="majorHAnsi" w:cstheme="majorHAnsi"/>
          <w:color w:val="000000"/>
          <w:sz w:val="22"/>
          <w:szCs w:val="22"/>
        </w:rPr>
        <w:t>300 ml</w:t>
      </w:r>
    </w:p>
    <w:p w14:paraId="7C17D8C1" w14:textId="77777777" w:rsidR="00B14767" w:rsidRPr="00B41C43" w:rsidRDefault="00B14767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</w:p>
    <w:p w14:paraId="00000003" w14:textId="77777777" w:rsidR="00B65520" w:rsidRPr="001E3426" w:rsidRDefault="001E342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  <w:r w:rsidRPr="001E3426">
        <w:rPr>
          <w:rFonts w:asciiTheme="majorHAnsi" w:eastAsia="Helvetica Neue" w:hAnsiTheme="majorHAnsi" w:cstheme="majorHAnsi"/>
          <w:b/>
          <w:i/>
          <w:color w:val="000000"/>
          <w:sz w:val="22"/>
          <w:szCs w:val="22"/>
        </w:rPr>
        <w:t>Charakteristika:</w:t>
      </w:r>
      <w:r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 </w:t>
      </w:r>
    </w:p>
    <w:p w14:paraId="00000004" w14:textId="1697BFFF" w:rsidR="00B65520" w:rsidRPr="001E3426" w:rsidRDefault="00F26B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  <w:r>
        <w:rPr>
          <w:rFonts w:asciiTheme="majorHAnsi" w:eastAsia="Helvetica Neue" w:hAnsiTheme="majorHAnsi" w:cstheme="majorHAnsi"/>
          <w:color w:val="000000"/>
          <w:sz w:val="22"/>
          <w:szCs w:val="22"/>
        </w:rPr>
        <w:t>Ozonizovaný</w:t>
      </w:r>
      <w:r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 </w:t>
      </w:r>
      <w:r w:rsidR="001E3426"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olivový olej z řady ATAMI prokysličuje kůži našich zvířat, </w:t>
      </w:r>
      <w:r w:rsidR="00FF49B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vykazuje </w:t>
      </w:r>
      <w:r w:rsidR="00134109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čistící </w:t>
      </w:r>
      <w:r w:rsidR="00FF49B6">
        <w:rPr>
          <w:rFonts w:asciiTheme="majorHAnsi" w:eastAsia="Helvetica Neue" w:hAnsiTheme="majorHAnsi" w:cstheme="majorHAnsi"/>
          <w:color w:val="000000"/>
          <w:sz w:val="22"/>
          <w:szCs w:val="22"/>
        </w:rPr>
        <w:t>účinek</w:t>
      </w:r>
      <w:r w:rsidR="00134109">
        <w:rPr>
          <w:rFonts w:asciiTheme="majorHAnsi" w:eastAsia="Helvetica Neue" w:hAnsiTheme="majorHAnsi" w:cstheme="majorHAnsi"/>
          <w:color w:val="000000"/>
          <w:sz w:val="22"/>
          <w:szCs w:val="22"/>
        </w:rPr>
        <w:t>, a také pomáhá odstraňovat</w:t>
      </w:r>
      <w:r w:rsidR="00FF49B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 radikál</w:t>
      </w:r>
      <w:r w:rsidR="00134109">
        <w:rPr>
          <w:rFonts w:asciiTheme="majorHAnsi" w:eastAsia="Helvetica Neue" w:hAnsiTheme="majorHAnsi" w:cstheme="majorHAnsi"/>
          <w:color w:val="000000"/>
          <w:sz w:val="22"/>
          <w:szCs w:val="22"/>
        </w:rPr>
        <w:t>y</w:t>
      </w:r>
      <w:r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>,</w:t>
      </w:r>
      <w:r w:rsidR="001E3426"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 přitom vyživuje kůži a srst. </w:t>
      </w:r>
    </w:p>
    <w:p w14:paraId="00000005" w14:textId="77777777" w:rsidR="00B65520" w:rsidRPr="001E3426" w:rsidRDefault="00B6552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</w:p>
    <w:p w14:paraId="00000006" w14:textId="77777777" w:rsidR="00B65520" w:rsidRPr="001E3426" w:rsidRDefault="001E342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b/>
          <w:i/>
          <w:color w:val="000000"/>
          <w:sz w:val="22"/>
          <w:szCs w:val="22"/>
        </w:rPr>
      </w:pPr>
      <w:r w:rsidRPr="001E3426">
        <w:rPr>
          <w:rFonts w:asciiTheme="majorHAnsi" w:eastAsia="Helvetica Neue" w:hAnsiTheme="majorHAnsi" w:cstheme="majorHAnsi"/>
          <w:b/>
          <w:i/>
          <w:color w:val="000000"/>
          <w:sz w:val="22"/>
          <w:szCs w:val="22"/>
        </w:rPr>
        <w:t xml:space="preserve">Způsob použití: </w:t>
      </w:r>
    </w:p>
    <w:p w14:paraId="00000007" w14:textId="1F9B4E52" w:rsidR="00B65520" w:rsidRPr="001E3426" w:rsidRDefault="001E342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  <w:r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Použijte 5 ml na 50 ml šamponu ISB. Pozor: šampon nebude tak pěnit a bude se jevit kalný. Jemně vmasírujte do kůže a srsti. Šampon </w:t>
      </w:r>
      <w:r w:rsidR="00F26BBB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tak </w:t>
      </w:r>
      <w:r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bude </w:t>
      </w:r>
      <w:r w:rsidR="00F26BBB">
        <w:rPr>
          <w:rFonts w:asciiTheme="majorHAnsi" w:eastAsia="Helvetica Neue" w:hAnsiTheme="majorHAnsi" w:cstheme="majorHAnsi"/>
          <w:color w:val="000000"/>
          <w:sz w:val="22"/>
          <w:szCs w:val="22"/>
        </w:rPr>
        <w:t>čistit</w:t>
      </w:r>
      <w:r w:rsidR="00F26BBB"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 </w:t>
      </w:r>
      <w:r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>do</w:t>
      </w:r>
      <w:bookmarkStart w:id="0" w:name="_GoBack"/>
      <w:bookmarkEnd w:id="0"/>
      <w:r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> hloubky a </w:t>
      </w:r>
      <w:r w:rsidR="00F26BBB">
        <w:rPr>
          <w:rFonts w:asciiTheme="majorHAnsi" w:eastAsia="Helvetica Neue" w:hAnsiTheme="majorHAnsi" w:cstheme="majorHAnsi"/>
          <w:color w:val="000000"/>
          <w:sz w:val="22"/>
          <w:szCs w:val="22"/>
        </w:rPr>
        <w:t>přispěje k snížený výskytu nežádoucích bakterií.</w:t>
      </w:r>
      <w:r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 Po dokonalém spláchnutí šamponu jemně vetřete do kůže a srsti celého těla dostatečné množství kondicion</w:t>
      </w:r>
      <w:r w:rsidR="00F26BBB">
        <w:rPr>
          <w:rFonts w:asciiTheme="majorHAnsi" w:eastAsia="Helvetica Neue" w:hAnsiTheme="majorHAnsi" w:cstheme="majorHAnsi"/>
          <w:color w:val="000000"/>
          <w:sz w:val="22"/>
          <w:szCs w:val="22"/>
        </w:rPr>
        <w:t>é</w:t>
      </w:r>
      <w:r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ru obohaceného o 5 ml </w:t>
      </w:r>
      <w:r w:rsidR="00F26BBB">
        <w:rPr>
          <w:rFonts w:asciiTheme="majorHAnsi" w:eastAsia="Helvetica Neue" w:hAnsiTheme="majorHAnsi" w:cstheme="majorHAnsi"/>
          <w:color w:val="000000"/>
          <w:sz w:val="22"/>
          <w:szCs w:val="22"/>
        </w:rPr>
        <w:t>ozonizovaného</w:t>
      </w:r>
      <w:r w:rsidR="00F26BBB"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 </w:t>
      </w:r>
      <w:r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oleje. Nechte působit 5 min. </w:t>
      </w:r>
      <w:r w:rsidR="00550761">
        <w:rPr>
          <w:rFonts w:asciiTheme="majorHAnsi" w:eastAsia="Helvetica Neue" w:hAnsiTheme="majorHAnsi" w:cstheme="majorHAnsi"/>
          <w:color w:val="000000"/>
          <w:sz w:val="22"/>
          <w:szCs w:val="22"/>
        </w:rPr>
        <w:t>Pečlivě</w:t>
      </w:r>
      <w:r w:rsidR="00550761"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 </w:t>
      </w:r>
      <w:r w:rsidRPr="001E3426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opláchněte. </w:t>
      </w:r>
    </w:p>
    <w:p w14:paraId="00000008" w14:textId="77777777" w:rsidR="00B65520" w:rsidRPr="001E3426" w:rsidRDefault="00B6552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113"/>
        <w:rPr>
          <w:rFonts w:asciiTheme="majorHAnsi" w:eastAsia="Helvetica Neue" w:hAnsiTheme="majorHAnsi" w:cstheme="majorHAnsi"/>
          <w:color w:val="000000"/>
          <w:sz w:val="22"/>
          <w:szCs w:val="22"/>
        </w:rPr>
      </w:pPr>
    </w:p>
    <w:p w14:paraId="00000009" w14:textId="199A2384" w:rsidR="00B65520" w:rsidRDefault="001E342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i/>
          <w:color w:val="000000"/>
          <w:sz w:val="22"/>
          <w:szCs w:val="22"/>
        </w:rPr>
      </w:pPr>
      <w:r w:rsidRPr="001E3426">
        <w:rPr>
          <w:rFonts w:asciiTheme="majorHAnsi" w:eastAsia="Helvetica Neue" w:hAnsiTheme="majorHAnsi" w:cstheme="majorHAnsi"/>
          <w:b/>
          <w:i/>
          <w:color w:val="000000"/>
          <w:sz w:val="22"/>
          <w:szCs w:val="22"/>
        </w:rPr>
        <w:t xml:space="preserve">Složení: </w:t>
      </w:r>
      <w:r w:rsidR="00F26BBB" w:rsidRPr="00233170">
        <w:rPr>
          <w:rFonts w:asciiTheme="majorHAnsi" w:eastAsia="Helvetica Neue" w:hAnsiTheme="majorHAnsi" w:cstheme="majorHAnsi"/>
          <w:color w:val="000000"/>
          <w:sz w:val="22"/>
          <w:szCs w:val="22"/>
        </w:rPr>
        <w:t>Ozonizovaný olivový olej</w:t>
      </w:r>
    </w:p>
    <w:p w14:paraId="49513E0B" w14:textId="77777777" w:rsidR="00F26BBB" w:rsidRPr="001E3426" w:rsidRDefault="00F26B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b/>
          <w:i/>
          <w:color w:val="000000"/>
          <w:sz w:val="22"/>
          <w:szCs w:val="22"/>
        </w:rPr>
      </w:pPr>
    </w:p>
    <w:p w14:paraId="63846125" w14:textId="77777777" w:rsidR="00F26BBB" w:rsidRPr="00F26BBB" w:rsidRDefault="00F26BBB" w:rsidP="00F26B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  <w:r w:rsidRPr="00F26BBB">
        <w:rPr>
          <w:rFonts w:asciiTheme="majorHAnsi" w:eastAsia="Helvetica Neue" w:hAnsiTheme="majorHAnsi" w:cstheme="majorHAnsi"/>
          <w:color w:val="000000"/>
          <w:sz w:val="22"/>
          <w:szCs w:val="22"/>
        </w:rPr>
        <w:t>Veterinární přípravek. Uchovávejte mimo dohled a dosah dětí. Pouze pro zvířata.</w:t>
      </w:r>
    </w:p>
    <w:p w14:paraId="688FA187" w14:textId="77777777" w:rsidR="00F26BBB" w:rsidRPr="00F26BBB" w:rsidRDefault="00F26BBB" w:rsidP="00F26B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</w:p>
    <w:p w14:paraId="6934B71F" w14:textId="77777777" w:rsidR="00F26BBB" w:rsidRPr="00F26BBB" w:rsidRDefault="00F26BBB" w:rsidP="00F26B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  <w:r w:rsidRPr="00F26BBB">
        <w:rPr>
          <w:rFonts w:asciiTheme="majorHAnsi" w:eastAsia="Helvetica Neue" w:hAnsiTheme="majorHAnsi" w:cstheme="majorHAnsi"/>
          <w:color w:val="000000"/>
          <w:sz w:val="22"/>
          <w:szCs w:val="22"/>
        </w:rPr>
        <w:t>Výrobce: viz obal</w:t>
      </w:r>
    </w:p>
    <w:p w14:paraId="2661FC80" w14:textId="77777777" w:rsidR="00F26BBB" w:rsidRPr="00F26BBB" w:rsidRDefault="00F26BBB" w:rsidP="00F26B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  <w:r w:rsidRPr="00F26BBB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Výhradní dovozce, držitel rozhodnutí: Ding Wall Trading s.r.o., Janského 2370/91, 155 00 Praha - Stodůlky </w:t>
      </w:r>
    </w:p>
    <w:p w14:paraId="182084FB" w14:textId="77777777" w:rsidR="00F26BBB" w:rsidRPr="00F26BBB" w:rsidRDefault="00F26BBB" w:rsidP="00F26B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  <w:r w:rsidRPr="00F26BBB">
        <w:rPr>
          <w:rFonts w:asciiTheme="majorHAnsi" w:eastAsia="Helvetica Neue" w:hAnsiTheme="majorHAnsi" w:cstheme="majorHAnsi"/>
          <w:color w:val="000000"/>
          <w:sz w:val="22"/>
          <w:szCs w:val="22"/>
        </w:rPr>
        <w:t>dingvet@seznam.cz, www.dingvet.cz</w:t>
      </w:r>
    </w:p>
    <w:p w14:paraId="329A59CA" w14:textId="77777777" w:rsidR="00F26BBB" w:rsidRPr="00F26BBB" w:rsidRDefault="00F26BBB" w:rsidP="00F26B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color w:val="000000"/>
          <w:sz w:val="22"/>
          <w:szCs w:val="22"/>
        </w:rPr>
      </w:pPr>
      <w:r w:rsidRPr="00F26BBB">
        <w:rPr>
          <w:rFonts w:asciiTheme="majorHAnsi" w:eastAsia="Helvetica Neue" w:hAnsiTheme="majorHAnsi" w:cstheme="majorHAnsi"/>
          <w:color w:val="000000"/>
          <w:sz w:val="22"/>
          <w:szCs w:val="22"/>
        </w:rPr>
        <w:t>Exspirace, číslo šarže: uvedeno na obalu, doba použitelnosti 12 měsíců po otevření přípravku (piktogram).</w:t>
      </w:r>
    </w:p>
    <w:p w14:paraId="0000000E" w14:textId="48CF28A2" w:rsidR="00B65520" w:rsidRDefault="00F26BBB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i/>
          <w:sz w:val="22"/>
          <w:szCs w:val="22"/>
        </w:rPr>
      </w:pPr>
      <w:r w:rsidRPr="00F26BBB">
        <w:rPr>
          <w:rFonts w:asciiTheme="majorHAnsi" w:eastAsia="Helvetica Neue" w:hAnsiTheme="majorHAnsi" w:cstheme="majorHAnsi"/>
          <w:color w:val="000000"/>
          <w:sz w:val="22"/>
          <w:szCs w:val="22"/>
        </w:rPr>
        <w:t>Číslo schválení:</w:t>
      </w:r>
      <w:r w:rsidR="00D049D8">
        <w:rPr>
          <w:rFonts w:asciiTheme="majorHAnsi" w:eastAsia="Helvetica Neue" w:hAnsiTheme="majorHAnsi" w:cstheme="majorHAnsi"/>
          <w:color w:val="000000"/>
          <w:sz w:val="22"/>
          <w:szCs w:val="22"/>
        </w:rPr>
        <w:t xml:space="preserve"> 325-22/C</w:t>
      </w:r>
    </w:p>
    <w:p w14:paraId="53B7A119" w14:textId="77777777" w:rsidR="00990F23" w:rsidRPr="001E3426" w:rsidRDefault="00990F23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Theme="majorHAnsi" w:eastAsia="Helvetica Neue" w:hAnsiTheme="majorHAnsi" w:cstheme="majorHAnsi"/>
          <w:i/>
          <w:sz w:val="22"/>
          <w:szCs w:val="22"/>
        </w:rPr>
      </w:pPr>
    </w:p>
    <w:sectPr w:rsidR="00990F23" w:rsidRPr="001E3426" w:rsidSect="001E3426">
      <w:headerReference w:type="default" r:id="rId6"/>
      <w:pgSz w:w="11906" w:h="16838"/>
      <w:pgMar w:top="1417" w:right="1417" w:bottom="1417" w:left="1417" w:header="0" w:footer="72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97D3F" w14:textId="77777777" w:rsidR="00327D54" w:rsidRDefault="00327D54" w:rsidP="00B14767">
      <w:r>
        <w:separator/>
      </w:r>
    </w:p>
  </w:endnote>
  <w:endnote w:type="continuationSeparator" w:id="0">
    <w:p w14:paraId="5FDD2B32" w14:textId="77777777" w:rsidR="00327D54" w:rsidRDefault="00327D54" w:rsidP="00B1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25A27" w14:textId="77777777" w:rsidR="00327D54" w:rsidRDefault="00327D54" w:rsidP="00B14767">
      <w:r>
        <w:separator/>
      </w:r>
    </w:p>
  </w:footnote>
  <w:footnote w:type="continuationSeparator" w:id="0">
    <w:p w14:paraId="44A21F84" w14:textId="77777777" w:rsidR="00327D54" w:rsidRDefault="00327D54" w:rsidP="00B1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38060" w14:textId="77777777" w:rsidR="00B14767" w:rsidRDefault="00B14767" w:rsidP="000A77FE">
    <w:pPr>
      <w:rPr>
        <w:bCs/>
      </w:rPr>
    </w:pPr>
  </w:p>
  <w:p w14:paraId="63713A34" w14:textId="77777777" w:rsidR="00B14767" w:rsidRDefault="00B14767" w:rsidP="000A77FE">
    <w:pPr>
      <w:rPr>
        <w:bCs/>
      </w:rPr>
    </w:pPr>
  </w:p>
  <w:p w14:paraId="22165C8F" w14:textId="7F85E11A" w:rsidR="00B14767" w:rsidRPr="00B14767" w:rsidRDefault="00B14767" w:rsidP="000A77FE">
    <w:pPr>
      <w:rPr>
        <w:rFonts w:asciiTheme="majorHAnsi" w:hAnsiTheme="majorHAnsi" w:cstheme="majorHAnsi"/>
        <w:bCs/>
        <w:sz w:val="22"/>
        <w:szCs w:val="22"/>
      </w:rPr>
    </w:pPr>
    <w:r w:rsidRPr="00B14767">
      <w:rPr>
        <w:rFonts w:asciiTheme="majorHAnsi" w:hAnsiTheme="majorHAnsi" w:cstheme="majorHAnsi"/>
        <w:bCs/>
        <w:sz w:val="22"/>
        <w:szCs w:val="22"/>
      </w:rPr>
      <w:t>Text na</w:t>
    </w:r>
    <w:r w:rsidRPr="00B14767">
      <w:rPr>
        <w:rFonts w:asciiTheme="majorHAnsi" w:hAnsiTheme="majorHAnsi" w:cstheme="majorHAnsi"/>
        <w:sz w:val="22"/>
        <w:szCs w:val="22"/>
      </w:rPr>
      <w:t xml:space="preserve"> </w:t>
    </w:r>
    <w:sdt>
      <w:sdtPr>
        <w:rPr>
          <w:rFonts w:asciiTheme="majorHAnsi" w:hAnsiTheme="majorHAnsi" w:cstheme="majorHAnsi"/>
          <w:sz w:val="22"/>
          <w:szCs w:val="22"/>
        </w:rPr>
        <w:id w:val="1508096970"/>
        <w:placeholder>
          <w:docPart w:val="09B7EFDC5C084C26B7F1A9ACDE204E70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="007E170D">
          <w:rPr>
            <w:rFonts w:asciiTheme="majorHAnsi" w:hAnsiTheme="majorHAnsi" w:cstheme="majorHAnsi"/>
            <w:sz w:val="22"/>
            <w:szCs w:val="22"/>
          </w:rPr>
          <w:t>obal=PI</w:t>
        </w:r>
      </w:sdtContent>
    </w:sdt>
    <w:r w:rsidRPr="00B14767">
      <w:rPr>
        <w:rFonts w:asciiTheme="majorHAnsi" w:hAnsiTheme="majorHAnsi" w:cstheme="majorHAnsi"/>
        <w:bCs/>
        <w:sz w:val="22"/>
        <w:szCs w:val="22"/>
      </w:rPr>
      <w:t xml:space="preserve"> součást dokumentace schválené rozhodnutím </w:t>
    </w:r>
    <w:proofErr w:type="spellStart"/>
    <w:r w:rsidRPr="00B14767">
      <w:rPr>
        <w:rFonts w:asciiTheme="majorHAnsi" w:hAnsiTheme="majorHAnsi" w:cstheme="majorHAnsi"/>
        <w:bCs/>
        <w:sz w:val="22"/>
        <w:szCs w:val="22"/>
      </w:rPr>
      <w:t>sp.zn</w:t>
    </w:r>
    <w:proofErr w:type="spellEnd"/>
    <w:r w:rsidRPr="00B14767">
      <w:rPr>
        <w:rFonts w:asciiTheme="majorHAnsi" w:hAnsiTheme="majorHAnsi" w:cstheme="majorHAnsi"/>
        <w:bCs/>
        <w:sz w:val="22"/>
        <w:szCs w:val="22"/>
      </w:rPr>
      <w:t xml:space="preserve">. </w:t>
    </w:r>
    <w:sdt>
      <w:sdtPr>
        <w:rPr>
          <w:rFonts w:asciiTheme="majorHAnsi" w:hAnsiTheme="majorHAnsi" w:cstheme="majorHAnsi"/>
          <w:sz w:val="22"/>
          <w:szCs w:val="22"/>
        </w:rPr>
        <w:id w:val="-1643653816"/>
        <w:placeholder>
          <w:docPart w:val="D019B7CC503043C3A9E883F69185D778"/>
        </w:placeholder>
        <w:text/>
      </w:sdtPr>
      <w:sdtEndPr/>
      <w:sdtContent>
        <w:r w:rsidR="007E170D" w:rsidRPr="007E170D">
          <w:rPr>
            <w:rFonts w:asciiTheme="majorHAnsi" w:hAnsiTheme="majorHAnsi" w:cstheme="majorHAnsi"/>
            <w:sz w:val="22"/>
            <w:szCs w:val="22"/>
          </w:rPr>
          <w:t>USKVBL/14359/2020/POD</w:t>
        </w:r>
        <w:r w:rsidR="00D049D8">
          <w:rPr>
            <w:rFonts w:asciiTheme="majorHAnsi" w:hAnsiTheme="majorHAnsi" w:cstheme="majorHAnsi"/>
            <w:sz w:val="22"/>
            <w:szCs w:val="22"/>
          </w:rPr>
          <w:t>,</w:t>
        </w:r>
      </w:sdtContent>
    </w:sdt>
    <w:r w:rsidRPr="00B14767">
      <w:rPr>
        <w:rFonts w:asciiTheme="majorHAnsi" w:hAnsiTheme="majorHAnsi" w:cstheme="majorHAnsi"/>
        <w:bCs/>
        <w:sz w:val="22"/>
        <w:szCs w:val="22"/>
      </w:rPr>
      <w:t xml:space="preserve"> č.j. </w:t>
    </w:r>
    <w:sdt>
      <w:sdtPr>
        <w:rPr>
          <w:rFonts w:asciiTheme="majorHAnsi" w:hAnsiTheme="majorHAnsi" w:cstheme="majorHAnsi"/>
          <w:bCs/>
          <w:sz w:val="22"/>
          <w:szCs w:val="22"/>
        </w:rPr>
        <w:id w:val="-1885019968"/>
        <w:placeholder>
          <w:docPart w:val="D019B7CC503043C3A9E883F69185D778"/>
        </w:placeholder>
        <w:text/>
      </w:sdtPr>
      <w:sdtEndPr/>
      <w:sdtContent>
        <w:r w:rsidR="00D049D8" w:rsidRPr="00D049D8">
          <w:rPr>
            <w:rFonts w:asciiTheme="majorHAnsi" w:hAnsiTheme="majorHAnsi" w:cstheme="majorHAnsi"/>
            <w:bCs/>
            <w:sz w:val="22"/>
            <w:szCs w:val="22"/>
          </w:rPr>
          <w:t>USKVBL/10621/2022/REG-</w:t>
        </w:r>
        <w:proofErr w:type="spellStart"/>
        <w:r w:rsidR="00D049D8" w:rsidRPr="00D049D8">
          <w:rPr>
            <w:rFonts w:asciiTheme="majorHAnsi" w:hAnsiTheme="majorHAnsi" w:cstheme="majorHAnsi"/>
            <w:bCs/>
            <w:sz w:val="22"/>
            <w:szCs w:val="22"/>
          </w:rPr>
          <w:t>Gro</w:t>
        </w:r>
        <w:proofErr w:type="spellEnd"/>
      </w:sdtContent>
    </w:sdt>
    <w:r w:rsidRPr="00B14767">
      <w:rPr>
        <w:rFonts w:asciiTheme="majorHAnsi" w:hAnsiTheme="majorHAnsi" w:cstheme="majorHAnsi"/>
        <w:bCs/>
        <w:sz w:val="22"/>
        <w:szCs w:val="22"/>
      </w:rPr>
      <w:t xml:space="preserve"> ze dne </w:t>
    </w:r>
    <w:sdt>
      <w:sdtPr>
        <w:rPr>
          <w:rFonts w:asciiTheme="majorHAnsi" w:hAnsiTheme="majorHAnsi" w:cstheme="majorHAnsi"/>
          <w:bCs/>
          <w:sz w:val="22"/>
          <w:szCs w:val="22"/>
        </w:rPr>
        <w:id w:val="-2023853767"/>
        <w:placeholder>
          <w:docPart w:val="96CE47C3C82E43A8A1E499525212A848"/>
        </w:placeholder>
        <w:date w:fullDate="2022-08-2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D049D8">
          <w:rPr>
            <w:rFonts w:asciiTheme="majorHAnsi" w:hAnsiTheme="majorHAnsi" w:cstheme="majorHAnsi"/>
            <w:bCs/>
            <w:sz w:val="22"/>
            <w:szCs w:val="22"/>
          </w:rPr>
          <w:t>22.8.2022</w:t>
        </w:r>
      </w:sdtContent>
    </w:sdt>
    <w:r w:rsidRPr="00B14767">
      <w:rPr>
        <w:rFonts w:asciiTheme="majorHAnsi" w:hAnsiTheme="majorHAnsi" w:cstheme="majorHAnsi"/>
        <w:bCs/>
        <w:sz w:val="22"/>
        <w:szCs w:val="22"/>
      </w:rPr>
      <w:t xml:space="preserve"> o </w:t>
    </w:r>
    <w:sdt>
      <w:sdtPr>
        <w:rPr>
          <w:rFonts w:asciiTheme="majorHAnsi" w:hAnsiTheme="majorHAnsi" w:cstheme="majorHAnsi"/>
          <w:sz w:val="22"/>
          <w:szCs w:val="22"/>
        </w:rPr>
        <w:id w:val="-217967857"/>
        <w:placeholder>
          <w:docPart w:val="49C57ED0B66945878249ABD695B388D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D049D8">
          <w:rPr>
            <w:rFonts w:asciiTheme="majorHAnsi" w:hAnsiTheme="majorHAnsi" w:cstheme="majorHAnsi"/>
            <w:sz w:val="22"/>
            <w:szCs w:val="22"/>
          </w:rPr>
          <w:t>schválení veterinárního přípravku</w:t>
        </w:r>
      </w:sdtContent>
    </w:sdt>
    <w:r w:rsidRPr="00B14767">
      <w:rPr>
        <w:rFonts w:asciiTheme="majorHAnsi" w:hAnsiTheme="majorHAnsi" w:cstheme="majorHAnsi"/>
        <w:bCs/>
        <w:sz w:val="22"/>
        <w:szCs w:val="22"/>
      </w:rPr>
      <w:t xml:space="preserve"> </w:t>
    </w:r>
    <w:sdt>
      <w:sdtPr>
        <w:rPr>
          <w:rFonts w:asciiTheme="majorHAnsi" w:hAnsiTheme="majorHAnsi" w:cstheme="majorHAnsi"/>
          <w:sz w:val="22"/>
          <w:szCs w:val="22"/>
        </w:rPr>
        <w:id w:val="-2080899180"/>
        <w:placeholder>
          <w:docPart w:val="B40A240384A0492C999C2B6C8DB624DB"/>
        </w:placeholder>
        <w:text/>
      </w:sdtPr>
      <w:sdtEndPr/>
      <w:sdtContent>
        <w:r w:rsidR="00D049D8" w:rsidRPr="00D049D8">
          <w:rPr>
            <w:rFonts w:asciiTheme="majorHAnsi" w:hAnsiTheme="majorHAnsi" w:cstheme="majorHAnsi"/>
            <w:sz w:val="22"/>
            <w:szCs w:val="22"/>
          </w:rPr>
          <w:t>OZONIZOVANÝ OLIVOVÝ OLEJ ATAMI</w:t>
        </w:r>
      </w:sdtContent>
    </w:sdt>
  </w:p>
  <w:p w14:paraId="4EE9A986" w14:textId="77777777" w:rsidR="00B14767" w:rsidRPr="000A77FE" w:rsidRDefault="00B14767" w:rsidP="000A77F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20"/>
    <w:rsid w:val="00076061"/>
    <w:rsid w:val="00134109"/>
    <w:rsid w:val="001E3426"/>
    <w:rsid w:val="00233170"/>
    <w:rsid w:val="00327D54"/>
    <w:rsid w:val="00550761"/>
    <w:rsid w:val="007E170D"/>
    <w:rsid w:val="00990F23"/>
    <w:rsid w:val="00B14767"/>
    <w:rsid w:val="00B41C43"/>
    <w:rsid w:val="00B4750B"/>
    <w:rsid w:val="00B65520"/>
    <w:rsid w:val="00D049D8"/>
    <w:rsid w:val="00F26BBB"/>
    <w:rsid w:val="00FF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F4B2"/>
  <w15:docId w15:val="{55B5B2F8-B841-494D-8B29-66ED4954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6B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BBB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14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767"/>
  </w:style>
  <w:style w:type="paragraph" w:styleId="Zpat">
    <w:name w:val="footer"/>
    <w:basedOn w:val="Normln"/>
    <w:link w:val="ZpatChar"/>
    <w:uiPriority w:val="99"/>
    <w:unhideWhenUsed/>
    <w:rsid w:val="00B14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767"/>
  </w:style>
  <w:style w:type="character" w:styleId="Zstupntext">
    <w:name w:val="Placeholder Text"/>
    <w:rsid w:val="00B14767"/>
    <w:rPr>
      <w:color w:val="808080"/>
    </w:rPr>
  </w:style>
  <w:style w:type="character" w:customStyle="1" w:styleId="Styl2">
    <w:name w:val="Styl2"/>
    <w:basedOn w:val="Standardnpsmoodstavce"/>
    <w:uiPriority w:val="1"/>
    <w:rsid w:val="00B1476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B7EFDC5C084C26B7F1A9ACDE204E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10CF74-31A6-4020-A4CD-18CFA37F8907}"/>
      </w:docPartPr>
      <w:docPartBody>
        <w:p w:rsidR="00CB7A43" w:rsidRDefault="00900533" w:rsidP="00900533">
          <w:pPr>
            <w:pStyle w:val="09B7EFDC5C084C26B7F1A9ACDE204E70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D019B7CC503043C3A9E883F69185D7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6FABC3-EDE8-4C51-88C0-5947BE885FDD}"/>
      </w:docPartPr>
      <w:docPartBody>
        <w:p w:rsidR="00CB7A43" w:rsidRDefault="00900533" w:rsidP="00900533">
          <w:pPr>
            <w:pStyle w:val="D019B7CC503043C3A9E883F69185D77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6CE47C3C82E43A8A1E499525212A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63FE0-CA91-4B9E-85DA-679832231AD7}"/>
      </w:docPartPr>
      <w:docPartBody>
        <w:p w:rsidR="00CB7A43" w:rsidRDefault="00900533" w:rsidP="00900533">
          <w:pPr>
            <w:pStyle w:val="96CE47C3C82E43A8A1E499525212A84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49C57ED0B66945878249ABD695B388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C8A2AE-FAA4-4040-91B6-493D91E6469F}"/>
      </w:docPartPr>
      <w:docPartBody>
        <w:p w:rsidR="00CB7A43" w:rsidRDefault="00900533" w:rsidP="00900533">
          <w:pPr>
            <w:pStyle w:val="49C57ED0B66945878249ABD695B388D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B40A240384A0492C999C2B6C8DB624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AA0A6F-B785-4EC8-98AE-BFDB7F514783}"/>
      </w:docPartPr>
      <w:docPartBody>
        <w:p w:rsidR="00CB7A43" w:rsidRDefault="00900533" w:rsidP="00900533">
          <w:pPr>
            <w:pStyle w:val="B40A240384A0492C999C2B6C8DB624D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33"/>
    <w:rsid w:val="00900533"/>
    <w:rsid w:val="00AF53FE"/>
    <w:rsid w:val="00B46396"/>
    <w:rsid w:val="00CB7A43"/>
    <w:rsid w:val="00C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900533"/>
    <w:rPr>
      <w:color w:val="808080"/>
    </w:rPr>
  </w:style>
  <w:style w:type="paragraph" w:customStyle="1" w:styleId="09B7EFDC5C084C26B7F1A9ACDE204E70">
    <w:name w:val="09B7EFDC5C084C26B7F1A9ACDE204E70"/>
    <w:rsid w:val="00900533"/>
  </w:style>
  <w:style w:type="paragraph" w:customStyle="1" w:styleId="D019B7CC503043C3A9E883F69185D778">
    <w:name w:val="D019B7CC503043C3A9E883F69185D778"/>
    <w:rsid w:val="00900533"/>
  </w:style>
  <w:style w:type="paragraph" w:customStyle="1" w:styleId="96CE47C3C82E43A8A1E499525212A848">
    <w:name w:val="96CE47C3C82E43A8A1E499525212A848"/>
    <w:rsid w:val="00900533"/>
  </w:style>
  <w:style w:type="paragraph" w:customStyle="1" w:styleId="49C57ED0B66945878249ABD695B388D4">
    <w:name w:val="49C57ED0B66945878249ABD695B388D4"/>
    <w:rsid w:val="00900533"/>
  </w:style>
  <w:style w:type="paragraph" w:customStyle="1" w:styleId="B40A240384A0492C999C2B6C8DB624DB">
    <w:name w:val="B40A240384A0492C999C2B6C8DB624DB"/>
    <w:rsid w:val="009005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Klapková Kristýna</cp:lastModifiedBy>
  <cp:revision>9</cp:revision>
  <dcterms:created xsi:type="dcterms:W3CDTF">2022-08-12T12:26:00Z</dcterms:created>
  <dcterms:modified xsi:type="dcterms:W3CDTF">2022-08-25T08:24:00Z</dcterms:modified>
</cp:coreProperties>
</file>