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7A217" w14:textId="73766605" w:rsidR="001F43A0" w:rsidRPr="001F43A0" w:rsidRDefault="001F43A0" w:rsidP="001F43A0">
      <w:pPr>
        <w:spacing w:after="0" w:line="240" w:lineRule="auto"/>
        <w:rPr>
          <w:b/>
          <w:bCs/>
        </w:rPr>
      </w:pPr>
      <w:r w:rsidRPr="004C17D7">
        <w:rPr>
          <w:b/>
        </w:rPr>
        <w:t xml:space="preserve">KRUUSE </w:t>
      </w:r>
      <w:proofErr w:type="spellStart"/>
      <w:r w:rsidRPr="004C17D7">
        <w:rPr>
          <w:b/>
        </w:rPr>
        <w:t>IgG</w:t>
      </w:r>
      <w:proofErr w:type="spellEnd"/>
      <w:r w:rsidRPr="004C17D7">
        <w:rPr>
          <w:b/>
        </w:rPr>
        <w:t xml:space="preserve"> </w:t>
      </w:r>
      <w:proofErr w:type="spellStart"/>
      <w:r w:rsidRPr="004C17D7">
        <w:rPr>
          <w:b/>
        </w:rPr>
        <w:t>Foal</w:t>
      </w:r>
      <w:proofErr w:type="spellEnd"/>
      <w:r w:rsidRPr="004C17D7">
        <w:rPr>
          <w:b/>
        </w:rPr>
        <w:t xml:space="preserve"> </w:t>
      </w:r>
      <w:proofErr w:type="spellStart"/>
      <w:r w:rsidRPr="004C17D7">
        <w:rPr>
          <w:b/>
        </w:rPr>
        <w:t>Quick</w:t>
      </w:r>
      <w:proofErr w:type="spellEnd"/>
      <w:r w:rsidRPr="004C17D7">
        <w:rPr>
          <w:b/>
        </w:rPr>
        <w:t xml:space="preserve"> Test</w:t>
      </w:r>
    </w:p>
    <w:p w14:paraId="1FD0A382" w14:textId="77777777" w:rsidR="00812911" w:rsidRPr="001F43A0" w:rsidRDefault="00812911" w:rsidP="0081291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F43A0">
        <w:rPr>
          <w:b/>
          <w:bCs/>
        </w:rPr>
        <w:t xml:space="preserve">Rychlý test pro vyhodnocení koncentrace </w:t>
      </w:r>
      <w:proofErr w:type="spellStart"/>
      <w:r w:rsidRPr="001F43A0">
        <w:rPr>
          <w:b/>
          <w:bCs/>
        </w:rPr>
        <w:t>IgG</w:t>
      </w:r>
      <w:proofErr w:type="spellEnd"/>
      <w:r w:rsidRPr="001F43A0">
        <w:rPr>
          <w:b/>
          <w:bCs/>
        </w:rPr>
        <w:t xml:space="preserve"> u novorozených hříbat</w:t>
      </w:r>
    </w:p>
    <w:p w14:paraId="221D6C26" w14:textId="77777777" w:rsidR="00812911" w:rsidRPr="001F43A0" w:rsidRDefault="00812911" w:rsidP="0081291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F43A0">
        <w:rPr>
          <w:b/>
          <w:bCs/>
        </w:rPr>
        <w:t>5 ks</w:t>
      </w:r>
    </w:p>
    <w:p w14:paraId="43F2DDCD" w14:textId="77777777" w:rsidR="00812911" w:rsidRPr="001F43A0" w:rsidRDefault="00812911" w:rsidP="00812911">
      <w:pPr>
        <w:spacing w:after="0" w:line="240" w:lineRule="auto"/>
        <w:rPr>
          <w:b/>
          <w:bCs/>
        </w:rPr>
      </w:pPr>
    </w:p>
    <w:p w14:paraId="50A76B20" w14:textId="77777777" w:rsidR="00812911" w:rsidRPr="001F43A0" w:rsidRDefault="00812911" w:rsidP="00812911">
      <w:pPr>
        <w:spacing w:after="0" w:line="240" w:lineRule="auto"/>
      </w:pPr>
      <w:r w:rsidRPr="001F43A0">
        <w:t>Testovací kazeta</w:t>
      </w:r>
    </w:p>
    <w:p w14:paraId="6E6C65CB" w14:textId="69F0EE58" w:rsidR="00812911" w:rsidRPr="001F43A0" w:rsidRDefault="00812911" w:rsidP="00812911">
      <w:pPr>
        <w:spacing w:after="0" w:line="240" w:lineRule="auto"/>
      </w:pPr>
      <w:r w:rsidRPr="001F43A0">
        <w:t>Testovací proužky jsou umístěny za plastovým krytem. Vzorkovací jamka je na pravé straně. Reakční pole se nachází uprostřed testovací kazety. "C" a "T" vedle reakčního pole označují testovací oblast a kontrolní oblast.</w:t>
      </w:r>
    </w:p>
    <w:p w14:paraId="5AF493E3" w14:textId="77777777" w:rsidR="00812911" w:rsidRPr="001F43A0" w:rsidRDefault="00812911" w:rsidP="00812911">
      <w:pPr>
        <w:spacing w:after="0" w:line="240" w:lineRule="auto"/>
      </w:pPr>
    </w:p>
    <w:p w14:paraId="4F8A0B90" w14:textId="77777777" w:rsidR="00812911" w:rsidRPr="001F43A0" w:rsidRDefault="00812911" w:rsidP="00812911">
      <w:pPr>
        <w:spacing w:after="0" w:line="240" w:lineRule="auto"/>
      </w:pPr>
      <w:r w:rsidRPr="001F43A0">
        <w:t>Reagencie, materiály, přístroje</w:t>
      </w:r>
    </w:p>
    <w:p w14:paraId="7DEA8606" w14:textId="77777777" w:rsidR="00812911" w:rsidRPr="001F43A0" w:rsidRDefault="00812911" w:rsidP="00812911">
      <w:pPr>
        <w:spacing w:after="0" w:line="240" w:lineRule="auto"/>
      </w:pPr>
      <w:r w:rsidRPr="001F43A0">
        <w:t>I. Obsah</w:t>
      </w:r>
    </w:p>
    <w:p w14:paraId="292497E8" w14:textId="77777777" w:rsidR="00812911" w:rsidRPr="001F43A0" w:rsidRDefault="00812911" w:rsidP="00812911">
      <w:pPr>
        <w:spacing w:after="0" w:line="240" w:lineRule="auto"/>
      </w:pPr>
      <w:r w:rsidRPr="001F43A0">
        <w:t>- 5 testovacích kazet se sušící podložkou</w:t>
      </w:r>
    </w:p>
    <w:p w14:paraId="7BE45F57" w14:textId="77777777" w:rsidR="00812911" w:rsidRPr="001F43A0" w:rsidRDefault="00812911" w:rsidP="00812911">
      <w:pPr>
        <w:spacing w:after="0" w:line="240" w:lineRule="auto"/>
      </w:pPr>
      <w:r w:rsidRPr="001F43A0">
        <w:t>- 1 plastový sáček s 5 pipetami</w:t>
      </w:r>
    </w:p>
    <w:p w14:paraId="032A986D" w14:textId="67D50D4C" w:rsidR="00812911" w:rsidRPr="001F43A0" w:rsidRDefault="00812911" w:rsidP="00812911">
      <w:pPr>
        <w:spacing w:after="0" w:line="240" w:lineRule="auto"/>
      </w:pPr>
      <w:r w:rsidRPr="001F43A0">
        <w:t>- 1 lahvička s 2,5 ml reagenčního pufru</w:t>
      </w:r>
    </w:p>
    <w:p w14:paraId="14263EFA" w14:textId="551FA3F2" w:rsidR="00812911" w:rsidRPr="001F43A0" w:rsidRDefault="00812911" w:rsidP="00812911">
      <w:pPr>
        <w:spacing w:after="0" w:line="240" w:lineRule="auto"/>
      </w:pPr>
    </w:p>
    <w:p w14:paraId="1A4ACB33" w14:textId="77777777" w:rsidR="00812911" w:rsidRPr="001F43A0" w:rsidRDefault="00812911" w:rsidP="00812911">
      <w:pPr>
        <w:spacing w:after="0" w:line="240" w:lineRule="auto"/>
      </w:pPr>
      <w:r w:rsidRPr="001F43A0">
        <w:t>II. Další nezbytné vybavení</w:t>
      </w:r>
    </w:p>
    <w:p w14:paraId="42622DDB" w14:textId="39E157FA" w:rsidR="00812911" w:rsidRPr="001F43A0" w:rsidRDefault="00812911" w:rsidP="00812911">
      <w:pPr>
        <w:spacing w:after="0" w:line="240" w:lineRule="auto"/>
      </w:pPr>
      <w:r w:rsidRPr="001F43A0">
        <w:t>- Časovač</w:t>
      </w:r>
    </w:p>
    <w:p w14:paraId="14F8DC3A" w14:textId="77777777" w:rsidR="00812911" w:rsidRPr="001F43A0" w:rsidRDefault="00812911" w:rsidP="00812911">
      <w:pPr>
        <w:spacing w:after="0" w:line="240" w:lineRule="auto"/>
      </w:pPr>
    </w:p>
    <w:p w14:paraId="4B860B97" w14:textId="77777777" w:rsidR="00812911" w:rsidRPr="001F43A0" w:rsidRDefault="00812911" w:rsidP="00812911">
      <w:pPr>
        <w:spacing w:after="0" w:line="240" w:lineRule="auto"/>
      </w:pPr>
      <w:r w:rsidRPr="001F43A0">
        <w:t>Příprava vzorku</w:t>
      </w:r>
    </w:p>
    <w:p w14:paraId="60C6F67D" w14:textId="36B159CE" w:rsidR="00812911" w:rsidRPr="001F43A0" w:rsidRDefault="00812911" w:rsidP="00812911">
      <w:pPr>
        <w:spacing w:after="0" w:line="240" w:lineRule="auto"/>
      </w:pPr>
      <w:r w:rsidRPr="001F43A0">
        <w:t xml:space="preserve">Nejlepších výsledků testu se dosáhne při použití čerstvě odebraného vzorku krve. Oddělte sérum nebo plazmu od plné krve co nejrychleji, aby se zabránilo hemolýze. Lze použít </w:t>
      </w:r>
      <w:proofErr w:type="spellStart"/>
      <w:r w:rsidRPr="001F43A0">
        <w:t>heparinizovanou</w:t>
      </w:r>
      <w:proofErr w:type="spellEnd"/>
      <w:r w:rsidRPr="001F43A0">
        <w:t xml:space="preserve"> krev nebo krev s EDTA. Plná krev by měla být testována do 6 hodin po odběru.</w:t>
      </w:r>
      <w:r w:rsidR="00A26904" w:rsidRPr="001F43A0">
        <w:t xml:space="preserve"> </w:t>
      </w:r>
      <w:r w:rsidRPr="001F43A0">
        <w:t>Sérum může být skladováno maximálně 3 dny při teplotě 2 až 8 °C.</w:t>
      </w:r>
      <w:r w:rsidR="00A26904" w:rsidRPr="001F43A0">
        <w:t xml:space="preserve"> </w:t>
      </w:r>
      <w:r w:rsidRPr="001F43A0">
        <w:t>Při provádění testu musí mít vzorek pokojovou teplotu</w:t>
      </w:r>
      <w:r w:rsidR="00A26904" w:rsidRPr="001F43A0">
        <w:t xml:space="preserve"> </w:t>
      </w:r>
      <w:r w:rsidRPr="001F43A0">
        <w:t>(</w:t>
      </w:r>
      <w:r w:rsidR="00481ABA" w:rsidRPr="001F43A0">
        <w:t>18–25</w:t>
      </w:r>
      <w:r w:rsidRPr="001F43A0">
        <w:t xml:space="preserve"> °C).</w:t>
      </w:r>
      <w:r w:rsidR="00A26904" w:rsidRPr="001F43A0">
        <w:t xml:space="preserve"> </w:t>
      </w:r>
      <w:r w:rsidRPr="001F43A0">
        <w:t xml:space="preserve">Používejte pouze čiré, </w:t>
      </w:r>
      <w:proofErr w:type="spellStart"/>
      <w:r w:rsidRPr="001F43A0">
        <w:t>nehemolyzované</w:t>
      </w:r>
      <w:proofErr w:type="spellEnd"/>
      <w:r w:rsidRPr="001F43A0">
        <w:t xml:space="preserve"> vzorky.</w:t>
      </w:r>
    </w:p>
    <w:p w14:paraId="322F44A1" w14:textId="77777777" w:rsidR="00A26904" w:rsidRPr="001F43A0" w:rsidRDefault="00A26904" w:rsidP="00812911">
      <w:pPr>
        <w:spacing w:after="0" w:line="240" w:lineRule="auto"/>
      </w:pPr>
    </w:p>
    <w:p w14:paraId="4BEB0F59" w14:textId="447AB2EF" w:rsidR="00812911" w:rsidRPr="001F43A0" w:rsidRDefault="00812911" w:rsidP="00812911">
      <w:pPr>
        <w:spacing w:after="0" w:line="240" w:lineRule="auto"/>
      </w:pPr>
      <w:r w:rsidRPr="001F43A0">
        <w:t>Obecné poznámky pro vzorky krve</w:t>
      </w:r>
    </w:p>
    <w:p w14:paraId="2CC8E720" w14:textId="45700027" w:rsidR="00812911" w:rsidRPr="001F43A0" w:rsidRDefault="00812911" w:rsidP="00812911">
      <w:pPr>
        <w:spacing w:after="0" w:line="240" w:lineRule="auto"/>
      </w:pPr>
      <w:r w:rsidRPr="001F43A0">
        <w:t>- Pokud je to možné, oddělte sérum nebo plazmu od plné krve co nejdříve, abyste zabráni</w:t>
      </w:r>
      <w:r w:rsidR="00A26904" w:rsidRPr="001F43A0">
        <w:t>li</w:t>
      </w:r>
      <w:r w:rsidRPr="001F43A0">
        <w:t xml:space="preserve"> hemolýze</w:t>
      </w:r>
    </w:p>
    <w:p w14:paraId="325777E4" w14:textId="7E7EDD45" w:rsidR="00812911" w:rsidRPr="001F43A0" w:rsidRDefault="00812911" w:rsidP="00812911">
      <w:pPr>
        <w:spacing w:after="0" w:line="240" w:lineRule="auto"/>
      </w:pPr>
      <w:r w:rsidRPr="001F43A0">
        <w:t xml:space="preserve">- Pro extrakci plazmy lze použít heparin nebo krev </w:t>
      </w:r>
      <w:r w:rsidR="00A26904" w:rsidRPr="001F43A0">
        <w:t xml:space="preserve">s </w:t>
      </w:r>
      <w:r w:rsidRPr="001F43A0">
        <w:t>EDTA</w:t>
      </w:r>
    </w:p>
    <w:p w14:paraId="609F2152" w14:textId="63FB93E7" w:rsidR="00812911" w:rsidRPr="001F43A0" w:rsidRDefault="00812911" w:rsidP="00812911">
      <w:pPr>
        <w:spacing w:after="0" w:line="240" w:lineRule="auto"/>
      </w:pPr>
      <w:r w:rsidRPr="001F43A0">
        <w:t xml:space="preserve">- Používejte pouze čiré, </w:t>
      </w:r>
      <w:proofErr w:type="spellStart"/>
      <w:r w:rsidRPr="001F43A0">
        <w:t>nehemolyzované</w:t>
      </w:r>
      <w:proofErr w:type="spellEnd"/>
      <w:r w:rsidRPr="001F43A0">
        <w:t xml:space="preserve"> vzorky</w:t>
      </w:r>
    </w:p>
    <w:p w14:paraId="53CE292B" w14:textId="77777777" w:rsidR="00812911" w:rsidRPr="001F43A0" w:rsidRDefault="00812911" w:rsidP="00812911">
      <w:pPr>
        <w:spacing w:after="0" w:line="240" w:lineRule="auto"/>
      </w:pPr>
      <w:r w:rsidRPr="001F43A0">
        <w:t>- Použití plné krve může snížit citlivost testu</w:t>
      </w:r>
    </w:p>
    <w:p w14:paraId="6B605DDC" w14:textId="4BC35CEF" w:rsidR="00812911" w:rsidRPr="001F43A0" w:rsidRDefault="00812911" w:rsidP="00812911">
      <w:pPr>
        <w:spacing w:after="0" w:line="240" w:lineRule="auto"/>
      </w:pPr>
      <w:r w:rsidRPr="001F43A0">
        <w:t>Testování by mělo být v ideálním případě provedeno ihned po odběru vzorku. Neuchováv</w:t>
      </w:r>
      <w:r w:rsidR="00A26904" w:rsidRPr="001F43A0">
        <w:t>ejte</w:t>
      </w:r>
      <w:r w:rsidRPr="001F43A0">
        <w:t xml:space="preserve"> vzorky při pokojové teplotě po delší dobu. Sérum a plazm</w:t>
      </w:r>
      <w:r w:rsidR="00A26904" w:rsidRPr="001F43A0">
        <w:t xml:space="preserve">u </w:t>
      </w:r>
      <w:r w:rsidRPr="001F43A0">
        <w:t>lze skladovat při teplotě 2-8 °C po dobu až 3 dnů.</w:t>
      </w:r>
    </w:p>
    <w:p w14:paraId="6AFDA134" w14:textId="20D10F66" w:rsidR="00812911" w:rsidRPr="001F43A0" w:rsidRDefault="00812911" w:rsidP="00812911">
      <w:pPr>
        <w:spacing w:after="0" w:line="240" w:lineRule="auto"/>
      </w:pPr>
    </w:p>
    <w:p w14:paraId="32D005CC" w14:textId="77777777" w:rsidR="00A26904" w:rsidRPr="001F43A0" w:rsidRDefault="00A26904" w:rsidP="00A26904">
      <w:pPr>
        <w:spacing w:after="0" w:line="240" w:lineRule="auto"/>
      </w:pPr>
      <w:r w:rsidRPr="001F43A0">
        <w:t>POZOR</w:t>
      </w:r>
    </w:p>
    <w:p w14:paraId="717B2DE3" w14:textId="77777777" w:rsidR="00A26904" w:rsidRPr="001F43A0" w:rsidRDefault="00A26904" w:rsidP="00A26904">
      <w:pPr>
        <w:spacing w:after="0" w:line="240" w:lineRule="auto"/>
      </w:pPr>
      <w:r w:rsidRPr="001F43A0">
        <w:t>- Pouze pro veterinární a profesionální použití</w:t>
      </w:r>
    </w:p>
    <w:p w14:paraId="1D9C41F2" w14:textId="77777777" w:rsidR="00A26904" w:rsidRPr="001F43A0" w:rsidRDefault="00A26904" w:rsidP="00A26904">
      <w:pPr>
        <w:spacing w:after="0" w:line="240" w:lineRule="auto"/>
      </w:pPr>
      <w:r w:rsidRPr="001F43A0">
        <w:t>- Pouze pro jednorázové použití</w:t>
      </w:r>
    </w:p>
    <w:p w14:paraId="0E9AAAB9" w14:textId="43EF1EE1" w:rsidR="00A26904" w:rsidRPr="001F43A0" w:rsidRDefault="00A26904" w:rsidP="00A26904">
      <w:pPr>
        <w:spacing w:after="0" w:line="240" w:lineRule="auto"/>
      </w:pPr>
      <w:r w:rsidRPr="001F43A0">
        <w:t>- Testovací kazetu použijte do 10 minut po otevření sáčku</w:t>
      </w:r>
    </w:p>
    <w:p w14:paraId="5E942B76" w14:textId="77777777" w:rsidR="00A26904" w:rsidRPr="001F43A0" w:rsidRDefault="00A26904" w:rsidP="00A26904">
      <w:pPr>
        <w:spacing w:after="0" w:line="240" w:lineRule="auto"/>
      </w:pPr>
      <w:r w:rsidRPr="001F43A0">
        <w:t>- Nevkládejte roztok vzorku do reakčního pole</w:t>
      </w:r>
    </w:p>
    <w:p w14:paraId="755426CE" w14:textId="47133A09" w:rsidR="00A26904" w:rsidRPr="001F43A0" w:rsidRDefault="00A26904" w:rsidP="00A26904">
      <w:pPr>
        <w:spacing w:after="0" w:line="240" w:lineRule="auto"/>
      </w:pPr>
      <w:r w:rsidRPr="001F43A0">
        <w:t>- Pro každý vzorek použijte novou zkumavku, abyste zabránili křížovým reakcím</w:t>
      </w:r>
    </w:p>
    <w:p w14:paraId="38619DFA" w14:textId="77777777" w:rsidR="00A26904" w:rsidRPr="001F43A0" w:rsidRDefault="00A26904" w:rsidP="00A26904">
      <w:pPr>
        <w:spacing w:after="0" w:line="240" w:lineRule="auto"/>
      </w:pPr>
      <w:r w:rsidRPr="001F43A0">
        <w:t>- Nedotýkejte se reakčního pole</w:t>
      </w:r>
    </w:p>
    <w:p w14:paraId="13F66474" w14:textId="77777777" w:rsidR="00A26904" w:rsidRPr="001F43A0" w:rsidRDefault="00A26904" w:rsidP="00A26904">
      <w:pPr>
        <w:spacing w:after="0" w:line="240" w:lineRule="auto"/>
      </w:pPr>
      <w:r w:rsidRPr="001F43A0">
        <w:t>- Používejte pouze originální pufr dodaný v soupravě</w:t>
      </w:r>
    </w:p>
    <w:p w14:paraId="6E786771" w14:textId="47A64722" w:rsidR="00A26904" w:rsidRPr="001F43A0" w:rsidRDefault="00A26904" w:rsidP="00A26904">
      <w:pPr>
        <w:spacing w:after="0" w:line="240" w:lineRule="auto"/>
      </w:pPr>
      <w:r w:rsidRPr="001F43A0">
        <w:t>- Nepoužívejte test po uplynutí doby použitelnosti vytištěné na sáčku s testem</w:t>
      </w:r>
    </w:p>
    <w:p w14:paraId="1C2547D3" w14:textId="5103B15A" w:rsidR="00A26904" w:rsidRPr="001F43A0" w:rsidRDefault="00A26904" w:rsidP="00A26904">
      <w:pPr>
        <w:spacing w:after="0" w:line="240" w:lineRule="auto"/>
      </w:pPr>
      <w:r w:rsidRPr="001F43A0">
        <w:t>- Nepoužívejte test, pokud je obal poškozen</w:t>
      </w:r>
    </w:p>
    <w:p w14:paraId="5D41212C" w14:textId="77777777" w:rsidR="00A26904" w:rsidRPr="001F43A0" w:rsidRDefault="00A26904" w:rsidP="00A26904">
      <w:pPr>
        <w:spacing w:after="0" w:line="240" w:lineRule="auto"/>
      </w:pPr>
    </w:p>
    <w:p w14:paraId="25AF658E" w14:textId="77777777" w:rsidR="0007135F" w:rsidRPr="001F43A0" w:rsidRDefault="0007135F" w:rsidP="0007135F">
      <w:pPr>
        <w:spacing w:after="0" w:line="240" w:lineRule="auto"/>
      </w:pPr>
      <w:r w:rsidRPr="001F43A0">
        <w:t>Postup testu pro sérum a plazmu</w:t>
      </w:r>
    </w:p>
    <w:p w14:paraId="034FB6D0" w14:textId="7D0BE435" w:rsidR="0007135F" w:rsidRPr="001F43A0" w:rsidRDefault="0007135F" w:rsidP="0007135F">
      <w:pPr>
        <w:spacing w:after="0" w:line="240" w:lineRule="auto"/>
      </w:pPr>
      <w:r w:rsidRPr="001F43A0">
        <w:t>1. Odeberte hříběti krev a připravte vzorek séra nebo plazmy. Otevřete sáček a vyjměte testovací kazetu. Vložte jednu kapku séra nebo plazmy z pipety do jamky pro vzorek. Ujistěte se, že v něm nejsou žádné vzduchové bubliny (pokud se vzduchové bubliny objeví, odstraňte je pomocí</w:t>
      </w:r>
    </w:p>
    <w:p w14:paraId="2424F7B8" w14:textId="05FE785E" w:rsidR="0007135F" w:rsidRPr="001F43A0" w:rsidRDefault="0007135F" w:rsidP="0007135F">
      <w:pPr>
        <w:spacing w:after="0" w:line="240" w:lineRule="auto"/>
      </w:pPr>
      <w:r w:rsidRPr="001F43A0">
        <w:t>pipety). Počkejte 10 sekund, dokud se tekutina vzorku zcela nevstřebá.</w:t>
      </w:r>
    </w:p>
    <w:p w14:paraId="21933CE5" w14:textId="5BD70039" w:rsidR="0007135F" w:rsidRPr="001F43A0" w:rsidRDefault="0007135F" w:rsidP="0007135F">
      <w:pPr>
        <w:spacing w:after="0" w:line="240" w:lineRule="auto"/>
      </w:pPr>
      <w:r w:rsidRPr="001F43A0">
        <w:lastRenderedPageBreak/>
        <w:t>2. Otevřete pufr a přidejte 3 kapky pufru do jamky pro vzorek (Pokud kapalina po 30 sekundách neproudí dobře po proužku, přidejte další kapku pufru do jamky pro vzorek a jemně poškrábejte dno proužku).</w:t>
      </w:r>
    </w:p>
    <w:p w14:paraId="6C9E547D" w14:textId="623075C7" w:rsidR="0007135F" w:rsidRPr="001F43A0" w:rsidRDefault="0007135F" w:rsidP="0007135F">
      <w:pPr>
        <w:spacing w:after="0" w:line="240" w:lineRule="auto"/>
      </w:pPr>
      <w:r w:rsidRPr="001F43A0">
        <w:t>3. Výsledek testu by měl být odečten 10 minut poté, co tekutiny dosáhnou kontrolní linie.</w:t>
      </w:r>
    </w:p>
    <w:p w14:paraId="782342C8" w14:textId="7BC5FDA5" w:rsidR="0007135F" w:rsidRPr="001F43A0" w:rsidRDefault="0007135F" w:rsidP="0007135F">
      <w:pPr>
        <w:spacing w:after="0" w:line="240" w:lineRule="auto"/>
      </w:pPr>
    </w:p>
    <w:p w14:paraId="11252B28" w14:textId="3931631A" w:rsidR="0007135F" w:rsidRPr="001F43A0" w:rsidRDefault="0007135F" w:rsidP="0007135F">
      <w:pPr>
        <w:spacing w:after="0" w:line="240" w:lineRule="auto"/>
      </w:pPr>
      <w:r w:rsidRPr="001F43A0">
        <w:t>Postup testu pro plnou krev</w:t>
      </w:r>
    </w:p>
    <w:p w14:paraId="3229174C" w14:textId="32D1E72A" w:rsidR="0007135F" w:rsidRPr="001F43A0" w:rsidRDefault="0007135F" w:rsidP="0007135F">
      <w:pPr>
        <w:spacing w:after="0" w:line="240" w:lineRule="auto"/>
      </w:pPr>
      <w:r w:rsidRPr="001F43A0">
        <w:t>Odeberte hříběti krev. Otevřete sáček, vyjměte kazetu a položte ji na stůl</w:t>
      </w:r>
      <w:r w:rsidR="00481ABA" w:rsidRPr="001F43A0">
        <w:t xml:space="preserve"> </w:t>
      </w:r>
      <w:r w:rsidRPr="001F43A0">
        <w:t>na rovný povrch.</w:t>
      </w:r>
    </w:p>
    <w:p w14:paraId="6C7A8DFB" w14:textId="7E66B190" w:rsidR="0007135F" w:rsidRPr="001F43A0" w:rsidRDefault="0007135F" w:rsidP="0007135F">
      <w:pPr>
        <w:spacing w:after="0" w:line="240" w:lineRule="auto"/>
      </w:pPr>
      <w:r w:rsidRPr="001F43A0">
        <w:t>1. Pomocí pipety přeneste jednu kapku plné krve do jamky pro vzorek.</w:t>
      </w:r>
      <w:r w:rsidR="00481ABA" w:rsidRPr="001F43A0">
        <w:t xml:space="preserve"> </w:t>
      </w:r>
      <w:r w:rsidRPr="001F43A0">
        <w:t>Počkejte 10 sekund, dokud se tekutina vzorku zcela nevstřebá.</w:t>
      </w:r>
    </w:p>
    <w:p w14:paraId="34A5D962" w14:textId="77777777" w:rsidR="0007135F" w:rsidRPr="001F43A0" w:rsidRDefault="0007135F" w:rsidP="0007135F">
      <w:pPr>
        <w:spacing w:after="0" w:line="240" w:lineRule="auto"/>
      </w:pPr>
      <w:r w:rsidRPr="001F43A0">
        <w:t>2. Do jamky přidejte 2 kapky pufru. Nejprve</w:t>
      </w:r>
      <w:bookmarkStart w:id="0" w:name="_GoBack"/>
      <w:bookmarkEnd w:id="0"/>
      <w:r w:rsidRPr="001F43A0">
        <w:t xml:space="preserve"> přidejte jednu kapku do jamky pro vzorek,</w:t>
      </w:r>
    </w:p>
    <w:p w14:paraId="75A0A10B" w14:textId="44BE8C84" w:rsidR="0007135F" w:rsidRPr="001F43A0" w:rsidRDefault="0007135F" w:rsidP="0007135F">
      <w:pPr>
        <w:spacing w:after="0" w:line="240" w:lineRule="auto"/>
      </w:pPr>
      <w:r w:rsidRPr="001F43A0">
        <w:t>počkejte několik sekund, dokud se kapka nevstřebá, a poté přidejte druhou kapku</w:t>
      </w:r>
      <w:r w:rsidR="00481ABA" w:rsidRPr="001F43A0">
        <w:t xml:space="preserve"> (Pokud kapalina po 30 sekundách neproudí dobře po proužku, přidejte další kapku pufru do jamky pro vzorek a jemně poškrábejte dno proužku).</w:t>
      </w:r>
    </w:p>
    <w:p w14:paraId="5D218A4E" w14:textId="1C152D21" w:rsidR="00481ABA" w:rsidRPr="001F43A0" w:rsidRDefault="00481ABA" w:rsidP="0007135F">
      <w:pPr>
        <w:spacing w:after="0" w:line="240" w:lineRule="auto"/>
      </w:pPr>
      <w:r w:rsidRPr="001F43A0">
        <w:t>3. Výsledek testu by měl být odečten 10 minut poté, co kapaliny dosáhnou kontrolní linie.</w:t>
      </w:r>
    </w:p>
    <w:p w14:paraId="7371032F" w14:textId="519404C1" w:rsidR="00481ABA" w:rsidRPr="001F43A0" w:rsidRDefault="00481ABA" w:rsidP="0007135F">
      <w:pPr>
        <w:spacing w:after="0" w:line="240" w:lineRule="auto"/>
      </w:pPr>
    </w:p>
    <w:p w14:paraId="2594AEBD" w14:textId="66037762" w:rsidR="00481ABA" w:rsidRPr="001F43A0" w:rsidRDefault="00481ABA" w:rsidP="00481ABA">
      <w:pPr>
        <w:spacing w:after="0" w:line="240" w:lineRule="auto"/>
      </w:pPr>
      <w:r w:rsidRPr="001F43A0">
        <w:t>Vyhodnocení testů</w:t>
      </w:r>
    </w:p>
    <w:p w14:paraId="2AE9FB8A" w14:textId="7592E068" w:rsidR="00481ABA" w:rsidRPr="001F43A0" w:rsidRDefault="00481ABA" w:rsidP="00481ABA">
      <w:pPr>
        <w:spacing w:after="0" w:line="240" w:lineRule="auto"/>
      </w:pPr>
      <w:r w:rsidRPr="001F43A0">
        <w:t>Vyhodnocení testu je založeno na reakčním poli, zkušební oblasti (T). Výsledek testu by měl být odečten 10 minut poté, co kapaliny dosáhnou kontrolní linie.</w:t>
      </w:r>
    </w:p>
    <w:p w14:paraId="1EB7DDEF" w14:textId="77777777" w:rsidR="00481ABA" w:rsidRPr="001F43A0" w:rsidRDefault="00481ABA" w:rsidP="00481ABA">
      <w:pPr>
        <w:spacing w:after="0" w:line="240" w:lineRule="auto"/>
      </w:pPr>
    </w:p>
    <w:p w14:paraId="6D63AB95" w14:textId="33825652" w:rsidR="00481ABA" w:rsidRPr="001F43A0" w:rsidRDefault="00481ABA" w:rsidP="00481ABA">
      <w:pPr>
        <w:spacing w:after="0" w:line="240" w:lineRule="auto"/>
      </w:pPr>
      <w:r w:rsidRPr="001F43A0">
        <w:t>V oblasti linie T není viditelný žádný proužek</w:t>
      </w:r>
    </w:p>
    <w:p w14:paraId="3687427F" w14:textId="1ED2C3F6" w:rsidR="00481ABA" w:rsidRPr="001F43A0" w:rsidRDefault="00481ABA" w:rsidP="00481ABA">
      <w:pPr>
        <w:spacing w:after="0" w:line="240" w:lineRule="auto"/>
      </w:pPr>
      <w:r w:rsidRPr="001F43A0">
        <w:t xml:space="preserve">Není viditelný žádný testovací proužek. Koncentrace </w:t>
      </w:r>
      <w:proofErr w:type="spellStart"/>
      <w:r w:rsidRPr="001F43A0">
        <w:t>IgG</w:t>
      </w:r>
      <w:proofErr w:type="spellEnd"/>
      <w:r w:rsidRPr="001F43A0">
        <w:t xml:space="preserve"> je vysoká (&gt;800 mg/dl). Předpokládá se adekvátní přenos pasivní imunity.</w:t>
      </w:r>
    </w:p>
    <w:p w14:paraId="42C4D722" w14:textId="428225D6" w:rsidR="00481ABA" w:rsidRPr="001F43A0" w:rsidRDefault="00481ABA" w:rsidP="00481ABA">
      <w:pPr>
        <w:spacing w:after="0" w:line="240" w:lineRule="auto"/>
      </w:pPr>
      <w:r w:rsidRPr="001F43A0">
        <w:t>Poznámka</w:t>
      </w:r>
    </w:p>
    <w:p w14:paraId="111C36B3" w14:textId="2CE37CFF" w:rsidR="0007135F" w:rsidRPr="001F43A0" w:rsidRDefault="00481ABA" w:rsidP="00481ABA">
      <w:pPr>
        <w:spacing w:after="0" w:line="240" w:lineRule="auto"/>
      </w:pPr>
      <w:r w:rsidRPr="001F43A0">
        <w:t>Test je platný i v případě, že se kontrolní proužek jeví jako velmi tenká nebo slabá.</w:t>
      </w:r>
    </w:p>
    <w:p w14:paraId="0F4875FA" w14:textId="238FE420" w:rsidR="00A26904" w:rsidRPr="001F43A0" w:rsidRDefault="00A26904" w:rsidP="0007135F">
      <w:pPr>
        <w:spacing w:after="0" w:line="240" w:lineRule="auto"/>
      </w:pPr>
    </w:p>
    <w:p w14:paraId="0DB916AE" w14:textId="1C8E218E" w:rsidR="00CF5196" w:rsidRPr="001F43A0" w:rsidRDefault="00CF5196" w:rsidP="00CF5196">
      <w:pPr>
        <w:spacing w:after="0" w:line="240" w:lineRule="auto"/>
      </w:pPr>
      <w:r w:rsidRPr="001F43A0">
        <w:t>V oblasti linie T je viditelný slabý proužek</w:t>
      </w:r>
    </w:p>
    <w:p w14:paraId="0E039331" w14:textId="5A57A397" w:rsidR="00CF5196" w:rsidRPr="001F43A0" w:rsidRDefault="00CF5196" w:rsidP="00CF5196">
      <w:pPr>
        <w:spacing w:after="0" w:line="240" w:lineRule="auto"/>
      </w:pPr>
      <w:r w:rsidRPr="001F43A0">
        <w:t xml:space="preserve">Když je v oblasti linie T je viditelný slabý proužek koncentrace </w:t>
      </w:r>
      <w:proofErr w:type="spellStart"/>
      <w:r w:rsidRPr="001F43A0">
        <w:t>IgG</w:t>
      </w:r>
      <w:proofErr w:type="spellEnd"/>
      <w:r w:rsidRPr="001F43A0">
        <w:t xml:space="preserve"> se pohybuje mezi 400 a 800 mg/dl. </w:t>
      </w:r>
    </w:p>
    <w:p w14:paraId="3A327C8B" w14:textId="08770DC3" w:rsidR="00CF5196" w:rsidRPr="001F43A0" w:rsidRDefault="00CF5196" w:rsidP="00CF5196">
      <w:pPr>
        <w:spacing w:after="0" w:line="240" w:lineRule="auto"/>
      </w:pPr>
      <w:r w:rsidRPr="001F43A0">
        <w:t>Předpokládá se, že došlo k částečnému selhání přenosu pasivní imunity.</w:t>
      </w:r>
    </w:p>
    <w:p w14:paraId="7DCDA2FC" w14:textId="77777777" w:rsidR="00CF5196" w:rsidRPr="001F43A0" w:rsidRDefault="00CF5196" w:rsidP="00CF5196">
      <w:pPr>
        <w:spacing w:after="0" w:line="240" w:lineRule="auto"/>
      </w:pPr>
    </w:p>
    <w:p w14:paraId="3DE0ADBF" w14:textId="7E7D14F6" w:rsidR="00CF5196" w:rsidRPr="001F43A0" w:rsidRDefault="00CF5196" w:rsidP="00CF5196">
      <w:pPr>
        <w:spacing w:after="0" w:line="240" w:lineRule="auto"/>
      </w:pPr>
      <w:r w:rsidRPr="001F43A0">
        <w:t>V oblasti linie T je viditelný silný proužek</w:t>
      </w:r>
    </w:p>
    <w:p w14:paraId="2ACCDAC4" w14:textId="4DEEDFE0" w:rsidR="00CF5196" w:rsidRPr="001F43A0" w:rsidRDefault="00CF5196" w:rsidP="00CF5196">
      <w:pPr>
        <w:spacing w:after="0" w:line="240" w:lineRule="auto"/>
      </w:pPr>
      <w:r w:rsidRPr="001F43A0">
        <w:t xml:space="preserve">V oblasti T-linie se objevil silný viditelný proužek. Koncentrace </w:t>
      </w:r>
      <w:proofErr w:type="spellStart"/>
      <w:r w:rsidRPr="001F43A0">
        <w:t>IgG</w:t>
      </w:r>
      <w:proofErr w:type="spellEnd"/>
      <w:r w:rsidRPr="001F43A0">
        <w:t xml:space="preserve"> je příliš nízká (&lt; 400 mg/dl).</w:t>
      </w:r>
    </w:p>
    <w:p w14:paraId="622F7664" w14:textId="600F81B2" w:rsidR="00CF5196" w:rsidRPr="001F43A0" w:rsidRDefault="00CF5196" w:rsidP="00CF5196">
      <w:pPr>
        <w:spacing w:after="0" w:line="240" w:lineRule="auto"/>
      </w:pPr>
      <w:r w:rsidRPr="001F43A0">
        <w:t>Předpokládá se, že došlo k téměř úplnému selhání přenosu pasivní imunity.</w:t>
      </w:r>
    </w:p>
    <w:p w14:paraId="4DEF6407" w14:textId="73DD3CA1" w:rsidR="00CF5196" w:rsidRPr="001F43A0" w:rsidRDefault="00CF5196" w:rsidP="00CF5196">
      <w:pPr>
        <w:spacing w:after="0" w:line="240" w:lineRule="auto"/>
      </w:pPr>
    </w:p>
    <w:p w14:paraId="1535E074" w14:textId="77777777" w:rsidR="00CF5196" w:rsidRPr="001F43A0" w:rsidRDefault="00CF5196" w:rsidP="00CF5196">
      <w:pPr>
        <w:spacing w:after="0" w:line="240" w:lineRule="auto"/>
      </w:pPr>
      <w:r w:rsidRPr="001F43A0">
        <w:t>Poznámka</w:t>
      </w:r>
    </w:p>
    <w:p w14:paraId="096BCF66" w14:textId="628608C0" w:rsidR="00CF5196" w:rsidRPr="001F43A0" w:rsidRDefault="00CF5196" w:rsidP="00CF5196">
      <w:pPr>
        <w:spacing w:after="0" w:line="240" w:lineRule="auto"/>
      </w:pPr>
      <w:r w:rsidRPr="001F43A0">
        <w:t xml:space="preserve">Čím silnější je linie T, tím nižší je koncentrace </w:t>
      </w:r>
      <w:proofErr w:type="spellStart"/>
      <w:r w:rsidRPr="001F43A0">
        <w:t>IgG</w:t>
      </w:r>
      <w:proofErr w:type="spellEnd"/>
      <w:r w:rsidRPr="001F43A0">
        <w:t>. Dokonce i slabá linie C znamená, že test je použit správně a funguje správně.</w:t>
      </w:r>
    </w:p>
    <w:p w14:paraId="4B0A95D3" w14:textId="7022A4F4" w:rsidR="00CF5196" w:rsidRPr="001F43A0" w:rsidRDefault="00CF5196" w:rsidP="00CF5196">
      <w:pPr>
        <w:spacing w:after="0" w:line="240" w:lineRule="auto"/>
      </w:pPr>
    </w:p>
    <w:p w14:paraId="4354AC68" w14:textId="77777777" w:rsidR="00CF5196" w:rsidRPr="001F43A0" w:rsidRDefault="00CF5196" w:rsidP="00CF5196">
      <w:pPr>
        <w:spacing w:after="0" w:line="240" w:lineRule="auto"/>
      </w:pPr>
      <w:r w:rsidRPr="001F43A0">
        <w:t>Neplatný výsledek</w:t>
      </w:r>
    </w:p>
    <w:p w14:paraId="68B16AE2" w14:textId="3ECDC15B" w:rsidR="00CF5196" w:rsidRPr="001F43A0" w:rsidRDefault="00CF5196" w:rsidP="00CF5196">
      <w:pPr>
        <w:spacing w:after="0" w:line="240" w:lineRule="auto"/>
      </w:pPr>
      <w:r w:rsidRPr="001F43A0">
        <w:t>Pokud není po provedení testu viditelný žádný kontrolní proužek, je test neplatný. V tomto případě test nemusel být proveden správně, mohlo dojít k uplynutí doby platnosti testu nebo k jeho poškození nebo test byl příliš dlouho vystaven okolnímu vzduchu mimo uzavřený sáček. Pokud k tomu dojde, musí být proveden nový test.</w:t>
      </w:r>
    </w:p>
    <w:p w14:paraId="16853225" w14:textId="77777777" w:rsidR="00CF5196" w:rsidRPr="001F43A0" w:rsidRDefault="00CF5196" w:rsidP="00CF5196">
      <w:pPr>
        <w:spacing w:after="0" w:line="240" w:lineRule="auto"/>
      </w:pPr>
    </w:p>
    <w:p w14:paraId="795E537D" w14:textId="767F8E5B" w:rsidR="00CF5196" w:rsidRPr="001F43A0" w:rsidRDefault="00CF5196" w:rsidP="00CF5196">
      <w:pPr>
        <w:spacing w:after="0" w:line="240" w:lineRule="auto"/>
      </w:pPr>
      <w:r w:rsidRPr="001F43A0">
        <w:t>Skladování</w:t>
      </w:r>
    </w:p>
    <w:p w14:paraId="32B5D820" w14:textId="77777777" w:rsidR="00CF5196" w:rsidRPr="001F43A0" w:rsidRDefault="00CF5196" w:rsidP="00CF5196">
      <w:pPr>
        <w:spacing w:after="0" w:line="240" w:lineRule="auto"/>
      </w:pPr>
      <w:r w:rsidRPr="001F43A0">
        <w:t xml:space="preserve">KRUUSE </w:t>
      </w:r>
      <w:proofErr w:type="spellStart"/>
      <w:r w:rsidRPr="001F43A0">
        <w:t>IgG</w:t>
      </w:r>
      <w:proofErr w:type="spellEnd"/>
      <w:r w:rsidRPr="001F43A0">
        <w:t xml:space="preserve"> </w:t>
      </w:r>
      <w:proofErr w:type="spellStart"/>
      <w:r w:rsidRPr="001F43A0">
        <w:t>Foal</w:t>
      </w:r>
      <w:proofErr w:type="spellEnd"/>
      <w:r w:rsidRPr="001F43A0">
        <w:t xml:space="preserve"> </w:t>
      </w:r>
      <w:proofErr w:type="spellStart"/>
      <w:r w:rsidRPr="001F43A0">
        <w:t>Quick</w:t>
      </w:r>
      <w:proofErr w:type="spellEnd"/>
      <w:r w:rsidRPr="001F43A0">
        <w:t xml:space="preserve"> Test musí být skladován při teplotě 2-30 °C.</w:t>
      </w:r>
    </w:p>
    <w:p w14:paraId="7B90ADDD" w14:textId="77777777" w:rsidR="00CF5196" w:rsidRPr="001F43A0" w:rsidRDefault="00CF5196" w:rsidP="00CF5196">
      <w:pPr>
        <w:spacing w:after="0" w:line="240" w:lineRule="auto"/>
      </w:pPr>
    </w:p>
    <w:p w14:paraId="053104E4" w14:textId="0EE17D4D" w:rsidR="00CF5196" w:rsidRPr="001F43A0" w:rsidRDefault="00CF5196" w:rsidP="00CF5196">
      <w:pPr>
        <w:spacing w:after="0" w:line="240" w:lineRule="auto"/>
      </w:pPr>
      <w:r w:rsidRPr="001F43A0">
        <w:t>Likvidace</w:t>
      </w:r>
    </w:p>
    <w:p w14:paraId="7C1F14A8" w14:textId="475CEB60" w:rsidR="00CF5196" w:rsidRPr="001F43A0" w:rsidRDefault="001F43A0" w:rsidP="00CF5196">
      <w:pPr>
        <w:spacing w:after="0" w:line="240" w:lineRule="auto"/>
      </w:pPr>
      <w:r w:rsidRPr="001F43A0">
        <w:t>Všechen nepoužitý veterinární přípravek nebo odpad, který pochází z tohoto přípravku, musí být likvidován podle místních právních předpisů</w:t>
      </w:r>
      <w:r w:rsidR="00CF5196" w:rsidRPr="001F43A0">
        <w:t>. Vzorkový materiál a testovací kazety by se měly shromažďovat v uzavíratelném plastovém sáčku.</w:t>
      </w:r>
    </w:p>
    <w:sectPr w:rsidR="00CF5196" w:rsidRPr="001F43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D1687" w14:textId="77777777" w:rsidR="00DE75A9" w:rsidRDefault="00DE75A9" w:rsidP="001F43A0">
      <w:pPr>
        <w:spacing w:after="0" w:line="240" w:lineRule="auto"/>
      </w:pPr>
      <w:r>
        <w:separator/>
      </w:r>
    </w:p>
  </w:endnote>
  <w:endnote w:type="continuationSeparator" w:id="0">
    <w:p w14:paraId="79BC709B" w14:textId="77777777" w:rsidR="00DE75A9" w:rsidRDefault="00DE75A9" w:rsidP="001F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328F0" w14:textId="77777777" w:rsidR="00DE75A9" w:rsidRDefault="00DE75A9" w:rsidP="001F43A0">
      <w:pPr>
        <w:spacing w:after="0" w:line="240" w:lineRule="auto"/>
      </w:pPr>
      <w:r>
        <w:separator/>
      </w:r>
    </w:p>
  </w:footnote>
  <w:footnote w:type="continuationSeparator" w:id="0">
    <w:p w14:paraId="370243C5" w14:textId="77777777" w:rsidR="00DE75A9" w:rsidRDefault="00DE75A9" w:rsidP="001F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BD0DA" w14:textId="75384FDA" w:rsidR="001F43A0" w:rsidRDefault="001F43A0" w:rsidP="000A77FE">
    <w:pPr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 použití</w:t>
    </w:r>
    <w:r w:rsidRPr="00AD42B7">
      <w:rPr>
        <w:bCs/>
      </w:rPr>
      <w:t xml:space="preserve">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485062483"/>
        <w:placeholder>
          <w:docPart w:val="B3C70471B98C41FCACF866C1A8E7CA42"/>
        </w:placeholder>
        <w:text/>
      </w:sdtPr>
      <w:sdtEndPr/>
      <w:sdtContent>
        <w:r w:rsidR="009E2E0C">
          <w:rPr>
            <w:bCs/>
          </w:rPr>
          <w:t>USKVBL/4539/2022/POD,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B3C70471B98C41FCACF866C1A8E7CA42"/>
        </w:placeholder>
        <w:text/>
      </w:sdtPr>
      <w:sdtContent>
        <w:r w:rsidR="00FF5462" w:rsidRPr="00FF5462">
          <w:rPr>
            <w:rFonts w:eastAsia="Times New Roman"/>
            <w:lang w:eastAsia="cs-CZ"/>
          </w:rPr>
          <w:t>USKVBL/11347/2022/REG-</w:t>
        </w:r>
        <w:proofErr w:type="spellStart"/>
        <w:r w:rsidR="00FF5462" w:rsidRPr="00FF5462">
          <w:rPr>
            <w:rFonts w:eastAsia="Times New Roman"/>
            <w:lang w:eastAsia="cs-CZ"/>
          </w:rPr>
          <w:t>Podb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A9E80D108AF944D086F90202D875A2E9"/>
        </w:placeholder>
        <w:date w:fullDate="2022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F5462">
          <w:rPr>
            <w:bCs/>
          </w:rPr>
          <w:t>8.9.2022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1EAE84DB9DA041C39CF925AA2E38F4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2B416B28A2F4D5A95165B6D2165D024"/>
        </w:placeholder>
        <w:text/>
      </w:sdtPr>
      <w:sdtEndPr/>
      <w:sdtContent>
        <w:r w:rsidRPr="001F43A0">
          <w:t xml:space="preserve">KRUUSE </w:t>
        </w:r>
        <w:proofErr w:type="spellStart"/>
        <w:r w:rsidRPr="001F43A0">
          <w:t>IgG</w:t>
        </w:r>
        <w:proofErr w:type="spellEnd"/>
        <w:r w:rsidRPr="001F43A0">
          <w:t xml:space="preserve"> </w:t>
        </w:r>
        <w:proofErr w:type="spellStart"/>
        <w:r w:rsidRPr="001F43A0">
          <w:t>Foal</w:t>
        </w:r>
        <w:proofErr w:type="spellEnd"/>
        <w:r w:rsidRPr="001F43A0">
          <w:t xml:space="preserve"> </w:t>
        </w:r>
        <w:proofErr w:type="spellStart"/>
        <w:r w:rsidRPr="001F43A0">
          <w:t>Quick</w:t>
        </w:r>
        <w:proofErr w:type="spellEnd"/>
        <w:r w:rsidRPr="001F43A0">
          <w:t xml:space="preserve"> Test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1"/>
    <w:rsid w:val="0007135F"/>
    <w:rsid w:val="001552AA"/>
    <w:rsid w:val="001F43A0"/>
    <w:rsid w:val="00481ABA"/>
    <w:rsid w:val="004C17D7"/>
    <w:rsid w:val="004C7F67"/>
    <w:rsid w:val="00812911"/>
    <w:rsid w:val="009E2E0C"/>
    <w:rsid w:val="00A160DF"/>
    <w:rsid w:val="00A26904"/>
    <w:rsid w:val="00B5797E"/>
    <w:rsid w:val="00CF5196"/>
    <w:rsid w:val="00CF62D1"/>
    <w:rsid w:val="00DE75A9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2EF0C"/>
  <w15:chartTrackingRefBased/>
  <w15:docId w15:val="{3C73923C-CDCB-4F2D-82F2-E435B41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3A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3A0"/>
  </w:style>
  <w:style w:type="paragraph" w:styleId="Zpat">
    <w:name w:val="footer"/>
    <w:basedOn w:val="Normln"/>
    <w:link w:val="ZpatChar"/>
    <w:uiPriority w:val="99"/>
    <w:unhideWhenUsed/>
    <w:rsid w:val="001F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3A0"/>
  </w:style>
  <w:style w:type="character" w:styleId="Zstupntext">
    <w:name w:val="Placeholder Text"/>
    <w:rsid w:val="001F43A0"/>
    <w:rPr>
      <w:color w:val="808080"/>
    </w:rPr>
  </w:style>
  <w:style w:type="character" w:customStyle="1" w:styleId="Styl2">
    <w:name w:val="Styl2"/>
    <w:basedOn w:val="Standardnpsmoodstavce"/>
    <w:uiPriority w:val="1"/>
    <w:rsid w:val="001F43A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C70471B98C41FCACF866C1A8E7C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E0290-CD53-4244-80DE-6D085B05613E}"/>
      </w:docPartPr>
      <w:docPartBody>
        <w:p w:rsidR="006D191A" w:rsidRDefault="004B00E6" w:rsidP="004B00E6">
          <w:pPr>
            <w:pStyle w:val="B3C70471B98C41FCACF866C1A8E7CA4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9E80D108AF944D086F90202D875A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C33A0-FD51-43DB-8F0F-A7E615FF4275}"/>
      </w:docPartPr>
      <w:docPartBody>
        <w:p w:rsidR="006D191A" w:rsidRDefault="004B00E6" w:rsidP="004B00E6">
          <w:pPr>
            <w:pStyle w:val="A9E80D108AF944D086F90202D875A2E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EAE84DB9DA041C39CF925AA2E38F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C66D0-F254-44C9-97FA-9972FC1BBD84}"/>
      </w:docPartPr>
      <w:docPartBody>
        <w:p w:rsidR="006D191A" w:rsidRDefault="004B00E6" w:rsidP="004B00E6">
          <w:pPr>
            <w:pStyle w:val="1EAE84DB9DA041C39CF925AA2E38F44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2B416B28A2F4D5A95165B6D2165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56F5B-CDA0-44B2-B715-E4F592C005D9}"/>
      </w:docPartPr>
      <w:docPartBody>
        <w:p w:rsidR="006D191A" w:rsidRDefault="004B00E6" w:rsidP="004B00E6">
          <w:pPr>
            <w:pStyle w:val="E2B416B28A2F4D5A95165B6D2165D0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E6"/>
    <w:rsid w:val="003818DD"/>
    <w:rsid w:val="00462095"/>
    <w:rsid w:val="004B00E6"/>
    <w:rsid w:val="006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00E6"/>
    <w:rPr>
      <w:color w:val="808080"/>
    </w:rPr>
  </w:style>
  <w:style w:type="paragraph" w:customStyle="1" w:styleId="0AA4BD6632F04C6296851B056A18F5F0">
    <w:name w:val="0AA4BD6632F04C6296851B056A18F5F0"/>
    <w:rsid w:val="004B00E6"/>
  </w:style>
  <w:style w:type="paragraph" w:customStyle="1" w:styleId="5CDA8E06576446ACBD24417C5C61C627">
    <w:name w:val="5CDA8E06576446ACBD24417C5C61C627"/>
    <w:rsid w:val="004B00E6"/>
  </w:style>
  <w:style w:type="paragraph" w:customStyle="1" w:styleId="104D0222671C4F78B783F986691EEF24">
    <w:name w:val="104D0222671C4F78B783F986691EEF24"/>
    <w:rsid w:val="004B00E6"/>
  </w:style>
  <w:style w:type="paragraph" w:customStyle="1" w:styleId="5A741671B71C46359E6941A4E9DC8ADF">
    <w:name w:val="5A741671B71C46359E6941A4E9DC8ADF"/>
    <w:rsid w:val="004B00E6"/>
  </w:style>
  <w:style w:type="paragraph" w:customStyle="1" w:styleId="ECDCBBB479234B0FBCDF652E21846A04">
    <w:name w:val="ECDCBBB479234B0FBCDF652E21846A04"/>
    <w:rsid w:val="004B00E6"/>
  </w:style>
  <w:style w:type="paragraph" w:customStyle="1" w:styleId="B3C70471B98C41FCACF866C1A8E7CA42">
    <w:name w:val="B3C70471B98C41FCACF866C1A8E7CA42"/>
    <w:rsid w:val="004B00E6"/>
  </w:style>
  <w:style w:type="paragraph" w:customStyle="1" w:styleId="A9E80D108AF944D086F90202D875A2E9">
    <w:name w:val="A9E80D108AF944D086F90202D875A2E9"/>
    <w:rsid w:val="004B00E6"/>
  </w:style>
  <w:style w:type="paragraph" w:customStyle="1" w:styleId="1EAE84DB9DA041C39CF925AA2E38F442">
    <w:name w:val="1EAE84DB9DA041C39CF925AA2E38F442"/>
    <w:rsid w:val="004B00E6"/>
  </w:style>
  <w:style w:type="paragraph" w:customStyle="1" w:styleId="E2B416B28A2F4D5A95165B6D2165D024">
    <w:name w:val="E2B416B28A2F4D5A95165B6D2165D024"/>
    <w:rsid w:val="004B0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Podbřecká Milena</cp:lastModifiedBy>
  <cp:revision>6</cp:revision>
  <cp:lastPrinted>2022-09-08T12:58:00Z</cp:lastPrinted>
  <dcterms:created xsi:type="dcterms:W3CDTF">2022-09-01T14:22:00Z</dcterms:created>
  <dcterms:modified xsi:type="dcterms:W3CDTF">2022-09-08T12:58:00Z</dcterms:modified>
</cp:coreProperties>
</file>