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EDEDE" w14:textId="54A7E8DA" w:rsidR="00B41882" w:rsidRPr="00B41882" w:rsidRDefault="00612647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ajorHAnsi"/>
          <w:b/>
          <w:color w:val="000000"/>
          <w:sz w:val="22"/>
          <w:szCs w:val="22"/>
        </w:rPr>
      </w:pPr>
      <w:r>
        <w:rPr>
          <w:rFonts w:asciiTheme="minorHAnsi" w:eastAsia="Helvetica Neue" w:hAnsiTheme="minorHAnsi" w:cstheme="majorHAnsi"/>
          <w:b/>
          <w:color w:val="000000"/>
          <w:sz w:val="22"/>
          <w:szCs w:val="22"/>
        </w:rPr>
        <w:t>Šampon Kaviár</w:t>
      </w:r>
    </w:p>
    <w:p w14:paraId="7E72F901" w14:textId="3469B715" w:rsidR="00B41882" w:rsidRPr="00B41882" w:rsidRDefault="00612647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ajorHAnsi"/>
          <w:sz w:val="22"/>
          <w:szCs w:val="22"/>
        </w:rPr>
      </w:pPr>
      <w:r>
        <w:rPr>
          <w:rFonts w:asciiTheme="minorHAnsi" w:eastAsia="Helvetica Neue" w:hAnsiTheme="minorHAnsi" w:cstheme="majorHAnsi"/>
          <w:sz w:val="22"/>
          <w:szCs w:val="22"/>
        </w:rPr>
        <w:t>3</w:t>
      </w:r>
      <w:r w:rsidR="001E2A9E">
        <w:rPr>
          <w:rFonts w:asciiTheme="minorHAnsi" w:eastAsia="Helvetica Neue" w:hAnsiTheme="minorHAnsi" w:cstheme="majorHAnsi"/>
          <w:sz w:val="22"/>
          <w:szCs w:val="22"/>
        </w:rPr>
        <w:t>0</w:t>
      </w:r>
      <w:r w:rsidR="00B41882" w:rsidRPr="00B41882">
        <w:rPr>
          <w:rFonts w:asciiTheme="minorHAnsi" w:eastAsia="Helvetica Neue" w:hAnsiTheme="minorHAnsi" w:cstheme="majorHAnsi"/>
          <w:sz w:val="22"/>
          <w:szCs w:val="22"/>
        </w:rPr>
        <w:t>0 ml</w:t>
      </w:r>
    </w:p>
    <w:p w14:paraId="1BC79640" w14:textId="77777777" w:rsidR="00B41882" w:rsidRPr="00B41882" w:rsidRDefault="00B41882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ajorHAnsi"/>
          <w:color w:val="000000"/>
          <w:sz w:val="22"/>
          <w:szCs w:val="22"/>
        </w:rPr>
      </w:pPr>
    </w:p>
    <w:p w14:paraId="2A8D29DC" w14:textId="0B8263AB" w:rsidR="00612647" w:rsidRPr="00612647" w:rsidRDefault="00612647" w:rsidP="0061264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ajorHAnsi"/>
          <w:color w:val="000000"/>
          <w:sz w:val="22"/>
          <w:szCs w:val="22"/>
        </w:rPr>
      </w:pPr>
      <w:r w:rsidRPr="00612647">
        <w:rPr>
          <w:rFonts w:asciiTheme="minorHAnsi" w:eastAsia="Helvetica Neue" w:hAnsiTheme="minorHAnsi" w:cstheme="majorHAnsi"/>
          <w:color w:val="000000"/>
          <w:sz w:val="22"/>
          <w:szCs w:val="22"/>
        </w:rPr>
        <w:t xml:space="preserve">Šampon Kaviár jemně myje jakýkoliv typ srsti. Výtažek z </w:t>
      </w:r>
      <w:proofErr w:type="spellStart"/>
      <w:r w:rsidRPr="00612647">
        <w:rPr>
          <w:rFonts w:asciiTheme="minorHAnsi" w:eastAsia="Helvetica Neue" w:hAnsiTheme="minorHAnsi" w:cstheme="majorHAnsi"/>
          <w:color w:val="000000"/>
          <w:sz w:val="22"/>
          <w:szCs w:val="22"/>
        </w:rPr>
        <w:t>lazuchy</w:t>
      </w:r>
      <w:proofErr w:type="spellEnd"/>
      <w:r w:rsidRPr="00612647">
        <w:rPr>
          <w:rFonts w:asciiTheme="minorHAnsi" w:eastAsia="Helvetica Neue" w:hAnsiTheme="minorHAnsi" w:cstheme="majorHAnsi"/>
          <w:color w:val="000000"/>
          <w:sz w:val="22"/>
          <w:szCs w:val="22"/>
        </w:rPr>
        <w:t xml:space="preserve"> </w:t>
      </w:r>
      <w:proofErr w:type="spellStart"/>
      <w:r w:rsidRPr="00612647">
        <w:rPr>
          <w:rFonts w:asciiTheme="minorHAnsi" w:eastAsia="Helvetica Neue" w:hAnsiTheme="minorHAnsi" w:cstheme="majorHAnsi"/>
          <w:color w:val="000000"/>
          <w:sz w:val="22"/>
          <w:szCs w:val="22"/>
        </w:rPr>
        <w:t>hrachonosné</w:t>
      </w:r>
      <w:proofErr w:type="spellEnd"/>
      <w:r w:rsidRPr="00612647">
        <w:rPr>
          <w:rFonts w:asciiTheme="minorHAnsi" w:eastAsia="Helvetica Neue" w:hAnsiTheme="minorHAnsi" w:cstheme="majorHAnsi"/>
          <w:color w:val="000000"/>
          <w:sz w:val="22"/>
          <w:szCs w:val="22"/>
        </w:rPr>
        <w:t xml:space="preserve"> (</w:t>
      </w:r>
      <w:proofErr w:type="spellStart"/>
      <w:r w:rsidRPr="00612647">
        <w:rPr>
          <w:rFonts w:asciiTheme="minorHAnsi" w:eastAsia="Helvetica Neue" w:hAnsiTheme="minorHAnsi" w:cstheme="majorHAnsi"/>
          <w:color w:val="000000"/>
          <w:sz w:val="22"/>
          <w:szCs w:val="22"/>
        </w:rPr>
        <w:t>Caulerpa</w:t>
      </w:r>
      <w:proofErr w:type="spellEnd"/>
      <w:r w:rsidRPr="00612647">
        <w:rPr>
          <w:rFonts w:asciiTheme="minorHAnsi" w:eastAsia="Helvetica Neue" w:hAnsiTheme="minorHAnsi" w:cstheme="majorHAnsi"/>
          <w:color w:val="000000"/>
          <w:sz w:val="22"/>
          <w:szCs w:val="22"/>
        </w:rPr>
        <w:t xml:space="preserve"> </w:t>
      </w:r>
      <w:proofErr w:type="spellStart"/>
      <w:r w:rsidRPr="00612647">
        <w:rPr>
          <w:rFonts w:asciiTheme="minorHAnsi" w:eastAsia="Helvetica Neue" w:hAnsiTheme="minorHAnsi" w:cstheme="majorHAnsi"/>
          <w:color w:val="000000"/>
          <w:sz w:val="22"/>
          <w:szCs w:val="22"/>
        </w:rPr>
        <w:t>lentillifera</w:t>
      </w:r>
      <w:proofErr w:type="spellEnd"/>
      <w:r w:rsidRPr="00612647">
        <w:rPr>
          <w:rFonts w:asciiTheme="minorHAnsi" w:eastAsia="Helvetica Neue" w:hAnsiTheme="minorHAnsi" w:cstheme="majorHAnsi"/>
          <w:color w:val="000000"/>
          <w:sz w:val="22"/>
          <w:szCs w:val="22"/>
        </w:rPr>
        <w:t>, známá též jako zelený kaviár) pomáhá revitalizovat zvířecí srst díky svým prospěšným vlastnostem. Vitamín F přispívá k hydrataci a změkčení srsti a dělá ji lesklejší. Produkt neobsahuje silikony.</w:t>
      </w:r>
    </w:p>
    <w:p w14:paraId="048BAD53" w14:textId="77777777" w:rsidR="00612647" w:rsidRPr="00612647" w:rsidRDefault="00612647" w:rsidP="0061264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ajorHAnsi"/>
          <w:color w:val="000000"/>
          <w:sz w:val="22"/>
          <w:szCs w:val="22"/>
        </w:rPr>
      </w:pPr>
      <w:r w:rsidRPr="00612647">
        <w:rPr>
          <w:rFonts w:asciiTheme="minorHAnsi" w:eastAsia="Helvetica Neue" w:hAnsiTheme="minorHAnsi" w:cstheme="majorHAnsi"/>
          <w:color w:val="000000"/>
          <w:sz w:val="22"/>
          <w:szCs w:val="22"/>
        </w:rPr>
        <w:t>Způsob použití:</w:t>
      </w:r>
    </w:p>
    <w:p w14:paraId="6CF54F09" w14:textId="7149E4C1" w:rsidR="00B41882" w:rsidRDefault="00612647" w:rsidP="0061264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ajorHAnsi"/>
          <w:color w:val="000000"/>
          <w:sz w:val="22"/>
          <w:szCs w:val="22"/>
        </w:rPr>
      </w:pPr>
      <w:r w:rsidRPr="00612647">
        <w:rPr>
          <w:rFonts w:asciiTheme="minorHAnsi" w:eastAsia="Helvetica Neue" w:hAnsiTheme="minorHAnsi" w:cstheme="majorHAnsi"/>
          <w:color w:val="000000"/>
          <w:sz w:val="22"/>
          <w:szCs w:val="22"/>
        </w:rPr>
        <w:t>Šampon Kaviár naneste na mokrou srst a promasírujte, opláchněte a naneste Balzám Kaviár. Příprava na výstavu: Pro optimální výsledky v kruhu se doporučuje začít s touto péčí alespoň 45 dní před výstavou a opakovat 3krát ve spojení s dalšími produkty řady Kaviár.</w:t>
      </w:r>
    </w:p>
    <w:p w14:paraId="3AD9ABF0" w14:textId="77777777" w:rsidR="00612647" w:rsidRPr="00B41882" w:rsidRDefault="00612647" w:rsidP="0061264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ajorHAnsi"/>
          <w:color w:val="000000"/>
          <w:sz w:val="22"/>
          <w:szCs w:val="22"/>
        </w:rPr>
      </w:pPr>
    </w:p>
    <w:p w14:paraId="19E5EBE1" w14:textId="77777777" w:rsidR="00B41882" w:rsidRPr="00B41882" w:rsidRDefault="00B41882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="Calibri"/>
          <w:color w:val="000000"/>
          <w:sz w:val="22"/>
          <w:szCs w:val="22"/>
        </w:rPr>
      </w:pPr>
      <w:r w:rsidRPr="00B41882">
        <w:rPr>
          <w:rFonts w:asciiTheme="minorHAnsi" w:eastAsia="Helvetica Neue" w:hAnsiTheme="minorHAnsi" w:cs="Calibri"/>
          <w:b/>
          <w:i/>
          <w:color w:val="000000"/>
          <w:sz w:val="22"/>
          <w:szCs w:val="22"/>
        </w:rPr>
        <w:t>Složení:</w:t>
      </w:r>
      <w:r w:rsidRPr="00B41882">
        <w:rPr>
          <w:rFonts w:asciiTheme="minorHAnsi" w:eastAsia="Helvetica Neue" w:hAnsiTheme="minorHAnsi" w:cs="Calibri"/>
          <w:color w:val="000000"/>
          <w:sz w:val="22"/>
          <w:szCs w:val="22"/>
        </w:rPr>
        <w:t xml:space="preserve"> </w:t>
      </w:r>
      <w:r w:rsidRPr="00B41882">
        <w:rPr>
          <w:rFonts w:asciiTheme="minorHAnsi" w:eastAsia="Helvetica Neue" w:hAnsiTheme="minorHAnsi" w:cstheme="majorHAnsi"/>
          <w:i/>
          <w:color w:val="000000"/>
          <w:sz w:val="22"/>
          <w:szCs w:val="22"/>
        </w:rPr>
        <w:t xml:space="preserve">uvedeno na obalu viz </w:t>
      </w:r>
      <w:proofErr w:type="spellStart"/>
      <w:r w:rsidRPr="00B41882">
        <w:rPr>
          <w:rFonts w:asciiTheme="minorHAnsi" w:eastAsia="Helvetica Neue" w:hAnsiTheme="minorHAnsi" w:cstheme="majorHAnsi"/>
          <w:i/>
          <w:color w:val="000000"/>
          <w:sz w:val="22"/>
          <w:szCs w:val="22"/>
        </w:rPr>
        <w:t>Ingredients</w:t>
      </w:r>
      <w:proofErr w:type="spellEnd"/>
      <w:r w:rsidRPr="00B41882">
        <w:rPr>
          <w:rFonts w:asciiTheme="minorHAnsi" w:eastAsia="Helvetica Neue" w:hAnsiTheme="minorHAnsi" w:cs="Calibri"/>
          <w:color w:val="000000"/>
          <w:sz w:val="22"/>
          <w:szCs w:val="22"/>
        </w:rPr>
        <w:t xml:space="preserve"> </w:t>
      </w:r>
    </w:p>
    <w:p w14:paraId="2496E7E3" w14:textId="77777777" w:rsidR="00B41882" w:rsidRPr="00B41882" w:rsidRDefault="00B41882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="Calibri"/>
          <w:color w:val="000000"/>
          <w:sz w:val="22"/>
          <w:szCs w:val="22"/>
        </w:rPr>
      </w:pPr>
    </w:p>
    <w:p w14:paraId="4C4ABE70" w14:textId="20120012" w:rsidR="00B41882" w:rsidRPr="00B41882" w:rsidRDefault="00495055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="Calibri"/>
          <w:color w:val="000000"/>
          <w:sz w:val="22"/>
          <w:szCs w:val="22"/>
        </w:rPr>
      </w:pPr>
      <w:r>
        <w:rPr>
          <w:rFonts w:asciiTheme="minorHAnsi" w:eastAsia="Helvetica Neue" w:hAnsiTheme="minorHAnsi" w:cs="Calibri"/>
          <w:color w:val="000000"/>
          <w:sz w:val="22"/>
          <w:szCs w:val="22"/>
        </w:rPr>
        <w:t xml:space="preserve">Veterinární přípravek. </w:t>
      </w:r>
      <w:r w:rsidR="00B41882" w:rsidRPr="00B41882">
        <w:rPr>
          <w:rFonts w:asciiTheme="minorHAnsi" w:eastAsia="Helvetica Neue" w:hAnsiTheme="minorHAnsi" w:cs="Calibri"/>
          <w:color w:val="000000"/>
          <w:sz w:val="22"/>
          <w:szCs w:val="22"/>
        </w:rPr>
        <w:t>Uchovávejte mimo dohled a dosah dětí. Pouze pro zvířata.</w:t>
      </w:r>
    </w:p>
    <w:p w14:paraId="6A78B9C2" w14:textId="77777777" w:rsidR="00B41882" w:rsidRPr="00B41882" w:rsidRDefault="00B41882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="Calibri"/>
          <w:color w:val="000000"/>
          <w:sz w:val="22"/>
          <w:szCs w:val="22"/>
        </w:rPr>
      </w:pPr>
    </w:p>
    <w:p w14:paraId="347B36F9" w14:textId="77777777" w:rsidR="00B41882" w:rsidRPr="00B41882" w:rsidRDefault="00B41882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ajorHAnsi"/>
          <w:color w:val="000000"/>
          <w:sz w:val="22"/>
          <w:szCs w:val="22"/>
        </w:rPr>
      </w:pPr>
      <w:r w:rsidRPr="00B41882">
        <w:rPr>
          <w:rFonts w:asciiTheme="minorHAnsi" w:eastAsia="Helvetica Neue" w:hAnsiTheme="minorHAnsi" w:cstheme="majorHAnsi"/>
          <w:color w:val="000000"/>
          <w:sz w:val="22"/>
          <w:szCs w:val="22"/>
        </w:rPr>
        <w:t xml:space="preserve">Výrobce: </w:t>
      </w:r>
      <w:r w:rsidRPr="00B41882">
        <w:rPr>
          <w:rFonts w:asciiTheme="minorHAnsi" w:eastAsia="Helvetica Neue" w:hAnsiTheme="minorHAnsi" w:cstheme="majorHAnsi"/>
          <w:i/>
          <w:color w:val="000000"/>
          <w:sz w:val="22"/>
          <w:szCs w:val="22"/>
        </w:rPr>
        <w:t>viz obal</w:t>
      </w:r>
    </w:p>
    <w:p w14:paraId="75F8ACB8" w14:textId="77777777" w:rsidR="00B41882" w:rsidRPr="00B41882" w:rsidRDefault="00B41882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ajorHAnsi"/>
          <w:color w:val="000000"/>
          <w:sz w:val="22"/>
          <w:szCs w:val="22"/>
        </w:rPr>
      </w:pPr>
      <w:r w:rsidRPr="00B41882">
        <w:rPr>
          <w:rFonts w:asciiTheme="minorHAnsi" w:eastAsia="Helvetica Neue" w:hAnsiTheme="minorHAnsi" w:cstheme="majorHAnsi"/>
          <w:color w:val="000000"/>
          <w:sz w:val="22"/>
          <w:szCs w:val="22"/>
        </w:rPr>
        <w:t xml:space="preserve">Výhradní dovozce, držitel rozhodnutí: Ding Wall Trading s.r.o., Janského 2370/91, 155 00 Praha - Stodůlky </w:t>
      </w:r>
      <w:r w:rsidRPr="00B41882">
        <w:rPr>
          <w:rFonts w:asciiTheme="minorHAnsi" w:hAnsiTheme="minorHAnsi" w:cstheme="majorHAnsi"/>
          <w:color w:val="000000"/>
          <w:sz w:val="22"/>
          <w:szCs w:val="22"/>
        </w:rPr>
        <w:br/>
      </w:r>
      <w:r w:rsidRPr="00B41882">
        <w:rPr>
          <w:rFonts w:asciiTheme="minorHAnsi" w:eastAsia="Helvetica Neue" w:hAnsiTheme="minorHAnsi" w:cstheme="majorHAnsi"/>
          <w:color w:val="000000"/>
          <w:sz w:val="22"/>
          <w:szCs w:val="22"/>
        </w:rPr>
        <w:t>dingvet@seznam.cz, www.dingvet.cz</w:t>
      </w:r>
    </w:p>
    <w:p w14:paraId="60070CDF" w14:textId="77777777" w:rsidR="00B41882" w:rsidRPr="00B41882" w:rsidRDefault="00B41882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ajorHAnsi"/>
          <w:i/>
          <w:sz w:val="22"/>
          <w:szCs w:val="22"/>
        </w:rPr>
      </w:pPr>
      <w:r w:rsidRPr="00B41882">
        <w:rPr>
          <w:rFonts w:asciiTheme="minorHAnsi" w:eastAsia="Helvetica Neue" w:hAnsiTheme="minorHAnsi" w:cstheme="majorHAnsi"/>
          <w:sz w:val="22"/>
          <w:szCs w:val="22"/>
        </w:rPr>
        <w:t>Exspirace, číslo šarže:</w:t>
      </w:r>
      <w:r w:rsidRPr="00B41882">
        <w:rPr>
          <w:rFonts w:asciiTheme="minorHAnsi" w:eastAsia="Helvetica Neue" w:hAnsiTheme="minorHAnsi" w:cstheme="majorHAnsi"/>
          <w:i/>
          <w:sz w:val="22"/>
          <w:szCs w:val="22"/>
        </w:rPr>
        <w:t xml:space="preserve"> uvedeno na obalu, </w:t>
      </w:r>
      <w:r w:rsidRPr="00B41882">
        <w:rPr>
          <w:rFonts w:asciiTheme="minorHAnsi" w:eastAsia="Helvetica Neue" w:hAnsiTheme="minorHAnsi" w:cstheme="majorHAnsi"/>
          <w:sz w:val="22"/>
          <w:szCs w:val="22"/>
        </w:rPr>
        <w:t>doba použitelnosti 12 měsíců po otevření přípravku</w:t>
      </w:r>
      <w:r w:rsidRPr="00B41882">
        <w:rPr>
          <w:rFonts w:asciiTheme="minorHAnsi" w:eastAsia="Helvetica Neue" w:hAnsiTheme="minorHAnsi" w:cstheme="majorHAnsi"/>
          <w:i/>
          <w:sz w:val="22"/>
          <w:szCs w:val="22"/>
        </w:rPr>
        <w:t xml:space="preserve"> (piktogram).</w:t>
      </w:r>
    </w:p>
    <w:p w14:paraId="0985B4EF" w14:textId="31DEC414" w:rsidR="00B41882" w:rsidRPr="00B41882" w:rsidRDefault="00B41882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ajorHAnsi"/>
          <w:sz w:val="22"/>
          <w:szCs w:val="22"/>
        </w:rPr>
      </w:pPr>
      <w:r w:rsidRPr="00B41882">
        <w:rPr>
          <w:rFonts w:asciiTheme="minorHAnsi" w:eastAsia="Helvetica Neue" w:hAnsiTheme="minorHAnsi" w:cstheme="majorHAnsi"/>
          <w:sz w:val="22"/>
          <w:szCs w:val="22"/>
        </w:rPr>
        <w:t xml:space="preserve">Číslo schválení: </w:t>
      </w:r>
      <w:r w:rsidR="00551880">
        <w:rPr>
          <w:rFonts w:asciiTheme="minorHAnsi" w:eastAsia="Helvetica Neue" w:hAnsiTheme="minorHAnsi" w:cstheme="majorHAnsi"/>
          <w:sz w:val="22"/>
          <w:szCs w:val="22"/>
        </w:rPr>
        <w:t>348-22/C</w:t>
      </w:r>
      <w:bookmarkStart w:id="0" w:name="_GoBack"/>
      <w:bookmarkEnd w:id="0"/>
    </w:p>
    <w:p w14:paraId="697AFA35" w14:textId="77777777" w:rsidR="00B41882" w:rsidRPr="00E94333" w:rsidRDefault="00B41882" w:rsidP="00B4188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E94333">
        <w:rPr>
          <w:rFonts w:asciiTheme="majorHAnsi" w:eastAsia="Helvetica Neue" w:hAnsiTheme="majorHAnsi" w:cstheme="majorHAnsi"/>
          <w:color w:val="000000"/>
          <w:sz w:val="22"/>
          <w:szCs w:val="22"/>
        </w:rPr>
        <w:tab/>
        <w:t xml:space="preserve"> </w:t>
      </w:r>
    </w:p>
    <w:p w14:paraId="405737F3" w14:textId="77777777" w:rsidR="00B523D3" w:rsidRDefault="00B523D3"/>
    <w:sectPr w:rsidR="00B523D3" w:rsidSect="00180BF1">
      <w:headerReference w:type="default" r:id="rId6"/>
      <w:pgSz w:w="11906" w:h="16838"/>
      <w:pgMar w:top="1417" w:right="1417" w:bottom="1417" w:left="1417" w:header="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59766" w14:textId="77777777" w:rsidR="00834E47" w:rsidRDefault="00834E47" w:rsidP="00180BF1">
      <w:r>
        <w:separator/>
      </w:r>
    </w:p>
  </w:endnote>
  <w:endnote w:type="continuationSeparator" w:id="0">
    <w:p w14:paraId="6015578F" w14:textId="77777777" w:rsidR="00834E47" w:rsidRDefault="00834E47" w:rsidP="0018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5C47F" w14:textId="77777777" w:rsidR="00834E47" w:rsidRDefault="00834E47" w:rsidP="00180BF1">
      <w:r>
        <w:separator/>
      </w:r>
    </w:p>
  </w:footnote>
  <w:footnote w:type="continuationSeparator" w:id="0">
    <w:p w14:paraId="5AD1E96F" w14:textId="77777777" w:rsidR="00834E47" w:rsidRDefault="00834E47" w:rsidP="00180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E99FA" w14:textId="77777777" w:rsidR="00180BF1" w:rsidRDefault="00180BF1" w:rsidP="000A77FE">
    <w:pPr>
      <w:rPr>
        <w:bCs/>
      </w:rPr>
    </w:pPr>
  </w:p>
  <w:p w14:paraId="63E9D15A" w14:textId="77777777" w:rsidR="00180BF1" w:rsidRDefault="00180BF1" w:rsidP="000A77FE">
    <w:pPr>
      <w:rPr>
        <w:bCs/>
      </w:rPr>
    </w:pPr>
  </w:p>
  <w:p w14:paraId="41EBD86B" w14:textId="33D0D6B0" w:rsidR="00180BF1" w:rsidRPr="00551880" w:rsidRDefault="00180BF1" w:rsidP="000A77FE">
    <w:pPr>
      <w:rPr>
        <w:rFonts w:asciiTheme="minorHAnsi" w:hAnsiTheme="minorHAnsi" w:cstheme="minorHAnsi"/>
        <w:bCs/>
        <w:sz w:val="22"/>
        <w:szCs w:val="22"/>
      </w:rPr>
    </w:pPr>
    <w:r w:rsidRPr="00551880">
      <w:rPr>
        <w:rFonts w:asciiTheme="minorHAnsi" w:hAnsiTheme="minorHAnsi" w:cstheme="minorHAnsi"/>
        <w:bCs/>
        <w:sz w:val="22"/>
        <w:szCs w:val="22"/>
      </w:rPr>
      <w:t>Text na</w:t>
    </w:r>
    <w:r w:rsidRPr="00551880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E025F5FDDE274432B990FA50239E6A7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551880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551880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551880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551880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55188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331C5FFAE18842F7A0724332034EF487"/>
        </w:placeholder>
        <w:text/>
      </w:sdtPr>
      <w:sdtEndPr/>
      <w:sdtContent>
        <w:r w:rsidRPr="00551880">
          <w:rPr>
            <w:rFonts w:asciiTheme="minorHAnsi" w:hAnsiTheme="minorHAnsi" w:cstheme="minorHAnsi"/>
            <w:sz w:val="22"/>
            <w:szCs w:val="22"/>
          </w:rPr>
          <w:t>USKVBL/14402/2022/POD,</w:t>
        </w:r>
      </w:sdtContent>
    </w:sdt>
    <w:r w:rsidRPr="00551880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eastAsia="Times New Roman" w:hAnsiTheme="minorHAnsi" w:cstheme="minorHAnsi"/>
          <w:sz w:val="22"/>
          <w:szCs w:val="22"/>
        </w:rPr>
        <w:id w:val="-1885019968"/>
        <w:placeholder>
          <w:docPart w:val="331C5FFAE18842F7A0724332034EF487"/>
        </w:placeholder>
        <w:text/>
      </w:sdtPr>
      <w:sdtContent>
        <w:r w:rsidR="00551880" w:rsidRPr="00551880">
          <w:rPr>
            <w:rFonts w:asciiTheme="minorHAnsi" w:eastAsia="Times New Roman" w:hAnsiTheme="minorHAnsi" w:cstheme="minorHAnsi"/>
            <w:sz w:val="22"/>
            <w:szCs w:val="22"/>
          </w:rPr>
          <w:t>USKVBL/11426/2022/REG-</w:t>
        </w:r>
        <w:proofErr w:type="spellStart"/>
        <w:r w:rsidR="00551880" w:rsidRPr="00551880">
          <w:rPr>
            <w:rFonts w:asciiTheme="minorHAnsi" w:eastAsia="Times New Roman" w:hAnsiTheme="minorHAnsi" w:cstheme="minorHAnsi"/>
            <w:sz w:val="22"/>
            <w:szCs w:val="22"/>
          </w:rPr>
          <w:t>Podb</w:t>
        </w:r>
        <w:proofErr w:type="spellEnd"/>
      </w:sdtContent>
    </w:sdt>
    <w:r w:rsidRPr="00551880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0CC921392EBF4B53B522746DD00D090B"/>
        </w:placeholder>
        <w:date w:fullDate="2022-09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51880" w:rsidRPr="00551880">
          <w:rPr>
            <w:rFonts w:asciiTheme="minorHAnsi" w:hAnsiTheme="minorHAnsi" w:cstheme="minorHAnsi"/>
            <w:bCs/>
            <w:sz w:val="22"/>
            <w:szCs w:val="22"/>
          </w:rPr>
          <w:t>12.9.2022</w:t>
        </w:r>
      </w:sdtContent>
    </w:sdt>
    <w:r w:rsidRPr="00551880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60DD12630971498D94528EB0BB8D2D3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551880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55188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3637E9A69C064AC990A1371CC5F20329"/>
        </w:placeholder>
        <w:text/>
      </w:sdtPr>
      <w:sdtEndPr/>
      <w:sdtContent>
        <w:r w:rsidRPr="00551880">
          <w:rPr>
            <w:rFonts w:asciiTheme="minorHAnsi" w:hAnsiTheme="minorHAnsi" w:cstheme="minorHAnsi"/>
            <w:sz w:val="22"/>
            <w:szCs w:val="22"/>
          </w:rPr>
          <w:t>Šampon Kaviár</w:t>
        </w:r>
      </w:sdtContent>
    </w:sdt>
  </w:p>
  <w:p w14:paraId="19BC3BC5" w14:textId="77777777" w:rsidR="00180BF1" w:rsidRDefault="00180B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BE"/>
    <w:rsid w:val="00093DBE"/>
    <w:rsid w:val="00180BF1"/>
    <w:rsid w:val="001E2A9E"/>
    <w:rsid w:val="00495055"/>
    <w:rsid w:val="00551880"/>
    <w:rsid w:val="005C2F4F"/>
    <w:rsid w:val="00612647"/>
    <w:rsid w:val="00834E47"/>
    <w:rsid w:val="00A74FDA"/>
    <w:rsid w:val="00B41882"/>
    <w:rsid w:val="00B5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CD91"/>
  <w15:chartTrackingRefBased/>
  <w15:docId w15:val="{0DB1D5FE-1150-4F58-82CC-D0652927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1882"/>
    <w:pPr>
      <w:spacing w:after="0" w:line="240" w:lineRule="auto"/>
    </w:pPr>
    <w:rPr>
      <w:rFonts w:ascii="Verdana" w:eastAsia="Verdana" w:hAnsi="Verdana" w:cs="Verdan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418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8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882"/>
    <w:rPr>
      <w:rFonts w:ascii="Verdana" w:eastAsia="Verdana" w:hAnsi="Verdana" w:cs="Verdan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8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882"/>
    <w:rPr>
      <w:rFonts w:ascii="Segoe UI" w:eastAsia="Verdana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2A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2A9E"/>
    <w:rPr>
      <w:rFonts w:ascii="Verdana" w:eastAsia="Verdana" w:hAnsi="Verdana" w:cs="Verdana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0B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0BF1"/>
    <w:rPr>
      <w:rFonts w:ascii="Verdana" w:eastAsia="Verdana" w:hAnsi="Verdana" w:cs="Verdana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0B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0BF1"/>
    <w:rPr>
      <w:rFonts w:ascii="Verdana" w:eastAsia="Verdana" w:hAnsi="Verdana" w:cs="Verdana"/>
      <w:sz w:val="24"/>
      <w:szCs w:val="24"/>
      <w:lang w:eastAsia="cs-CZ"/>
    </w:rPr>
  </w:style>
  <w:style w:type="character" w:styleId="Zstupntext">
    <w:name w:val="Placeholder Text"/>
    <w:rsid w:val="00180BF1"/>
    <w:rPr>
      <w:color w:val="808080"/>
    </w:rPr>
  </w:style>
  <w:style w:type="character" w:customStyle="1" w:styleId="Styl2">
    <w:name w:val="Styl2"/>
    <w:basedOn w:val="Standardnpsmoodstavce"/>
    <w:uiPriority w:val="1"/>
    <w:rsid w:val="00180BF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25F5FDDE274432B990FA50239E6A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62FD86-1DAA-444A-8532-4F652DE519F8}"/>
      </w:docPartPr>
      <w:docPartBody>
        <w:p w:rsidR="00C96FDC" w:rsidRDefault="003745EC" w:rsidP="003745EC">
          <w:pPr>
            <w:pStyle w:val="E025F5FDDE274432B990FA50239E6A7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31C5FFAE18842F7A0724332034EF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9B424D-F974-4BA1-B3A5-9448771ECE6D}"/>
      </w:docPartPr>
      <w:docPartBody>
        <w:p w:rsidR="00C96FDC" w:rsidRDefault="003745EC" w:rsidP="003745EC">
          <w:pPr>
            <w:pStyle w:val="331C5FFAE18842F7A0724332034EF48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CC921392EBF4B53B522746DD00D09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3DC001-808B-4464-82D5-DE08436493E3}"/>
      </w:docPartPr>
      <w:docPartBody>
        <w:p w:rsidR="00C96FDC" w:rsidRDefault="003745EC" w:rsidP="003745EC">
          <w:pPr>
            <w:pStyle w:val="0CC921392EBF4B53B522746DD00D090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0DD12630971498D94528EB0BB8D2D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7AF2B-CDAF-48BF-A60D-DFD56954C37B}"/>
      </w:docPartPr>
      <w:docPartBody>
        <w:p w:rsidR="00C96FDC" w:rsidRDefault="003745EC" w:rsidP="003745EC">
          <w:pPr>
            <w:pStyle w:val="60DD12630971498D94528EB0BB8D2D3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637E9A69C064AC990A1371CC5F203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AB3770-64C8-447D-A9A5-8E689228A916}"/>
      </w:docPartPr>
      <w:docPartBody>
        <w:p w:rsidR="00C96FDC" w:rsidRDefault="003745EC" w:rsidP="003745EC">
          <w:pPr>
            <w:pStyle w:val="3637E9A69C064AC990A1371CC5F2032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EC"/>
    <w:rsid w:val="003745EC"/>
    <w:rsid w:val="00C96FDC"/>
    <w:rsid w:val="00CC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745EC"/>
    <w:rPr>
      <w:color w:val="808080"/>
    </w:rPr>
  </w:style>
  <w:style w:type="paragraph" w:customStyle="1" w:styleId="E025F5FDDE274432B990FA50239E6A73">
    <w:name w:val="E025F5FDDE274432B990FA50239E6A73"/>
    <w:rsid w:val="003745EC"/>
  </w:style>
  <w:style w:type="paragraph" w:customStyle="1" w:styleId="331C5FFAE18842F7A0724332034EF487">
    <w:name w:val="331C5FFAE18842F7A0724332034EF487"/>
    <w:rsid w:val="003745EC"/>
  </w:style>
  <w:style w:type="paragraph" w:customStyle="1" w:styleId="0CC921392EBF4B53B522746DD00D090B">
    <w:name w:val="0CC921392EBF4B53B522746DD00D090B"/>
    <w:rsid w:val="003745EC"/>
  </w:style>
  <w:style w:type="paragraph" w:customStyle="1" w:styleId="60DD12630971498D94528EB0BB8D2D34">
    <w:name w:val="60DD12630971498D94528EB0BB8D2D34"/>
    <w:rsid w:val="003745EC"/>
  </w:style>
  <w:style w:type="paragraph" w:customStyle="1" w:styleId="3637E9A69C064AC990A1371CC5F20329">
    <w:name w:val="3637E9A69C064AC990A1371CC5F20329"/>
    <w:rsid w:val="003745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Podbřecká Milena</cp:lastModifiedBy>
  <cp:revision>7</cp:revision>
  <cp:lastPrinted>2022-09-12T13:23:00Z</cp:lastPrinted>
  <dcterms:created xsi:type="dcterms:W3CDTF">2022-08-24T10:33:00Z</dcterms:created>
  <dcterms:modified xsi:type="dcterms:W3CDTF">2022-09-12T13:23:00Z</dcterms:modified>
</cp:coreProperties>
</file>