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DEDE" w14:textId="500ACC21" w:rsidR="00B41882" w:rsidRPr="00B41882" w:rsidRDefault="00526108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>Balzám</w:t>
      </w:r>
      <w:r w:rsidR="00612647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 xml:space="preserve"> Kaviár</w:t>
      </w:r>
    </w:p>
    <w:p w14:paraId="7E72F901" w14:textId="3469B715" w:rsidR="00B41882" w:rsidRPr="00B41882" w:rsidRDefault="00612647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>
        <w:rPr>
          <w:rFonts w:asciiTheme="minorHAnsi" w:eastAsia="Helvetica Neue" w:hAnsiTheme="minorHAnsi" w:cstheme="majorHAnsi"/>
          <w:sz w:val="22"/>
          <w:szCs w:val="22"/>
        </w:rPr>
        <w:t>3</w:t>
      </w:r>
      <w:r w:rsidR="001E2A9E">
        <w:rPr>
          <w:rFonts w:asciiTheme="minorHAnsi" w:eastAsia="Helvetica Neue" w:hAnsiTheme="minorHAnsi" w:cstheme="majorHAnsi"/>
          <w:sz w:val="22"/>
          <w:szCs w:val="22"/>
        </w:rPr>
        <w:t>0</w:t>
      </w:r>
      <w:r w:rsidR="00B41882" w:rsidRPr="00B41882">
        <w:rPr>
          <w:rFonts w:asciiTheme="minorHAnsi" w:eastAsia="Helvetica Neue" w:hAnsiTheme="minorHAnsi" w:cstheme="majorHAnsi"/>
          <w:sz w:val="22"/>
          <w:szCs w:val="22"/>
        </w:rPr>
        <w:t>0 ml</w:t>
      </w:r>
    </w:p>
    <w:p w14:paraId="1BC79640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42C499EA" w14:textId="77777777" w:rsidR="00526108" w:rsidRPr="00526108" w:rsidRDefault="00526108" w:rsidP="005261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Kaviárový balzám je krémový kondicionér bohatý na výtažek z </w:t>
      </w:r>
      <w:proofErr w:type="spellStart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>lazuchy</w:t>
      </w:r>
      <w:proofErr w:type="spellEnd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</w:t>
      </w:r>
      <w:proofErr w:type="spellStart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>hrachonosné</w:t>
      </w:r>
      <w:proofErr w:type="spellEnd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(</w:t>
      </w:r>
      <w:proofErr w:type="spellStart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>Caulerpa</w:t>
      </w:r>
      <w:proofErr w:type="spellEnd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</w:t>
      </w:r>
      <w:proofErr w:type="spellStart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>lentillifera</w:t>
      </w:r>
      <w:proofErr w:type="spellEnd"/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>, známá též jako zelený kaviár) a vitamín F, který změkčuje a hydratuje srst a dodává ji sílu a vitalitu. Srst tak nabývá zdravého a zářivého vzhledu.</w:t>
      </w:r>
    </w:p>
    <w:p w14:paraId="0B518432" w14:textId="77777777" w:rsidR="00526108" w:rsidRPr="00526108" w:rsidRDefault="00526108" w:rsidP="005261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>Způsob aplikace:</w:t>
      </w:r>
    </w:p>
    <w:p w14:paraId="3AD9ABF0" w14:textId="1BD4597F" w:rsidR="00612647" w:rsidRDefault="00526108" w:rsidP="005261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526108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Naneste na srst umytou Šamponem Kaviár. Nechte působit 5-10 minut, opláchněte a vysušte fénem. Příprava na výstavu: Pro optimální výsledky v kruhu se doporučuje začít s touto péčí alespoň 45 dní před výstavou a opakovat 3krát ve spojení s dalšími produkty řady Kaviár. </w:t>
      </w:r>
    </w:p>
    <w:p w14:paraId="05CB6E9A" w14:textId="77777777" w:rsidR="00526108" w:rsidRPr="00B41882" w:rsidRDefault="00526108" w:rsidP="005261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19E5EBE1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="Calibri"/>
          <w:b/>
          <w:i/>
          <w:color w:val="000000"/>
          <w:sz w:val="22"/>
          <w:szCs w:val="22"/>
        </w:rPr>
        <w:t>Složení:</w:t>
      </w:r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Ingredients</w:t>
      </w:r>
      <w:proofErr w:type="spellEnd"/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</w:p>
    <w:p w14:paraId="2496E7E3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4C4ABE70" w14:textId="20120012" w:rsidR="00B41882" w:rsidRPr="00B41882" w:rsidRDefault="00495055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Veterinární přípravek. </w:t>
      </w:r>
      <w:r w:rsidR="00B41882"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>Uchovávejte mimo dohled a dosah dětí. Pouze pro zvířata.</w:t>
      </w:r>
    </w:p>
    <w:p w14:paraId="6A78B9C2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347B36F9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Výrobce: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viz obal</w:t>
      </w:r>
    </w:p>
    <w:p w14:paraId="75F8ACB8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B41882">
        <w:rPr>
          <w:rFonts w:asciiTheme="minorHAnsi" w:hAnsiTheme="minorHAnsi" w:cstheme="majorHAnsi"/>
          <w:color w:val="000000"/>
          <w:sz w:val="22"/>
          <w:szCs w:val="22"/>
        </w:rPr>
        <w:br/>
      </w: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>dingvet@seznam.cz, www.dingvet.cz</w:t>
      </w:r>
    </w:p>
    <w:p w14:paraId="60070CDF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i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>Exspirace, číslo šarže: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uvedeno na obalu, </w:t>
      </w:r>
      <w:r w:rsidRPr="00B41882">
        <w:rPr>
          <w:rFonts w:asciiTheme="minorHAnsi" w:eastAsia="Helvetica Neue" w:hAnsiTheme="minorHAnsi" w:cstheme="majorHAnsi"/>
          <w:sz w:val="22"/>
          <w:szCs w:val="22"/>
        </w:rPr>
        <w:t>doba použitelnosti 12 měsíců po otevření přípravku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(piktogram).</w:t>
      </w:r>
    </w:p>
    <w:p w14:paraId="0985B4EF" w14:textId="58AA8FB8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 xml:space="preserve">Číslo schválení: </w:t>
      </w:r>
      <w:r w:rsidR="00C64A20">
        <w:rPr>
          <w:rFonts w:asciiTheme="minorHAnsi" w:eastAsia="Helvetica Neue" w:hAnsiTheme="minorHAnsi" w:cstheme="majorHAnsi"/>
          <w:sz w:val="22"/>
          <w:szCs w:val="22"/>
        </w:rPr>
        <w:t>347-22/C</w:t>
      </w:r>
      <w:bookmarkStart w:id="0" w:name="_GoBack"/>
      <w:bookmarkEnd w:id="0"/>
    </w:p>
    <w:p w14:paraId="697AFA35" w14:textId="77777777" w:rsidR="00B41882" w:rsidRPr="00E94333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94333">
        <w:rPr>
          <w:rFonts w:asciiTheme="majorHAnsi" w:eastAsia="Helvetica Neue" w:hAnsiTheme="majorHAnsi" w:cstheme="majorHAnsi"/>
          <w:color w:val="000000"/>
          <w:sz w:val="22"/>
          <w:szCs w:val="22"/>
        </w:rPr>
        <w:tab/>
        <w:t xml:space="preserve"> </w:t>
      </w:r>
    </w:p>
    <w:p w14:paraId="405737F3" w14:textId="77777777" w:rsidR="00B523D3" w:rsidRDefault="00B523D3"/>
    <w:sectPr w:rsidR="00B523D3" w:rsidSect="00180BF1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5402" w14:textId="77777777" w:rsidR="00C831AD" w:rsidRDefault="00C831AD" w:rsidP="00180BF1">
      <w:r>
        <w:separator/>
      </w:r>
    </w:p>
  </w:endnote>
  <w:endnote w:type="continuationSeparator" w:id="0">
    <w:p w14:paraId="51DB0086" w14:textId="77777777" w:rsidR="00C831AD" w:rsidRDefault="00C831AD" w:rsidP="0018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9819" w14:textId="77777777" w:rsidR="00C831AD" w:rsidRDefault="00C831AD" w:rsidP="00180BF1">
      <w:r>
        <w:separator/>
      </w:r>
    </w:p>
  </w:footnote>
  <w:footnote w:type="continuationSeparator" w:id="0">
    <w:p w14:paraId="45AC28FE" w14:textId="77777777" w:rsidR="00C831AD" w:rsidRDefault="00C831AD" w:rsidP="0018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99FA" w14:textId="77777777" w:rsidR="00180BF1" w:rsidRDefault="00180BF1" w:rsidP="000A77FE">
    <w:pPr>
      <w:rPr>
        <w:bCs/>
      </w:rPr>
    </w:pPr>
  </w:p>
  <w:p w14:paraId="63E9D15A" w14:textId="77777777" w:rsidR="00180BF1" w:rsidRDefault="00180BF1" w:rsidP="000A77FE">
    <w:pPr>
      <w:rPr>
        <w:bCs/>
      </w:rPr>
    </w:pPr>
  </w:p>
  <w:p w14:paraId="41EBD86B" w14:textId="0A1A209A" w:rsidR="00180BF1" w:rsidRPr="00C64A20" w:rsidRDefault="00180BF1" w:rsidP="000A77FE">
    <w:pPr>
      <w:rPr>
        <w:rFonts w:asciiTheme="minorHAnsi" w:hAnsiTheme="minorHAnsi" w:cstheme="minorHAnsi"/>
        <w:bCs/>
        <w:sz w:val="22"/>
        <w:szCs w:val="22"/>
      </w:rPr>
    </w:pPr>
    <w:r w:rsidRPr="00C64A20">
      <w:rPr>
        <w:rFonts w:asciiTheme="minorHAnsi" w:hAnsiTheme="minorHAnsi" w:cstheme="minorHAnsi"/>
        <w:bCs/>
        <w:sz w:val="22"/>
        <w:szCs w:val="22"/>
      </w:rPr>
      <w:t>Text na</w:t>
    </w:r>
    <w:r w:rsidRPr="00C64A2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E025F5FDDE274432B990FA50239E6A7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64A2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64A2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64A2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64A2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64A2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31C5FFAE18842F7A0724332034EF487"/>
        </w:placeholder>
        <w:text/>
      </w:sdtPr>
      <w:sdtEndPr/>
      <w:sdtContent>
        <w:r w:rsidRPr="00C64A20">
          <w:rPr>
            <w:rFonts w:asciiTheme="minorHAnsi" w:hAnsiTheme="minorHAnsi" w:cstheme="minorHAnsi"/>
            <w:sz w:val="22"/>
            <w:szCs w:val="22"/>
          </w:rPr>
          <w:t>USKVBL/14</w:t>
        </w:r>
        <w:r w:rsidR="00526108" w:rsidRPr="00C64A20">
          <w:rPr>
            <w:rFonts w:asciiTheme="minorHAnsi" w:hAnsiTheme="minorHAnsi" w:cstheme="minorHAnsi"/>
            <w:sz w:val="22"/>
            <w:szCs w:val="22"/>
          </w:rPr>
          <w:t>375</w:t>
        </w:r>
        <w:r w:rsidRPr="00C64A20">
          <w:rPr>
            <w:rFonts w:asciiTheme="minorHAnsi" w:hAnsiTheme="minorHAnsi" w:cstheme="minorHAnsi"/>
            <w:sz w:val="22"/>
            <w:szCs w:val="22"/>
          </w:rPr>
          <w:t>/2022/POD,</w:t>
        </w:r>
      </w:sdtContent>
    </w:sdt>
    <w:r w:rsidRPr="00C64A2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885019968"/>
        <w:placeholder>
          <w:docPart w:val="331C5FFAE18842F7A0724332034EF487"/>
        </w:placeholder>
        <w:text/>
      </w:sdtPr>
      <w:sdtContent>
        <w:r w:rsidR="00C64A20" w:rsidRPr="00C64A20">
          <w:rPr>
            <w:rFonts w:asciiTheme="minorHAnsi" w:eastAsia="Times New Roman" w:hAnsiTheme="minorHAnsi" w:cstheme="minorHAnsi"/>
            <w:sz w:val="22"/>
            <w:szCs w:val="22"/>
          </w:rPr>
          <w:t>USKVBL/11427/2022/REG-</w:t>
        </w:r>
        <w:proofErr w:type="spellStart"/>
        <w:r w:rsidR="00C64A20" w:rsidRPr="00C64A20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C64A2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CC921392EBF4B53B522746DD00D090B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4A20" w:rsidRPr="00C64A20">
          <w:rPr>
            <w:rFonts w:asciiTheme="minorHAnsi" w:hAnsiTheme="minorHAnsi" w:cstheme="minorHAnsi"/>
            <w:bCs/>
            <w:sz w:val="22"/>
            <w:szCs w:val="22"/>
          </w:rPr>
          <w:t>12.9.2022</w:t>
        </w:r>
      </w:sdtContent>
    </w:sdt>
    <w:r w:rsidRPr="00C64A2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60DD12630971498D94528EB0BB8D2D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F70E2" w:rsidRPr="00C64A2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64A2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3637E9A69C064AC990A1371CC5F20329"/>
        </w:placeholder>
        <w:text/>
      </w:sdtPr>
      <w:sdtEndPr/>
      <w:sdtContent>
        <w:r w:rsidR="00526108" w:rsidRPr="00C64A20">
          <w:rPr>
            <w:rFonts w:asciiTheme="minorHAnsi" w:hAnsiTheme="minorHAnsi" w:cstheme="minorHAnsi"/>
            <w:sz w:val="22"/>
            <w:szCs w:val="22"/>
          </w:rPr>
          <w:t>Balzám</w:t>
        </w:r>
        <w:r w:rsidRPr="00C64A20">
          <w:rPr>
            <w:rFonts w:asciiTheme="minorHAnsi" w:hAnsiTheme="minorHAnsi" w:cstheme="minorHAnsi"/>
            <w:sz w:val="22"/>
            <w:szCs w:val="22"/>
          </w:rPr>
          <w:t xml:space="preserve"> Kaviár</w:t>
        </w:r>
      </w:sdtContent>
    </w:sdt>
  </w:p>
  <w:p w14:paraId="19BC3BC5" w14:textId="77777777" w:rsidR="00180BF1" w:rsidRDefault="00180B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E"/>
    <w:rsid w:val="00093DBE"/>
    <w:rsid w:val="00180BF1"/>
    <w:rsid w:val="001E2A9E"/>
    <w:rsid w:val="00495055"/>
    <w:rsid w:val="00526108"/>
    <w:rsid w:val="005C2F4F"/>
    <w:rsid w:val="005F70E2"/>
    <w:rsid w:val="00612647"/>
    <w:rsid w:val="00A74FDA"/>
    <w:rsid w:val="00B41882"/>
    <w:rsid w:val="00B523D3"/>
    <w:rsid w:val="00C64A20"/>
    <w:rsid w:val="00C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D91"/>
  <w15:chartTrackingRefBased/>
  <w15:docId w15:val="{0DB1D5FE-1150-4F58-82CC-D065292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882"/>
    <w:pPr>
      <w:spacing w:after="0" w:line="240" w:lineRule="auto"/>
    </w:pPr>
    <w:rPr>
      <w:rFonts w:ascii="Verdana" w:eastAsia="Verdana" w:hAnsi="Verdana" w:cs="Verdan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1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8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882"/>
    <w:rPr>
      <w:rFonts w:ascii="Verdana" w:eastAsia="Verdana" w:hAnsi="Verdana" w:cs="Verdan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8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882"/>
    <w:rPr>
      <w:rFonts w:ascii="Segoe UI" w:eastAsia="Verdan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A9E"/>
    <w:rPr>
      <w:rFonts w:ascii="Verdana" w:eastAsia="Verdana" w:hAnsi="Verdana" w:cs="Verdana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BF1"/>
    <w:rPr>
      <w:rFonts w:ascii="Verdana" w:eastAsia="Verdana" w:hAnsi="Verdana" w:cs="Verdan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BF1"/>
    <w:rPr>
      <w:rFonts w:ascii="Verdana" w:eastAsia="Verdana" w:hAnsi="Verdana" w:cs="Verdana"/>
      <w:sz w:val="24"/>
      <w:szCs w:val="24"/>
      <w:lang w:eastAsia="cs-CZ"/>
    </w:rPr>
  </w:style>
  <w:style w:type="character" w:styleId="Zstupntext">
    <w:name w:val="Placeholder Text"/>
    <w:rsid w:val="00180BF1"/>
    <w:rPr>
      <w:color w:val="808080"/>
    </w:rPr>
  </w:style>
  <w:style w:type="character" w:customStyle="1" w:styleId="Styl2">
    <w:name w:val="Styl2"/>
    <w:basedOn w:val="Standardnpsmoodstavce"/>
    <w:uiPriority w:val="1"/>
    <w:rsid w:val="00180BF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5F5FDDE274432B990FA50239E6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2FD86-1DAA-444A-8532-4F652DE519F8}"/>
      </w:docPartPr>
      <w:docPartBody>
        <w:p w:rsidR="00933E17" w:rsidRDefault="003745EC" w:rsidP="003745EC">
          <w:pPr>
            <w:pStyle w:val="E025F5FDDE274432B990FA50239E6A7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1C5FFAE18842F7A0724332034EF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B424D-F974-4BA1-B3A5-9448771ECE6D}"/>
      </w:docPartPr>
      <w:docPartBody>
        <w:p w:rsidR="00933E17" w:rsidRDefault="003745EC" w:rsidP="003745EC">
          <w:pPr>
            <w:pStyle w:val="331C5FFAE18842F7A0724332034EF4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C921392EBF4B53B522746DD00D0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3DC001-808B-4464-82D5-DE08436493E3}"/>
      </w:docPartPr>
      <w:docPartBody>
        <w:p w:rsidR="00933E17" w:rsidRDefault="003745EC" w:rsidP="003745EC">
          <w:pPr>
            <w:pStyle w:val="0CC921392EBF4B53B522746DD00D090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0DD12630971498D94528EB0BB8D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AF2B-CDAF-48BF-A60D-DFD56954C37B}"/>
      </w:docPartPr>
      <w:docPartBody>
        <w:p w:rsidR="00933E17" w:rsidRDefault="003745EC" w:rsidP="003745EC">
          <w:pPr>
            <w:pStyle w:val="60DD12630971498D94528EB0BB8D2D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637E9A69C064AC990A1371CC5F20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B3770-64C8-447D-A9A5-8E689228A916}"/>
      </w:docPartPr>
      <w:docPartBody>
        <w:p w:rsidR="00933E17" w:rsidRDefault="003745EC" w:rsidP="003745EC">
          <w:pPr>
            <w:pStyle w:val="3637E9A69C064AC990A1371CC5F203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EC"/>
    <w:rsid w:val="003745EC"/>
    <w:rsid w:val="00933E17"/>
    <w:rsid w:val="00A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45EC"/>
    <w:rPr>
      <w:color w:val="808080"/>
    </w:rPr>
  </w:style>
  <w:style w:type="paragraph" w:customStyle="1" w:styleId="E025F5FDDE274432B990FA50239E6A73">
    <w:name w:val="E025F5FDDE274432B990FA50239E6A73"/>
    <w:rsid w:val="003745EC"/>
  </w:style>
  <w:style w:type="paragraph" w:customStyle="1" w:styleId="331C5FFAE18842F7A0724332034EF487">
    <w:name w:val="331C5FFAE18842F7A0724332034EF487"/>
    <w:rsid w:val="003745EC"/>
  </w:style>
  <w:style w:type="paragraph" w:customStyle="1" w:styleId="0CC921392EBF4B53B522746DD00D090B">
    <w:name w:val="0CC921392EBF4B53B522746DD00D090B"/>
    <w:rsid w:val="003745EC"/>
  </w:style>
  <w:style w:type="paragraph" w:customStyle="1" w:styleId="60DD12630971498D94528EB0BB8D2D34">
    <w:name w:val="60DD12630971498D94528EB0BB8D2D34"/>
    <w:rsid w:val="003745EC"/>
  </w:style>
  <w:style w:type="paragraph" w:customStyle="1" w:styleId="3637E9A69C064AC990A1371CC5F20329">
    <w:name w:val="3637E9A69C064AC990A1371CC5F20329"/>
    <w:rsid w:val="00374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9</cp:revision>
  <cp:lastPrinted>2022-09-12T13:29:00Z</cp:lastPrinted>
  <dcterms:created xsi:type="dcterms:W3CDTF">2022-08-24T10:33:00Z</dcterms:created>
  <dcterms:modified xsi:type="dcterms:W3CDTF">2022-09-12T13:29:00Z</dcterms:modified>
</cp:coreProperties>
</file>