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36960" w14:textId="7C18F949" w:rsidR="00C227A2" w:rsidRDefault="00C227A2" w:rsidP="00C227A2">
      <w:pPr>
        <w:rPr>
          <w:b/>
        </w:rPr>
      </w:pPr>
      <w:r>
        <w:rPr>
          <w:b/>
        </w:rPr>
        <w:t xml:space="preserve">sera </w:t>
      </w:r>
      <w:proofErr w:type="spellStart"/>
      <w:r w:rsidR="00532D61">
        <w:rPr>
          <w:b/>
        </w:rPr>
        <w:t>pond</w:t>
      </w:r>
      <w:proofErr w:type="spellEnd"/>
      <w:r w:rsidR="00532D61">
        <w:rPr>
          <w:b/>
        </w:rPr>
        <w:t xml:space="preserve"> </w:t>
      </w:r>
      <w:proofErr w:type="spellStart"/>
      <w:r w:rsidR="00CF5DFF">
        <w:rPr>
          <w:b/>
        </w:rPr>
        <w:t>cyprinopur</w:t>
      </w:r>
      <w:proofErr w:type="spellEnd"/>
    </w:p>
    <w:p w14:paraId="7DD76498" w14:textId="0BCF4192" w:rsidR="00C227A2" w:rsidRDefault="00CF5DFF" w:rsidP="00C227A2">
      <w:pPr>
        <w:jc w:val="both"/>
        <w:rPr>
          <w:b/>
        </w:rPr>
      </w:pPr>
      <w:r>
        <w:rPr>
          <w:b/>
        </w:rPr>
        <w:t>250 ml (500 ml)</w:t>
      </w:r>
    </w:p>
    <w:p w14:paraId="5393F0A9" w14:textId="233F7B16" w:rsidR="00D72CA4" w:rsidRDefault="00CF5DFF">
      <w:r w:rsidRPr="008D3CD8">
        <w:rPr>
          <w:b/>
        </w:rPr>
        <w:t xml:space="preserve">sera </w:t>
      </w:r>
      <w:proofErr w:type="spellStart"/>
      <w:r w:rsidRPr="008D3CD8">
        <w:rPr>
          <w:b/>
        </w:rPr>
        <w:t>pond</w:t>
      </w:r>
      <w:proofErr w:type="spellEnd"/>
      <w:r w:rsidRPr="008D3CD8">
        <w:rPr>
          <w:b/>
        </w:rPr>
        <w:t xml:space="preserve"> </w:t>
      </w:r>
      <w:proofErr w:type="spellStart"/>
      <w:r w:rsidRPr="008D3CD8">
        <w:rPr>
          <w:b/>
        </w:rPr>
        <w:t>cyprinopur</w:t>
      </w:r>
      <w:proofErr w:type="spellEnd"/>
      <w:r>
        <w:t xml:space="preserve"> může poskytovat ochranu při výskytu bakterií a parazitů okrasným rybám v zahradním jezírku. </w:t>
      </w:r>
      <w:r w:rsidRPr="008D3CD8">
        <w:rPr>
          <w:b/>
        </w:rPr>
        <w:t xml:space="preserve">sera </w:t>
      </w:r>
      <w:proofErr w:type="spellStart"/>
      <w:r w:rsidRPr="008D3CD8">
        <w:rPr>
          <w:b/>
        </w:rPr>
        <w:t>pond</w:t>
      </w:r>
      <w:proofErr w:type="spellEnd"/>
      <w:r w:rsidRPr="008D3CD8">
        <w:rPr>
          <w:b/>
        </w:rPr>
        <w:t xml:space="preserve"> </w:t>
      </w:r>
      <w:proofErr w:type="spellStart"/>
      <w:r w:rsidRPr="008D3CD8">
        <w:rPr>
          <w:b/>
        </w:rPr>
        <w:t>cyprinopur</w:t>
      </w:r>
      <w:proofErr w:type="spellEnd"/>
      <w:r>
        <w:t xml:space="preserve"> pomáhá snižovat riziko výskytu patogenních bakterií ryb, a napomáhá snížit riziko výskytu břišní vodnatelnosti (příznaky: otevřená, zanícená místa, nekoordinovaný pohyb, nechutenství, nafouklé břicho, odstávající šupiny, vypouklé oči). Pomáhá ošetřit otevřené rány a vodu, snižuje riziko šíření</w:t>
      </w:r>
      <w:r w:rsidR="00B41A6B">
        <w:t xml:space="preserve">. </w:t>
      </w:r>
      <w:r w:rsidR="00930488">
        <w:t xml:space="preserve"> </w:t>
      </w:r>
    </w:p>
    <w:p w14:paraId="4A576A64" w14:textId="77777777" w:rsidR="003634FE" w:rsidRDefault="003634FE" w:rsidP="003634FE">
      <w:pPr>
        <w:jc w:val="both"/>
      </w:pPr>
      <w:r w:rsidRPr="008D3CD8">
        <w:rPr>
          <w:b/>
        </w:rPr>
        <w:t>Složení na 100</w:t>
      </w:r>
      <w:r>
        <w:rPr>
          <w:b/>
        </w:rPr>
        <w:t xml:space="preserve"> </w:t>
      </w:r>
      <w:r w:rsidRPr="008D3CD8">
        <w:rPr>
          <w:b/>
        </w:rPr>
        <w:t>ml:</w:t>
      </w:r>
      <w:r>
        <w:t xml:space="preserve"> fenol 1,88 g, </w:t>
      </w:r>
      <w:proofErr w:type="spellStart"/>
      <w:r>
        <w:t>resorcinol</w:t>
      </w:r>
      <w:proofErr w:type="spellEnd"/>
      <w:r>
        <w:t xml:space="preserve"> 4,4 g, čištěná voda ad 100 ml</w:t>
      </w:r>
    </w:p>
    <w:p w14:paraId="0B8C065E" w14:textId="623D132A" w:rsidR="00D72CA4" w:rsidRDefault="00B41A6B">
      <w:r>
        <w:t xml:space="preserve">Základní dávkování: </w:t>
      </w:r>
      <w:r w:rsidR="00CF5DFF">
        <w:t xml:space="preserve">100 </w:t>
      </w:r>
      <w:r>
        <w:t xml:space="preserve">ml na </w:t>
      </w:r>
      <w:r w:rsidR="00930488">
        <w:t xml:space="preserve">každých </w:t>
      </w:r>
      <w:r w:rsidR="00CF5DFF">
        <w:t>2 000</w:t>
      </w:r>
      <w:r>
        <w:t xml:space="preserve"> litrů vody</w:t>
      </w:r>
      <w:r w:rsidR="00930488">
        <w:t xml:space="preserve"> v jezírku</w:t>
      </w:r>
      <w:r>
        <w:t>.</w:t>
      </w:r>
      <w:r w:rsidR="00930488">
        <w:t xml:space="preserve"> </w:t>
      </w:r>
    </w:p>
    <w:p w14:paraId="4E7CAEC9" w14:textId="77777777" w:rsidR="00D72CA4" w:rsidRDefault="00C0643D">
      <w:r>
        <w:t xml:space="preserve">Pro </w:t>
      </w:r>
      <w:r w:rsidR="00D72CA4">
        <w:t xml:space="preserve">použitím </w:t>
      </w:r>
      <w:r>
        <w:t>čtěte příbalov</w:t>
      </w:r>
      <w:r w:rsidR="00D72CA4">
        <w:t>ou informaci</w:t>
      </w:r>
      <w:r>
        <w:t>.</w:t>
      </w:r>
    </w:p>
    <w:p w14:paraId="32BB94D5" w14:textId="08C50AA7" w:rsidR="00B41A6B" w:rsidRPr="00D72CA4" w:rsidRDefault="00B41A6B">
      <w:r>
        <w:t xml:space="preserve">Uchovávejte mimo dohled a dosah dětí. Skladujte </w:t>
      </w:r>
      <w:r w:rsidR="00C0643D">
        <w:t xml:space="preserve">v temnu při pokojové teplotě! </w:t>
      </w:r>
      <w:r w:rsidR="009F3F8C">
        <w:t xml:space="preserve">Pouze pro zvířata. </w:t>
      </w:r>
      <w:r w:rsidR="00C0643D" w:rsidRPr="00C0643D">
        <w:rPr>
          <w:bCs/>
        </w:rPr>
        <w:t xml:space="preserve">Přípravek se nesmí používat k ošetření ryb, včetně jiker a plůdku, určených k produkci potravin. </w:t>
      </w:r>
    </w:p>
    <w:p w14:paraId="4E9D76C6" w14:textId="77777777" w:rsidR="009C009C" w:rsidRDefault="009C009C" w:rsidP="009C009C">
      <w:pPr>
        <w:rPr>
          <w:i/>
        </w:rPr>
      </w:pPr>
      <w:bookmarkStart w:id="0" w:name="_Hlk113965343"/>
      <w:r>
        <w:t xml:space="preserve">Číslo šarže, exspirace: </w:t>
      </w:r>
      <w:r w:rsidRPr="00DA785A">
        <w:rPr>
          <w:i/>
        </w:rPr>
        <w:t>viz obal</w:t>
      </w:r>
    </w:p>
    <w:bookmarkEnd w:id="0"/>
    <w:p w14:paraId="41A7E5F1" w14:textId="1C3F9855" w:rsidR="00C0643D" w:rsidRDefault="00C0643D" w:rsidP="00C0643D">
      <w:pPr>
        <w:jc w:val="both"/>
      </w:pPr>
      <w:r>
        <w:t>Držitel rozhodnutí o schválení/distributor: Sera CZ s.r.o., Chlístovice 32, 284 01 Kutná Hora</w:t>
      </w:r>
      <w:r>
        <w:br/>
        <w:t xml:space="preserve">Výrobce: sera GmbH, </w:t>
      </w:r>
      <w:proofErr w:type="spellStart"/>
      <w:r>
        <w:t>Borsigstr</w:t>
      </w:r>
      <w:proofErr w:type="spellEnd"/>
      <w:r>
        <w:t xml:space="preserve">. 49, D52525 </w:t>
      </w:r>
      <w:proofErr w:type="spellStart"/>
      <w:r>
        <w:t>Heinsberg</w:t>
      </w:r>
      <w:proofErr w:type="spellEnd"/>
      <w:r>
        <w:t>, Německo</w:t>
      </w:r>
    </w:p>
    <w:p w14:paraId="55C5FA5C" w14:textId="52D082BF" w:rsidR="00C0643D" w:rsidRDefault="00D72CA4" w:rsidP="00C0643D">
      <w:r>
        <w:t>Číslo schválení:</w:t>
      </w:r>
      <w:r w:rsidR="00860216">
        <w:t xml:space="preserve"> 350-22/C</w:t>
      </w:r>
      <w:bookmarkStart w:id="1" w:name="_GoBack"/>
      <w:bookmarkEnd w:id="1"/>
    </w:p>
    <w:p w14:paraId="6203464A" w14:textId="77777777" w:rsidR="00CF5DFF" w:rsidRDefault="00CF5DFF" w:rsidP="00CF5DFF">
      <w:r>
        <w:t>Dráždí kůži. Způsobuje vážné podráždění očí. Podezření na genetické poškození.</w:t>
      </w:r>
    </w:p>
    <w:p w14:paraId="32AC7C3F" w14:textId="77777777" w:rsidR="00CF5DFF" w:rsidRDefault="00CF5DFF" w:rsidP="00CF5DFF">
      <w:pPr>
        <w:spacing w:after="0"/>
      </w:pPr>
      <w:r w:rsidRPr="001E4048">
        <w:t>Je-li nutná lékařská pomoc, mějte po ruce obal nebo štítek výrobku.</w:t>
      </w:r>
      <w:r>
        <w:t xml:space="preserve"> Používejte ochranné rukavice/ochranný oděv/ochranné brýle/obličejový štít/chrániče sluchu.</w:t>
      </w:r>
    </w:p>
    <w:p w14:paraId="1E273DED" w14:textId="77777777" w:rsidR="00CF5DFF" w:rsidRDefault="00CF5DFF" w:rsidP="00CF5DFF">
      <w:pPr>
        <w:spacing w:after="0"/>
      </w:pPr>
      <w:r>
        <w:t>PŘI STYKU S KŮŽÍ: Omyjte velkým množstvím vody. PŘI ZASAŽENÍ OČÍ: Několik minut opatrně vyplachujte vodou. Vyjměte kontaktní čočky, jsou-li nasazeny a pokud je lze vyjmout snadno. Pokračujte ve vyplachování. Přetrvává-li podráždění očí: Vyhledejte lékařskou pomoc/ošetření.</w:t>
      </w:r>
    </w:p>
    <w:p w14:paraId="627F7A0C" w14:textId="77777777" w:rsidR="00CF5DFF" w:rsidRDefault="00CF5DFF" w:rsidP="00CF5DFF">
      <w:r>
        <w:rPr>
          <w:noProof/>
          <w:lang w:eastAsia="cs-CZ"/>
        </w:rPr>
        <w:drawing>
          <wp:inline distT="0" distB="0" distL="0" distR="0" wp14:anchorId="18558A1F" wp14:editId="24A07B6A">
            <wp:extent cx="1743075" cy="720635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63730" cy="729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4F7A0D1A" w14:textId="77777777" w:rsidR="00CF5DFF" w:rsidRDefault="00CF5DFF" w:rsidP="00CF5DFF">
      <w:r>
        <w:t>Varování</w:t>
      </w:r>
    </w:p>
    <w:p w14:paraId="4D4297F8" w14:textId="77777777" w:rsidR="00C0643D" w:rsidRDefault="00C0643D"/>
    <w:sectPr w:rsidR="00C0643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03B28" w14:textId="77777777" w:rsidR="0081027B" w:rsidRDefault="0081027B" w:rsidP="00C227A2">
      <w:pPr>
        <w:spacing w:after="0" w:line="240" w:lineRule="auto"/>
      </w:pPr>
      <w:r>
        <w:separator/>
      </w:r>
    </w:p>
  </w:endnote>
  <w:endnote w:type="continuationSeparator" w:id="0">
    <w:p w14:paraId="0F8AC7D0" w14:textId="77777777" w:rsidR="0081027B" w:rsidRDefault="0081027B" w:rsidP="00C22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898D5" w14:textId="77777777" w:rsidR="0081027B" w:rsidRDefault="0081027B" w:rsidP="00C227A2">
      <w:pPr>
        <w:spacing w:after="0" w:line="240" w:lineRule="auto"/>
      </w:pPr>
      <w:r>
        <w:separator/>
      </w:r>
    </w:p>
  </w:footnote>
  <w:footnote w:type="continuationSeparator" w:id="0">
    <w:p w14:paraId="768FAB27" w14:textId="77777777" w:rsidR="0081027B" w:rsidRDefault="0081027B" w:rsidP="00C22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EF37A" w14:textId="08DC9DCE" w:rsidR="00C227A2" w:rsidRPr="00E1769A" w:rsidRDefault="00C227A2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74096398D5044D1F99E0C13BBCD1BF7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643653816"/>
        <w:placeholder>
          <w:docPart w:val="823BBD6E501340B4ACE9BCAB45997F7F"/>
        </w:placeholder>
        <w:text/>
      </w:sdtPr>
      <w:sdtEndPr/>
      <w:sdtContent>
        <w:r w:rsidR="00B4432F">
          <w:t>USKVBL/4062/2022/POD,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823BBD6E501340B4ACE9BCAB45997F7F"/>
        </w:placeholder>
        <w:text/>
      </w:sdtPr>
      <w:sdtContent>
        <w:r w:rsidR="00860216" w:rsidRPr="00860216">
          <w:rPr>
            <w:rFonts w:eastAsia="Times New Roman"/>
            <w:lang w:eastAsia="cs-CZ"/>
          </w:rPr>
          <w:t>USKVBL/11667/2022/REG-</w:t>
        </w:r>
        <w:proofErr w:type="spellStart"/>
        <w:r w:rsidR="00860216" w:rsidRPr="00860216">
          <w:rPr>
            <w:rFonts w:eastAsia="Times New Roman"/>
            <w:lang w:eastAsia="cs-CZ"/>
          </w:rPr>
          <w:t>Podb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746D10AE33E74BACA6ADB443235C5F6F"/>
        </w:placeholder>
        <w:date w:fullDate="2022-09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60216">
          <w:rPr>
            <w:bCs/>
          </w:rPr>
          <w:t>15.9.2022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153E3353A8204CBF990FD171132E6DA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B4432F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5AEDCB54FF1446D7845102AFE910AE5A"/>
        </w:placeholder>
        <w:text/>
      </w:sdtPr>
      <w:sdtEndPr/>
      <w:sdtContent>
        <w:r w:rsidR="00B4432F">
          <w:t xml:space="preserve">sera </w:t>
        </w:r>
        <w:proofErr w:type="spellStart"/>
        <w:r w:rsidR="00532D61">
          <w:t>pond</w:t>
        </w:r>
        <w:proofErr w:type="spellEnd"/>
        <w:r w:rsidR="00532D61">
          <w:t xml:space="preserve"> </w:t>
        </w:r>
        <w:proofErr w:type="spellStart"/>
        <w:r w:rsidR="00532D61">
          <w:t>cyprinopur</w:t>
        </w:r>
        <w:proofErr w:type="spellEnd"/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A6B"/>
    <w:rsid w:val="003634FE"/>
    <w:rsid w:val="005065B3"/>
    <w:rsid w:val="00532D61"/>
    <w:rsid w:val="005412E3"/>
    <w:rsid w:val="00627E80"/>
    <w:rsid w:val="006C3214"/>
    <w:rsid w:val="0081027B"/>
    <w:rsid w:val="00860216"/>
    <w:rsid w:val="00930488"/>
    <w:rsid w:val="009C009C"/>
    <w:rsid w:val="009F3F8C"/>
    <w:rsid w:val="00A46FFE"/>
    <w:rsid w:val="00B41A6B"/>
    <w:rsid w:val="00B4432F"/>
    <w:rsid w:val="00C0643D"/>
    <w:rsid w:val="00C227A2"/>
    <w:rsid w:val="00CF5DFF"/>
    <w:rsid w:val="00D72CA4"/>
    <w:rsid w:val="00D8170F"/>
    <w:rsid w:val="00F33BB3"/>
    <w:rsid w:val="00F9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D54D7"/>
  <w15:chartTrackingRefBased/>
  <w15:docId w15:val="{ABFF765A-97CA-42D0-9C3A-01B05F01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2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27A2"/>
  </w:style>
  <w:style w:type="paragraph" w:styleId="Zpat">
    <w:name w:val="footer"/>
    <w:basedOn w:val="Normln"/>
    <w:link w:val="ZpatChar"/>
    <w:uiPriority w:val="99"/>
    <w:unhideWhenUsed/>
    <w:rsid w:val="00C2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27A2"/>
  </w:style>
  <w:style w:type="character" w:styleId="Zstupntext">
    <w:name w:val="Placeholder Text"/>
    <w:rsid w:val="00C227A2"/>
    <w:rPr>
      <w:color w:val="808080"/>
    </w:rPr>
  </w:style>
  <w:style w:type="character" w:customStyle="1" w:styleId="Styl2">
    <w:name w:val="Styl2"/>
    <w:basedOn w:val="Standardnpsmoodstavce"/>
    <w:uiPriority w:val="1"/>
    <w:rsid w:val="00C227A2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0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0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6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4096398D5044D1F99E0C13BBCD1BF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E68F64-594C-4194-9D61-F887109C3367}"/>
      </w:docPartPr>
      <w:docPartBody>
        <w:p w:rsidR="002757B7" w:rsidRDefault="00A7277C" w:rsidP="00A7277C">
          <w:pPr>
            <w:pStyle w:val="74096398D5044D1F99E0C13BBCD1BF7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23BBD6E501340B4ACE9BCAB45997F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FFADE1-6A53-43D1-A824-8C2124E3411C}"/>
      </w:docPartPr>
      <w:docPartBody>
        <w:p w:rsidR="002757B7" w:rsidRDefault="00A7277C" w:rsidP="00A7277C">
          <w:pPr>
            <w:pStyle w:val="823BBD6E501340B4ACE9BCAB45997F7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46D10AE33E74BACA6ADB443235C5F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922476-2AB6-4FC1-BD96-D2080605F5D2}"/>
      </w:docPartPr>
      <w:docPartBody>
        <w:p w:rsidR="002757B7" w:rsidRDefault="00A7277C" w:rsidP="00A7277C">
          <w:pPr>
            <w:pStyle w:val="746D10AE33E74BACA6ADB443235C5F6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53E3353A8204CBF990FD171132E6D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4391A0-8786-4082-8947-2A577A8DA767}"/>
      </w:docPartPr>
      <w:docPartBody>
        <w:p w:rsidR="002757B7" w:rsidRDefault="00A7277C" w:rsidP="00A7277C">
          <w:pPr>
            <w:pStyle w:val="153E3353A8204CBF990FD171132E6DA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AEDCB54FF1446D7845102AFE910AE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510F44-2FCE-4739-8764-4823C81A82B5}"/>
      </w:docPartPr>
      <w:docPartBody>
        <w:p w:rsidR="002757B7" w:rsidRDefault="00A7277C" w:rsidP="00A7277C">
          <w:pPr>
            <w:pStyle w:val="5AEDCB54FF1446D7845102AFE910AE5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7C"/>
    <w:rsid w:val="000E6C6C"/>
    <w:rsid w:val="001F2112"/>
    <w:rsid w:val="002757B7"/>
    <w:rsid w:val="002C73C0"/>
    <w:rsid w:val="00A7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7277C"/>
    <w:rPr>
      <w:color w:val="808080"/>
    </w:rPr>
  </w:style>
  <w:style w:type="paragraph" w:customStyle="1" w:styleId="74096398D5044D1F99E0C13BBCD1BF7A">
    <w:name w:val="74096398D5044D1F99E0C13BBCD1BF7A"/>
    <w:rsid w:val="00A7277C"/>
  </w:style>
  <w:style w:type="paragraph" w:customStyle="1" w:styleId="823BBD6E501340B4ACE9BCAB45997F7F">
    <w:name w:val="823BBD6E501340B4ACE9BCAB45997F7F"/>
    <w:rsid w:val="00A7277C"/>
  </w:style>
  <w:style w:type="paragraph" w:customStyle="1" w:styleId="746D10AE33E74BACA6ADB443235C5F6F">
    <w:name w:val="746D10AE33E74BACA6ADB443235C5F6F"/>
    <w:rsid w:val="00A7277C"/>
  </w:style>
  <w:style w:type="paragraph" w:customStyle="1" w:styleId="153E3353A8204CBF990FD171132E6DAB">
    <w:name w:val="153E3353A8204CBF990FD171132E6DAB"/>
    <w:rsid w:val="00A7277C"/>
  </w:style>
  <w:style w:type="paragraph" w:customStyle="1" w:styleId="5AEDCB54FF1446D7845102AFE910AE5A">
    <w:name w:val="5AEDCB54FF1446D7845102AFE910AE5A"/>
    <w:rsid w:val="00A727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Koudelová</dc:creator>
  <cp:keywords/>
  <dc:description/>
  <cp:lastModifiedBy>Podbřecká Milena</cp:lastModifiedBy>
  <cp:revision>10</cp:revision>
  <cp:lastPrinted>2022-09-15T14:09:00Z</cp:lastPrinted>
  <dcterms:created xsi:type="dcterms:W3CDTF">2022-09-13T10:29:00Z</dcterms:created>
  <dcterms:modified xsi:type="dcterms:W3CDTF">2022-09-15T14:09:00Z</dcterms:modified>
</cp:coreProperties>
</file>