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37392" w14:textId="71ACE463" w:rsidR="00B66EDA" w:rsidRPr="00B66EDA" w:rsidRDefault="00B66EDA" w:rsidP="0097329E">
      <w:pPr>
        <w:rPr>
          <w:rFonts w:cstheme="minorHAnsi"/>
          <w:b/>
        </w:rPr>
      </w:pPr>
      <w:proofErr w:type="spellStart"/>
      <w:r w:rsidRPr="00B66EDA">
        <w:rPr>
          <w:rFonts w:cstheme="minorHAnsi"/>
          <w:b/>
        </w:rPr>
        <w:t>eSHa</w:t>
      </w:r>
      <w:proofErr w:type="spellEnd"/>
      <w:r w:rsidRPr="00B66EDA">
        <w:rPr>
          <w:rFonts w:cstheme="minorHAnsi"/>
          <w:b/>
        </w:rPr>
        <w:t xml:space="preserve"> OPTIMA</w:t>
      </w:r>
    </w:p>
    <w:p w14:paraId="39D5785D" w14:textId="6670720C" w:rsidR="00B66EDA" w:rsidRPr="00B66EDA" w:rsidRDefault="00ED5031" w:rsidP="0097329E">
      <w:pPr>
        <w:rPr>
          <w:rFonts w:cstheme="minorHAnsi"/>
        </w:rPr>
      </w:pPr>
      <w:r>
        <w:rPr>
          <w:rFonts w:cstheme="minorHAnsi"/>
        </w:rPr>
        <w:t>2</w:t>
      </w:r>
      <w:r w:rsidR="00B66EDA" w:rsidRPr="00B66EDA">
        <w:rPr>
          <w:rFonts w:cstheme="minorHAnsi"/>
        </w:rPr>
        <w:t>0 ml (180 ml, 500 ml, 1 000 ml)</w:t>
      </w:r>
    </w:p>
    <w:p w14:paraId="4D7756D6" w14:textId="6E542AA1" w:rsidR="00B66EDA" w:rsidRPr="00B66EDA" w:rsidRDefault="00B66EDA" w:rsidP="0097329E">
      <w:pPr>
        <w:spacing w:after="120"/>
        <w:rPr>
          <w:rFonts w:cstheme="minorHAnsi"/>
        </w:rPr>
      </w:pPr>
      <w:r w:rsidRPr="00B66EDA">
        <w:rPr>
          <w:rFonts w:cstheme="minorHAnsi"/>
        </w:rPr>
        <w:t>Rostlinné extrakty (400 mg), vitamíny, minerální látky a stopové prvky k zajištění přírodní a zdravé vody. Přípravek přispívá k posílení imunitního systému a kond</w:t>
      </w:r>
      <w:bookmarkStart w:id="0" w:name="_GoBack"/>
      <w:bookmarkEnd w:id="0"/>
      <w:r w:rsidRPr="00B66EDA">
        <w:rPr>
          <w:rFonts w:cstheme="minorHAnsi"/>
        </w:rPr>
        <w:t xml:space="preserve">ice ryb, zlepšuje barevnou krásu ryb. Přispívá k rychlejšímu zotavení ryb po onemocnění. </w:t>
      </w:r>
    </w:p>
    <w:p w14:paraId="764B1B6B" w14:textId="77777777" w:rsidR="00B66EDA" w:rsidRPr="00B66EDA" w:rsidRDefault="00B66EDA" w:rsidP="0097329E">
      <w:pPr>
        <w:spacing w:after="120"/>
        <w:rPr>
          <w:rFonts w:cstheme="minorHAnsi"/>
        </w:rPr>
      </w:pPr>
      <w:r w:rsidRPr="00B66EDA">
        <w:rPr>
          <w:rFonts w:cstheme="minorHAnsi"/>
        </w:rPr>
        <w:t xml:space="preserve">Před použitím čtěte příbalovou informaci. </w:t>
      </w:r>
    </w:p>
    <w:p w14:paraId="3A67C33E" w14:textId="5CB9E55F" w:rsidR="00B66EDA" w:rsidRPr="00B66EDA" w:rsidRDefault="00B66EDA" w:rsidP="0097329E">
      <w:pPr>
        <w:spacing w:after="120"/>
        <w:rPr>
          <w:rFonts w:cstheme="minorHAnsi"/>
        </w:rPr>
      </w:pPr>
      <w:bookmarkStart w:id="1" w:name="_Hlk113447446"/>
      <w:r w:rsidRPr="00B66EDA">
        <w:rPr>
          <w:rFonts w:cstheme="minorHAnsi"/>
        </w:rPr>
        <w:t>Uchovávejte mimo dohled a dosah dětí. Chraňte před mrazem</w:t>
      </w:r>
      <w:r w:rsidR="00BE3216">
        <w:rPr>
          <w:rFonts w:cstheme="minorHAnsi"/>
        </w:rPr>
        <w:t>, světlem a teplem</w:t>
      </w:r>
      <w:r w:rsidRPr="00B66EDA">
        <w:rPr>
          <w:rFonts w:cstheme="minorHAnsi"/>
        </w:rPr>
        <w:t xml:space="preserve">. </w:t>
      </w:r>
      <w:bookmarkStart w:id="2" w:name="_Hlk113448366"/>
      <w:r w:rsidRPr="00B66EDA">
        <w:rPr>
          <w:rFonts w:cstheme="minorHAnsi"/>
        </w:rPr>
        <w:t>Pouze pro zvířata.</w:t>
      </w:r>
      <w:bookmarkEnd w:id="2"/>
    </w:p>
    <w:bookmarkEnd w:id="1"/>
    <w:p w14:paraId="39BA069A" w14:textId="3A833B00" w:rsidR="00B66EDA" w:rsidRPr="00B66EDA" w:rsidRDefault="00B66EDA" w:rsidP="0097329E">
      <w:pPr>
        <w:spacing w:after="120"/>
        <w:rPr>
          <w:rFonts w:cstheme="minorHAnsi"/>
        </w:rPr>
      </w:pPr>
      <w:r w:rsidRPr="00B66EDA">
        <w:rPr>
          <w:rFonts w:cstheme="minorHAnsi"/>
        </w:rPr>
        <w:t>Číslo schválení:</w:t>
      </w:r>
      <w:r w:rsidR="006855A5">
        <w:rPr>
          <w:rFonts w:cstheme="minorHAnsi"/>
        </w:rPr>
        <w:t xml:space="preserve"> 354-22/C</w:t>
      </w:r>
    </w:p>
    <w:p w14:paraId="309C1D0F" w14:textId="77777777" w:rsidR="00B66EDA" w:rsidRPr="00B66EDA" w:rsidRDefault="00B66EDA" w:rsidP="0097329E">
      <w:pPr>
        <w:spacing w:after="120"/>
        <w:rPr>
          <w:rFonts w:cstheme="minorHAnsi"/>
          <w:i/>
        </w:rPr>
      </w:pPr>
      <w:r w:rsidRPr="00B66EDA">
        <w:rPr>
          <w:rFonts w:cstheme="minorHAnsi"/>
        </w:rPr>
        <w:t>EXP, číslo šarže:</w:t>
      </w:r>
      <w:r w:rsidRPr="00B66EDA">
        <w:rPr>
          <w:rFonts w:cstheme="minorHAnsi"/>
          <w:b/>
        </w:rPr>
        <w:t xml:space="preserve"> </w:t>
      </w:r>
      <w:r w:rsidRPr="00B66EDA">
        <w:rPr>
          <w:rFonts w:cstheme="minorHAnsi"/>
          <w:i/>
        </w:rPr>
        <w:t>viz obal</w:t>
      </w:r>
    </w:p>
    <w:p w14:paraId="70139D7D" w14:textId="77777777" w:rsidR="00B66EDA" w:rsidRPr="00B66EDA" w:rsidRDefault="00B66EDA" w:rsidP="0097329E">
      <w:pPr>
        <w:spacing w:after="120"/>
        <w:rPr>
          <w:rFonts w:cstheme="minorHAnsi"/>
        </w:rPr>
      </w:pPr>
      <w:bookmarkStart w:id="3" w:name="_Hlk113448435"/>
      <w:r w:rsidRPr="00B66EDA">
        <w:rPr>
          <w:rFonts w:cstheme="minorHAnsi"/>
        </w:rPr>
        <w:t>Držitel rozhodnutí o schválení: Jaroslav Macenauer, Ing. – AKVARIUM</w:t>
      </w:r>
    </w:p>
    <w:bookmarkEnd w:id="3"/>
    <w:p w14:paraId="3B8DCAD5" w14:textId="77777777" w:rsidR="00B66EDA" w:rsidRPr="00B66EDA" w:rsidRDefault="00B66EDA" w:rsidP="0097329E">
      <w:pPr>
        <w:spacing w:after="120"/>
        <w:rPr>
          <w:rFonts w:cstheme="minorHAnsi"/>
        </w:rPr>
      </w:pPr>
      <w:r w:rsidRPr="00B66EDA">
        <w:rPr>
          <w:rFonts w:cstheme="minorHAnsi"/>
        </w:rPr>
        <w:t xml:space="preserve">Výrobce: </w:t>
      </w:r>
      <w:bookmarkStart w:id="4" w:name="_Hlk113449516"/>
      <w:proofErr w:type="spellStart"/>
      <w:r w:rsidRPr="00B66EDA">
        <w:rPr>
          <w:rFonts w:cstheme="minorHAnsi"/>
        </w:rPr>
        <w:t>Sea-Horse</w:t>
      </w:r>
      <w:proofErr w:type="spellEnd"/>
      <w:r w:rsidRPr="00B66EDA">
        <w:rPr>
          <w:rFonts w:cstheme="minorHAnsi"/>
        </w:rPr>
        <w:t xml:space="preserve"> IPC B.V., </w:t>
      </w:r>
      <w:proofErr w:type="spellStart"/>
      <w:r w:rsidRPr="00B66EDA">
        <w:rPr>
          <w:rFonts w:cstheme="minorHAnsi"/>
        </w:rPr>
        <w:t>Kasteelstraat</w:t>
      </w:r>
      <w:proofErr w:type="spellEnd"/>
      <w:r w:rsidRPr="00B66EDA">
        <w:rPr>
          <w:rFonts w:cstheme="minorHAnsi"/>
        </w:rPr>
        <w:t xml:space="preserve"> 4 ABC, 6223 Maastricht, Nizozemsko</w:t>
      </w:r>
      <w:bookmarkEnd w:id="4"/>
    </w:p>
    <w:p w14:paraId="49AB221F" w14:textId="77777777" w:rsidR="00B66EDA" w:rsidRPr="00B66EDA" w:rsidRDefault="00B66EDA" w:rsidP="00F90B8E">
      <w:pPr>
        <w:spacing w:after="0"/>
        <w:rPr>
          <w:rFonts w:cstheme="minorHAnsi"/>
        </w:rPr>
      </w:pPr>
    </w:p>
    <w:sectPr w:rsidR="00B66EDA" w:rsidRPr="00B66E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6A476" w14:textId="77777777" w:rsidR="009E1549" w:rsidRDefault="009E1549" w:rsidP="00E074BD">
      <w:pPr>
        <w:spacing w:after="0" w:line="240" w:lineRule="auto"/>
      </w:pPr>
      <w:r>
        <w:separator/>
      </w:r>
    </w:p>
  </w:endnote>
  <w:endnote w:type="continuationSeparator" w:id="0">
    <w:p w14:paraId="478BEFBC" w14:textId="77777777" w:rsidR="009E1549" w:rsidRDefault="009E1549" w:rsidP="00E0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ova Light">
    <w:panose1 w:val="020B0304020202020204"/>
    <w:charset w:val="EE"/>
    <w:family w:val="swiss"/>
    <w:pitch w:val="variable"/>
    <w:sig w:usb0="2000028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6CAF9" w14:textId="77777777" w:rsidR="009E1549" w:rsidRDefault="009E1549" w:rsidP="00E074BD">
      <w:pPr>
        <w:spacing w:after="0" w:line="240" w:lineRule="auto"/>
      </w:pPr>
      <w:r>
        <w:separator/>
      </w:r>
    </w:p>
  </w:footnote>
  <w:footnote w:type="continuationSeparator" w:id="0">
    <w:p w14:paraId="32D81FD3" w14:textId="77777777" w:rsidR="009E1549" w:rsidRDefault="009E1549" w:rsidP="00E0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BD9A" w14:textId="408C70EE" w:rsidR="00E074BD" w:rsidRPr="00E1769A" w:rsidRDefault="00E074BD" w:rsidP="00E074BD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1457B6486A94747B4BAD26AA9A6A45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7871A0EB7B0149A9A89A673AB2048995"/>
        </w:placeholder>
        <w:text/>
      </w:sdtPr>
      <w:sdtEndPr/>
      <w:sdtContent>
        <w:r>
          <w:t>USKVBL/48</w:t>
        </w:r>
        <w:r w:rsidR="00DB4B3F">
          <w:t>60</w:t>
        </w:r>
        <w:r>
          <w:t>/2022/POD,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7871A0EB7B0149A9A89A673AB2048995"/>
        </w:placeholder>
        <w:text/>
      </w:sdtPr>
      <w:sdtEndPr/>
      <w:sdtContent>
        <w:r w:rsidR="006855A5" w:rsidRPr="006855A5">
          <w:rPr>
            <w:rFonts w:eastAsia="Times New Roman"/>
            <w:lang w:eastAsia="cs-CZ"/>
          </w:rPr>
          <w:t>USKVBL/11725/2022/REG-</w:t>
        </w:r>
        <w:proofErr w:type="spellStart"/>
        <w:r w:rsidR="006855A5" w:rsidRPr="006855A5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C1DF90AD77C42919D193613719ED0AB"/>
        </w:placeholder>
        <w:date w:fullDate="2022-09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855A5">
          <w:rPr>
            <w:bCs/>
          </w:rPr>
          <w:t>19.9.2022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C53B877A3394CC5B47F25A7CC4AF47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8FC6E926D6D4125B694C160ED05F292"/>
        </w:placeholder>
        <w:text/>
      </w:sdtPr>
      <w:sdtEndPr/>
      <w:sdtContent>
        <w:proofErr w:type="spellStart"/>
        <w:r>
          <w:t>eSHa</w:t>
        </w:r>
        <w:proofErr w:type="spellEnd"/>
        <w:r>
          <w:t xml:space="preserve"> OPTIMA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2EC4"/>
    <w:multiLevelType w:val="hybridMultilevel"/>
    <w:tmpl w:val="2A0A18E4"/>
    <w:lvl w:ilvl="0" w:tplc="560C7924">
      <w:start w:val="1"/>
      <w:numFmt w:val="decimal"/>
      <w:lvlText w:val="%1."/>
      <w:lvlJc w:val="left"/>
      <w:pPr>
        <w:ind w:left="933" w:hanging="171"/>
      </w:pPr>
      <w:rPr>
        <w:rFonts w:asciiTheme="minorHAnsi" w:eastAsia="Lucida Sans Unicode" w:hAnsiTheme="minorHAnsi" w:cstheme="minorHAnsi" w:hint="default"/>
        <w:color w:val="231F20"/>
        <w:spacing w:val="-1"/>
        <w:w w:val="100"/>
        <w:sz w:val="22"/>
        <w:szCs w:val="22"/>
        <w:lang w:val="nl-NL" w:eastAsia="nl-NL" w:bidi="nl-NL"/>
      </w:rPr>
    </w:lvl>
    <w:lvl w:ilvl="1" w:tplc="0C2E9830">
      <w:numFmt w:val="bullet"/>
      <w:lvlText w:val="•"/>
      <w:lvlJc w:val="left"/>
      <w:pPr>
        <w:ind w:left="1287" w:hanging="171"/>
      </w:pPr>
      <w:rPr>
        <w:lang w:val="nl-NL" w:eastAsia="nl-NL" w:bidi="nl-NL"/>
      </w:rPr>
    </w:lvl>
    <w:lvl w:ilvl="2" w:tplc="FB604254">
      <w:numFmt w:val="bullet"/>
      <w:lvlText w:val="•"/>
      <w:lvlJc w:val="left"/>
      <w:pPr>
        <w:ind w:left="1634" w:hanging="171"/>
      </w:pPr>
      <w:rPr>
        <w:lang w:val="nl-NL" w:eastAsia="nl-NL" w:bidi="nl-NL"/>
      </w:rPr>
    </w:lvl>
    <w:lvl w:ilvl="3" w:tplc="0C78B272">
      <w:numFmt w:val="bullet"/>
      <w:lvlText w:val="•"/>
      <w:lvlJc w:val="left"/>
      <w:pPr>
        <w:ind w:left="1981" w:hanging="171"/>
      </w:pPr>
      <w:rPr>
        <w:lang w:val="nl-NL" w:eastAsia="nl-NL" w:bidi="nl-NL"/>
      </w:rPr>
    </w:lvl>
    <w:lvl w:ilvl="4" w:tplc="61D6A8D4">
      <w:numFmt w:val="bullet"/>
      <w:lvlText w:val="•"/>
      <w:lvlJc w:val="left"/>
      <w:pPr>
        <w:ind w:left="2328" w:hanging="171"/>
      </w:pPr>
      <w:rPr>
        <w:lang w:val="nl-NL" w:eastAsia="nl-NL" w:bidi="nl-NL"/>
      </w:rPr>
    </w:lvl>
    <w:lvl w:ilvl="5" w:tplc="6CD83DE4">
      <w:numFmt w:val="bullet"/>
      <w:lvlText w:val="•"/>
      <w:lvlJc w:val="left"/>
      <w:pPr>
        <w:ind w:left="2675" w:hanging="171"/>
      </w:pPr>
      <w:rPr>
        <w:lang w:val="nl-NL" w:eastAsia="nl-NL" w:bidi="nl-NL"/>
      </w:rPr>
    </w:lvl>
    <w:lvl w:ilvl="6" w:tplc="B0FAD6FC">
      <w:numFmt w:val="bullet"/>
      <w:lvlText w:val="•"/>
      <w:lvlJc w:val="left"/>
      <w:pPr>
        <w:ind w:left="3022" w:hanging="171"/>
      </w:pPr>
      <w:rPr>
        <w:lang w:val="nl-NL" w:eastAsia="nl-NL" w:bidi="nl-NL"/>
      </w:rPr>
    </w:lvl>
    <w:lvl w:ilvl="7" w:tplc="405C6AE2">
      <w:numFmt w:val="bullet"/>
      <w:lvlText w:val="•"/>
      <w:lvlJc w:val="left"/>
      <w:pPr>
        <w:ind w:left="3369" w:hanging="171"/>
      </w:pPr>
      <w:rPr>
        <w:lang w:val="nl-NL" w:eastAsia="nl-NL" w:bidi="nl-NL"/>
      </w:rPr>
    </w:lvl>
    <w:lvl w:ilvl="8" w:tplc="F1EC95DE">
      <w:numFmt w:val="bullet"/>
      <w:lvlText w:val="•"/>
      <w:lvlJc w:val="left"/>
      <w:pPr>
        <w:ind w:left="3716" w:hanging="171"/>
      </w:pPr>
      <w:rPr>
        <w:lang w:val="nl-NL" w:eastAsia="nl-NL" w:bidi="nl-NL"/>
      </w:rPr>
    </w:lvl>
  </w:abstractNum>
  <w:abstractNum w:abstractNumId="1" w15:restartNumberingAfterBreak="0">
    <w:nsid w:val="432A5237"/>
    <w:multiLevelType w:val="hybridMultilevel"/>
    <w:tmpl w:val="A28671F2"/>
    <w:lvl w:ilvl="0" w:tplc="EE6078FE">
      <w:numFmt w:val="bullet"/>
      <w:lvlText w:val="•"/>
      <w:lvlJc w:val="left"/>
      <w:pPr>
        <w:ind w:left="877" w:hanging="114"/>
      </w:pPr>
      <w:rPr>
        <w:rFonts w:ascii="Lucida Sans Unicode" w:eastAsia="Lucida Sans Unicode" w:hAnsi="Lucida Sans Unicode" w:cs="Lucida Sans Unicode" w:hint="default"/>
        <w:color w:val="231F20"/>
        <w:w w:val="88"/>
        <w:sz w:val="14"/>
        <w:szCs w:val="14"/>
        <w:lang w:val="nl-NL" w:eastAsia="nl-NL" w:bidi="nl-NL"/>
      </w:rPr>
    </w:lvl>
    <w:lvl w:ilvl="1" w:tplc="12EC2B3C">
      <w:numFmt w:val="bullet"/>
      <w:lvlText w:val="•"/>
      <w:lvlJc w:val="left"/>
      <w:pPr>
        <w:ind w:left="1233" w:hanging="114"/>
      </w:pPr>
      <w:rPr>
        <w:lang w:val="nl-NL" w:eastAsia="nl-NL" w:bidi="nl-NL"/>
      </w:rPr>
    </w:lvl>
    <w:lvl w:ilvl="2" w:tplc="E75EB94E">
      <w:numFmt w:val="bullet"/>
      <w:lvlText w:val="•"/>
      <w:lvlJc w:val="left"/>
      <w:pPr>
        <w:ind w:left="1586" w:hanging="114"/>
      </w:pPr>
      <w:rPr>
        <w:lang w:val="nl-NL" w:eastAsia="nl-NL" w:bidi="nl-NL"/>
      </w:rPr>
    </w:lvl>
    <w:lvl w:ilvl="3" w:tplc="816C92DA">
      <w:numFmt w:val="bullet"/>
      <w:lvlText w:val="•"/>
      <w:lvlJc w:val="left"/>
      <w:pPr>
        <w:ind w:left="1939" w:hanging="114"/>
      </w:pPr>
      <w:rPr>
        <w:lang w:val="nl-NL" w:eastAsia="nl-NL" w:bidi="nl-NL"/>
      </w:rPr>
    </w:lvl>
    <w:lvl w:ilvl="4" w:tplc="44304BE8">
      <w:numFmt w:val="bullet"/>
      <w:lvlText w:val="•"/>
      <w:lvlJc w:val="left"/>
      <w:pPr>
        <w:ind w:left="2292" w:hanging="114"/>
      </w:pPr>
      <w:rPr>
        <w:lang w:val="nl-NL" w:eastAsia="nl-NL" w:bidi="nl-NL"/>
      </w:rPr>
    </w:lvl>
    <w:lvl w:ilvl="5" w:tplc="581239AA">
      <w:numFmt w:val="bullet"/>
      <w:lvlText w:val="•"/>
      <w:lvlJc w:val="left"/>
      <w:pPr>
        <w:ind w:left="2645" w:hanging="114"/>
      </w:pPr>
      <w:rPr>
        <w:lang w:val="nl-NL" w:eastAsia="nl-NL" w:bidi="nl-NL"/>
      </w:rPr>
    </w:lvl>
    <w:lvl w:ilvl="6" w:tplc="A9F22934">
      <w:numFmt w:val="bullet"/>
      <w:lvlText w:val="•"/>
      <w:lvlJc w:val="left"/>
      <w:pPr>
        <w:ind w:left="2998" w:hanging="114"/>
      </w:pPr>
      <w:rPr>
        <w:lang w:val="nl-NL" w:eastAsia="nl-NL" w:bidi="nl-NL"/>
      </w:rPr>
    </w:lvl>
    <w:lvl w:ilvl="7" w:tplc="1D06DADA">
      <w:numFmt w:val="bullet"/>
      <w:lvlText w:val="•"/>
      <w:lvlJc w:val="left"/>
      <w:pPr>
        <w:ind w:left="3351" w:hanging="114"/>
      </w:pPr>
      <w:rPr>
        <w:lang w:val="nl-NL" w:eastAsia="nl-NL" w:bidi="nl-NL"/>
      </w:rPr>
    </w:lvl>
    <w:lvl w:ilvl="8" w:tplc="5FC20E28">
      <w:numFmt w:val="bullet"/>
      <w:lvlText w:val="•"/>
      <w:lvlJc w:val="left"/>
      <w:pPr>
        <w:ind w:left="3704" w:hanging="114"/>
      </w:pPr>
      <w:rPr>
        <w:lang w:val="nl-NL" w:eastAsia="nl-NL" w:bidi="nl-NL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93"/>
    <w:rsid w:val="000B5F19"/>
    <w:rsid w:val="00115229"/>
    <w:rsid w:val="00126A0E"/>
    <w:rsid w:val="00295E0E"/>
    <w:rsid w:val="00302CF1"/>
    <w:rsid w:val="006855A5"/>
    <w:rsid w:val="006D27DD"/>
    <w:rsid w:val="008C51D9"/>
    <w:rsid w:val="0097329E"/>
    <w:rsid w:val="00996464"/>
    <w:rsid w:val="009E1549"/>
    <w:rsid w:val="00A602B3"/>
    <w:rsid w:val="00B523D3"/>
    <w:rsid w:val="00B66EDA"/>
    <w:rsid w:val="00B94C47"/>
    <w:rsid w:val="00BE3216"/>
    <w:rsid w:val="00DB4B3F"/>
    <w:rsid w:val="00E074BD"/>
    <w:rsid w:val="00ED5031"/>
    <w:rsid w:val="00EE3093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71E9"/>
  <w15:chartTrackingRefBased/>
  <w15:docId w15:val="{62CCE650-CBCA-47A0-8CBF-C4550D3F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6EDA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B66EDA"/>
    <w:pPr>
      <w:widowControl w:val="0"/>
      <w:autoSpaceDE w:val="0"/>
      <w:autoSpaceDN w:val="0"/>
      <w:spacing w:after="0" w:line="240" w:lineRule="auto"/>
      <w:ind w:left="763"/>
    </w:pPr>
    <w:rPr>
      <w:rFonts w:ascii="Lucida Sans Unicode" w:eastAsia="Lucida Sans Unicode" w:hAnsi="Lucida Sans Unicode" w:cs="Lucida Sans Unicode"/>
      <w:sz w:val="16"/>
      <w:szCs w:val="16"/>
      <w:lang w:val="nl-NL" w:eastAsia="nl-NL" w:bidi="nl-NL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B66EDA"/>
    <w:rPr>
      <w:rFonts w:ascii="Lucida Sans Unicode" w:eastAsia="Lucida Sans Unicode" w:hAnsi="Lucida Sans Unicode" w:cs="Lucida Sans Unicode"/>
      <w:sz w:val="16"/>
      <w:szCs w:val="16"/>
      <w:lang w:val="nl-NL" w:eastAsia="nl-NL" w:bidi="nl-NL"/>
    </w:rPr>
  </w:style>
  <w:style w:type="paragraph" w:styleId="Bezmezer">
    <w:name w:val="No Spacing"/>
    <w:uiPriority w:val="1"/>
    <w:qFormat/>
    <w:rsid w:val="00B66EDA"/>
    <w:pPr>
      <w:spacing w:after="0" w:line="240" w:lineRule="auto"/>
    </w:pPr>
    <w:rPr>
      <w:rFonts w:ascii="Arial Nova Light" w:eastAsia="Calibri" w:hAnsi="Arial Nova Light" w:cs="Arial"/>
      <w:lang w:val="nl-NL" w:eastAsia="en-US"/>
    </w:rPr>
  </w:style>
  <w:style w:type="paragraph" w:styleId="Odstavecseseznamem">
    <w:name w:val="List Paragraph"/>
    <w:basedOn w:val="Normln"/>
    <w:uiPriority w:val="1"/>
    <w:qFormat/>
    <w:rsid w:val="00B66EDA"/>
    <w:pPr>
      <w:widowControl w:val="0"/>
      <w:autoSpaceDE w:val="0"/>
      <w:autoSpaceDN w:val="0"/>
      <w:spacing w:after="0" w:line="240" w:lineRule="auto"/>
      <w:ind w:left="213" w:hanging="114"/>
    </w:pPr>
    <w:rPr>
      <w:rFonts w:ascii="Lucida Sans Unicode" w:eastAsia="Lucida Sans Unicode" w:hAnsi="Lucida Sans Unicode" w:cs="Lucida Sans Unicode"/>
      <w:lang w:val="nl-NL" w:eastAsia="nl-NL" w:bidi="nl-NL"/>
    </w:rPr>
  </w:style>
  <w:style w:type="paragraph" w:styleId="Zhlav">
    <w:name w:val="header"/>
    <w:basedOn w:val="Normln"/>
    <w:link w:val="ZhlavChar"/>
    <w:uiPriority w:val="99"/>
    <w:unhideWhenUsed/>
    <w:rsid w:val="00E0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4BD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4BD"/>
    <w:rPr>
      <w:rFonts w:eastAsiaTheme="minorHAnsi"/>
      <w:lang w:eastAsia="en-US"/>
    </w:rPr>
  </w:style>
  <w:style w:type="character" w:customStyle="1" w:styleId="Styl2">
    <w:name w:val="Styl2"/>
    <w:basedOn w:val="Standardnpsmoodstavce"/>
    <w:uiPriority w:val="1"/>
    <w:rsid w:val="00E074B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5A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457B6486A94747B4BAD26AA9A6A4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6DB010-8417-42B2-B744-FF9F37A108E8}"/>
      </w:docPartPr>
      <w:docPartBody>
        <w:p w:rsidR="001B5351" w:rsidRDefault="008118A3" w:rsidP="008118A3">
          <w:pPr>
            <w:pStyle w:val="21457B6486A94747B4BAD26AA9A6A45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871A0EB7B0149A9A89A673AB20489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9A112D-0F4B-4C31-ABD4-1439B91F9534}"/>
      </w:docPartPr>
      <w:docPartBody>
        <w:p w:rsidR="001B5351" w:rsidRDefault="008118A3" w:rsidP="008118A3">
          <w:pPr>
            <w:pStyle w:val="7871A0EB7B0149A9A89A673AB204899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C1DF90AD77C42919D193613719ED0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968F5-DAF9-4C58-BFE6-BC89851AE1B4}"/>
      </w:docPartPr>
      <w:docPartBody>
        <w:p w:rsidR="001B5351" w:rsidRDefault="008118A3" w:rsidP="008118A3">
          <w:pPr>
            <w:pStyle w:val="7C1DF90AD77C42919D193613719ED0A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C53B877A3394CC5B47F25A7CC4AF4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867BE-5A2C-4DC7-A646-A7F71C696F54}"/>
      </w:docPartPr>
      <w:docPartBody>
        <w:p w:rsidR="001B5351" w:rsidRDefault="008118A3" w:rsidP="008118A3">
          <w:pPr>
            <w:pStyle w:val="8C53B877A3394CC5B47F25A7CC4AF47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8FC6E926D6D4125B694C160ED05F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D16D5-27EA-4017-BF33-A16842DFF10F}"/>
      </w:docPartPr>
      <w:docPartBody>
        <w:p w:rsidR="001B5351" w:rsidRDefault="008118A3" w:rsidP="008118A3">
          <w:pPr>
            <w:pStyle w:val="F8FC6E926D6D4125B694C160ED05F29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ova Light">
    <w:panose1 w:val="020B0304020202020204"/>
    <w:charset w:val="EE"/>
    <w:family w:val="swiss"/>
    <w:pitch w:val="variable"/>
    <w:sig w:usb0="2000028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A3"/>
    <w:rsid w:val="001B5351"/>
    <w:rsid w:val="002C7883"/>
    <w:rsid w:val="00452C10"/>
    <w:rsid w:val="00785BE6"/>
    <w:rsid w:val="008118A3"/>
    <w:rsid w:val="00B5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28946ABAC574E47AFECC06DF5A1BD81">
    <w:name w:val="B28946ABAC574E47AFECC06DF5A1BD81"/>
    <w:rsid w:val="008118A3"/>
  </w:style>
  <w:style w:type="character" w:styleId="Zstupntext">
    <w:name w:val="Placeholder Text"/>
    <w:rsid w:val="008118A3"/>
    <w:rPr>
      <w:color w:val="808080"/>
    </w:rPr>
  </w:style>
  <w:style w:type="paragraph" w:customStyle="1" w:styleId="21457B6486A94747B4BAD26AA9A6A45F">
    <w:name w:val="21457B6486A94747B4BAD26AA9A6A45F"/>
    <w:rsid w:val="008118A3"/>
  </w:style>
  <w:style w:type="paragraph" w:customStyle="1" w:styleId="7871A0EB7B0149A9A89A673AB2048995">
    <w:name w:val="7871A0EB7B0149A9A89A673AB2048995"/>
    <w:rsid w:val="008118A3"/>
  </w:style>
  <w:style w:type="paragraph" w:customStyle="1" w:styleId="7C1DF90AD77C42919D193613719ED0AB">
    <w:name w:val="7C1DF90AD77C42919D193613719ED0AB"/>
    <w:rsid w:val="008118A3"/>
  </w:style>
  <w:style w:type="paragraph" w:customStyle="1" w:styleId="8C53B877A3394CC5B47F25A7CC4AF47A">
    <w:name w:val="8C53B877A3394CC5B47F25A7CC4AF47A"/>
    <w:rsid w:val="008118A3"/>
  </w:style>
  <w:style w:type="paragraph" w:customStyle="1" w:styleId="F8FC6E926D6D4125B694C160ED05F292">
    <w:name w:val="F8FC6E926D6D4125B694C160ED05F292"/>
    <w:rsid w:val="008118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16</cp:revision>
  <cp:lastPrinted>2022-09-19T08:50:00Z</cp:lastPrinted>
  <dcterms:created xsi:type="dcterms:W3CDTF">2022-09-08T09:30:00Z</dcterms:created>
  <dcterms:modified xsi:type="dcterms:W3CDTF">2022-09-19T12:27:00Z</dcterms:modified>
</cp:coreProperties>
</file>