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E79A4" w14:textId="77777777" w:rsidR="00FC4C8B" w:rsidRDefault="00FC4C8B" w:rsidP="00FC4C8B">
      <w:pPr>
        <w:pStyle w:val="Bezmezer"/>
        <w:ind w:right="140"/>
        <w:rPr>
          <w:rFonts w:cs="Tahoma"/>
          <w:b/>
          <w:lang w:eastAsia="sk-SK"/>
        </w:rPr>
      </w:pPr>
      <w:r w:rsidRPr="00FC4C8B">
        <w:rPr>
          <w:rFonts w:cs="Tahoma"/>
          <w:b/>
        </w:rPr>
        <w:t>BIOGANCE</w:t>
      </w:r>
      <w:r w:rsidRPr="00FC4C8B">
        <w:rPr>
          <w:rFonts w:cs="Tahoma"/>
        </w:rPr>
        <w:t xml:space="preserve"> </w:t>
      </w:r>
      <w:r w:rsidR="00164D05" w:rsidRPr="00164D05">
        <w:rPr>
          <w:rFonts w:cs="Tahoma"/>
          <w:b/>
        </w:rPr>
        <w:t xml:space="preserve">My </w:t>
      </w:r>
      <w:proofErr w:type="spellStart"/>
      <w:r w:rsidR="00164D05" w:rsidRPr="00164D05">
        <w:rPr>
          <w:rFonts w:cs="Tahoma"/>
          <w:b/>
        </w:rPr>
        <w:t>Puppy</w:t>
      </w:r>
      <w:proofErr w:type="spellEnd"/>
      <w:r w:rsidR="00164D05" w:rsidRPr="00164D05">
        <w:rPr>
          <w:rFonts w:cs="Tahoma"/>
          <w:b/>
        </w:rPr>
        <w:t xml:space="preserve"> </w:t>
      </w:r>
      <w:proofErr w:type="spellStart"/>
      <w:r w:rsidRPr="00164D05">
        <w:rPr>
          <w:rFonts w:cs="Tahoma"/>
          <w:b/>
          <w:lang w:eastAsia="sk-SK"/>
        </w:rPr>
        <w:t>Shampoo</w:t>
      </w:r>
      <w:proofErr w:type="spellEnd"/>
      <w:r w:rsidRPr="00FC4C8B">
        <w:rPr>
          <w:rFonts w:cs="Tahoma"/>
          <w:b/>
          <w:lang w:eastAsia="sk-SK"/>
        </w:rPr>
        <w:t xml:space="preserve"> – šampon pro </w:t>
      </w:r>
      <w:r w:rsidR="00164D05">
        <w:rPr>
          <w:rFonts w:cs="Tahoma"/>
          <w:b/>
          <w:lang w:eastAsia="sk-SK"/>
        </w:rPr>
        <w:t>štěňata</w:t>
      </w:r>
    </w:p>
    <w:p w14:paraId="6ACD54EE" w14:textId="77777777" w:rsidR="0052009F" w:rsidRPr="0052009F" w:rsidRDefault="0052009F" w:rsidP="00FC4C8B">
      <w:pPr>
        <w:pStyle w:val="Bezmezer"/>
        <w:ind w:right="140"/>
        <w:rPr>
          <w:rFonts w:cs="Tahoma"/>
          <w:lang w:eastAsia="sk-SK"/>
        </w:rPr>
      </w:pPr>
      <w:r>
        <w:rPr>
          <w:rFonts w:cs="Tahoma"/>
          <w:lang w:eastAsia="sk-SK"/>
        </w:rPr>
        <w:t>Veterinární přípravek</w:t>
      </w:r>
    </w:p>
    <w:p w14:paraId="62400BD2" w14:textId="77777777" w:rsidR="00ED440E" w:rsidRPr="00ED440E" w:rsidRDefault="00ED440E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14:paraId="4E125DB7" w14:textId="77777777" w:rsidR="00545D68" w:rsidRPr="00164D05" w:rsidRDefault="00545D68" w:rsidP="00545D68">
      <w:pPr>
        <w:pStyle w:val="Bezmezer"/>
        <w:ind w:right="140"/>
      </w:pPr>
      <w:r w:rsidRPr="00ED440E">
        <w:rPr>
          <w:rFonts w:cs="Tahoma"/>
          <w:b/>
        </w:rPr>
        <w:t>Charakteristika a účel užití:</w:t>
      </w:r>
      <w:r w:rsidRPr="00ED440E">
        <w:rPr>
          <w:rFonts w:cs="Tahoma"/>
        </w:rPr>
        <w:t xml:space="preserve"> </w:t>
      </w:r>
      <w:r w:rsidRPr="00164D05">
        <w:t>Šampon pro štěňata je vytvořen z 98 % z přírodních a bio surovin – s</w:t>
      </w:r>
      <w:r>
        <w:t> </w:t>
      </w:r>
      <w:r w:rsidRPr="00164D05">
        <w:t xml:space="preserve">neutrálním pH - bez parabenů. Výtažky z heřmánku a </w:t>
      </w:r>
      <w:r>
        <w:t>proskurníku</w:t>
      </w:r>
      <w:r w:rsidRPr="00164D05">
        <w:t xml:space="preserve"> zabezpečují jemné čištění citlivé pokožky a srsti</w:t>
      </w:r>
      <w:r w:rsidR="00415B3F">
        <w:t xml:space="preserve"> štěňat</w:t>
      </w:r>
      <w:r w:rsidRPr="00164D05">
        <w:t>.</w:t>
      </w:r>
    </w:p>
    <w:p w14:paraId="31A21AEF" w14:textId="77777777" w:rsidR="00ED440E" w:rsidRPr="00ED440E" w:rsidRDefault="00ED440E" w:rsidP="007158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32F01A6B" w14:textId="7DE40901" w:rsidR="00164D05" w:rsidRPr="005906A3" w:rsidRDefault="00FC4C8B" w:rsidP="00164D05">
      <w:pPr>
        <w:pStyle w:val="Bezmezer"/>
        <w:ind w:right="140"/>
      </w:pPr>
      <w:r w:rsidRPr="00FC4C8B">
        <w:rPr>
          <w:rFonts w:cs="Tahoma"/>
          <w:b/>
        </w:rPr>
        <w:t>Složení</w:t>
      </w:r>
      <w:r w:rsidRPr="00EB396D">
        <w:rPr>
          <w:rFonts w:cs="Tahoma"/>
          <w:b/>
        </w:rPr>
        <w:t>:</w:t>
      </w:r>
      <w:r w:rsidRPr="00EB396D">
        <w:rPr>
          <w:rFonts w:cs="Tahoma"/>
        </w:rPr>
        <w:t xml:space="preserve"> </w:t>
      </w:r>
      <w:r w:rsidR="006912DD" w:rsidRPr="00EB396D">
        <w:rPr>
          <w:rFonts w:cs="Tahoma"/>
        </w:rPr>
        <w:t>Voda, čist</w:t>
      </w:r>
      <w:r w:rsidR="0052009F">
        <w:rPr>
          <w:rFonts w:cs="Tahoma"/>
        </w:rPr>
        <w:t>i</w:t>
      </w:r>
      <w:r w:rsidR="006912DD" w:rsidRPr="00EB396D">
        <w:rPr>
          <w:rFonts w:cs="Tahoma"/>
        </w:rPr>
        <w:t xml:space="preserve">cí báze přírodního </w:t>
      </w:r>
      <w:r w:rsidR="006912DD" w:rsidRPr="005906A3">
        <w:rPr>
          <w:rFonts w:cs="Tahoma"/>
        </w:rPr>
        <w:t xml:space="preserve">původu, </w:t>
      </w:r>
      <w:r w:rsidR="00164D05" w:rsidRPr="005906A3">
        <w:t xml:space="preserve">mandlový olej*, extrakty </w:t>
      </w:r>
      <w:r w:rsidR="005906A3" w:rsidRPr="005906A3">
        <w:t xml:space="preserve">z </w:t>
      </w:r>
      <w:r w:rsidR="005906A3" w:rsidRPr="005906A3">
        <w:rPr>
          <w:rFonts w:cs="Times New Roman"/>
        </w:rPr>
        <w:t>proskurníku lékařského (</w:t>
      </w:r>
      <w:proofErr w:type="spellStart"/>
      <w:r w:rsidR="005906A3" w:rsidRPr="00B31AC8">
        <w:rPr>
          <w:rFonts w:cs="Times New Roman"/>
          <w:i/>
          <w:iCs/>
        </w:rPr>
        <w:t>Althaea</w:t>
      </w:r>
      <w:proofErr w:type="spellEnd"/>
      <w:r w:rsidR="005906A3" w:rsidRPr="00B31AC8">
        <w:rPr>
          <w:rFonts w:cs="Times New Roman"/>
          <w:i/>
          <w:iCs/>
        </w:rPr>
        <w:t xml:space="preserve"> </w:t>
      </w:r>
      <w:proofErr w:type="spellStart"/>
      <w:r w:rsidR="005906A3" w:rsidRPr="00B31AC8">
        <w:rPr>
          <w:rFonts w:cs="Times New Roman"/>
          <w:i/>
          <w:iCs/>
        </w:rPr>
        <w:t>officinalis</w:t>
      </w:r>
      <w:proofErr w:type="spellEnd"/>
      <w:r w:rsidR="005906A3" w:rsidRPr="005906A3">
        <w:rPr>
          <w:rFonts w:cs="Times New Roman"/>
          <w:iCs/>
        </w:rPr>
        <w:t>)</w:t>
      </w:r>
      <w:r w:rsidR="005906A3" w:rsidRPr="005906A3">
        <w:rPr>
          <w:rFonts w:cs="Times New Roman"/>
        </w:rPr>
        <w:t>*</w:t>
      </w:r>
      <w:r w:rsidR="00164D05" w:rsidRPr="005906A3">
        <w:t xml:space="preserve"> a heřmánku*, provitamín B5, aroma, </w:t>
      </w:r>
      <w:proofErr w:type="spellStart"/>
      <w:r w:rsidR="00164D05" w:rsidRPr="005906A3">
        <w:t>konzervant</w:t>
      </w:r>
      <w:proofErr w:type="spellEnd"/>
      <w:r w:rsidR="00164D05" w:rsidRPr="005906A3">
        <w:t xml:space="preserve">. </w:t>
      </w:r>
    </w:p>
    <w:p w14:paraId="40323B4F" w14:textId="77777777" w:rsidR="00164D05" w:rsidRPr="005906A3" w:rsidRDefault="00164D05" w:rsidP="00164D05">
      <w:pPr>
        <w:pStyle w:val="Bezmezer"/>
        <w:ind w:right="140"/>
        <w:rPr>
          <w:iCs/>
        </w:rPr>
      </w:pPr>
      <w:r w:rsidRPr="005906A3">
        <w:rPr>
          <w:b/>
          <w:iCs/>
        </w:rPr>
        <w:t xml:space="preserve">* </w:t>
      </w:r>
      <w:r w:rsidRPr="005906A3">
        <w:rPr>
          <w:iCs/>
        </w:rPr>
        <w:t>surovina z ekologického zemědělství.</w:t>
      </w:r>
    </w:p>
    <w:p w14:paraId="621A27A1" w14:textId="77777777" w:rsidR="005906A3" w:rsidRDefault="005906A3" w:rsidP="00164D05">
      <w:pPr>
        <w:pStyle w:val="Zkladntext2"/>
        <w:tabs>
          <w:tab w:val="left" w:pos="0"/>
        </w:tabs>
        <w:spacing w:after="0" w:line="240" w:lineRule="auto"/>
        <w:ind w:right="140"/>
        <w:rPr>
          <w:rFonts w:cs="Tahoma"/>
          <w:b/>
        </w:rPr>
      </w:pPr>
    </w:p>
    <w:p w14:paraId="206F34D7" w14:textId="77777777" w:rsidR="00ED440E" w:rsidRPr="00ED440E" w:rsidRDefault="00ED440E" w:rsidP="00715890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 w:rsidR="00164D05">
        <w:rPr>
          <w:rFonts w:cs="Tahoma"/>
          <w:lang w:eastAsia="sk-SK"/>
        </w:rPr>
        <w:t>: Psi</w:t>
      </w:r>
      <w:r w:rsidR="00FC4C8B">
        <w:rPr>
          <w:rFonts w:cs="Tahoma"/>
          <w:lang w:eastAsia="sk-SK"/>
        </w:rPr>
        <w:t>.</w:t>
      </w:r>
    </w:p>
    <w:p w14:paraId="654ADE6A" w14:textId="77777777" w:rsidR="00715890" w:rsidRDefault="00715890" w:rsidP="00545D68">
      <w:pPr>
        <w:pStyle w:val="Bezmezer"/>
        <w:ind w:right="140"/>
        <w:rPr>
          <w:rFonts w:cs="Tahoma"/>
          <w:b/>
          <w:iCs/>
        </w:rPr>
      </w:pPr>
    </w:p>
    <w:p w14:paraId="04437F33" w14:textId="77777777" w:rsidR="00ED440E" w:rsidRPr="00ED440E" w:rsidRDefault="00ED440E" w:rsidP="00715890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>Způsob použití a dávkování:</w:t>
      </w:r>
      <w:r w:rsidRPr="00ED440E">
        <w:rPr>
          <w:rFonts w:cs="Tahoma"/>
          <w:iCs/>
        </w:rPr>
        <w:t xml:space="preserve"> Naneste na mokrou srst, jemně vmasírujte a poté důkladně</w:t>
      </w:r>
      <w:r w:rsidR="00715890">
        <w:rPr>
          <w:rFonts w:cs="Tahoma"/>
          <w:iCs/>
        </w:rPr>
        <w:t xml:space="preserve"> </w:t>
      </w:r>
      <w:r w:rsidRPr="00ED440E">
        <w:rPr>
          <w:rFonts w:cs="Tahoma"/>
          <w:iCs/>
        </w:rPr>
        <w:t>opláchněte. Naneste znovu, nechte působit 2 minuty, poté opláchněte.</w:t>
      </w:r>
    </w:p>
    <w:p w14:paraId="2C737037" w14:textId="77777777" w:rsidR="00ED440E" w:rsidRDefault="00ED440E" w:rsidP="00715890">
      <w:pPr>
        <w:pStyle w:val="Bezmezer"/>
        <w:ind w:right="140"/>
        <w:rPr>
          <w:rFonts w:cs="Tahoma"/>
          <w:b/>
          <w:iCs/>
        </w:rPr>
      </w:pPr>
    </w:p>
    <w:p w14:paraId="63A4B9A8" w14:textId="77777777" w:rsidR="00715890" w:rsidRPr="00A0389E" w:rsidRDefault="00ED440E" w:rsidP="00715890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 xml:space="preserve">Uchovávejte mimo </w:t>
      </w:r>
      <w:r w:rsidR="0052009F">
        <w:rPr>
          <w:rFonts w:cs="Tahoma"/>
          <w:iCs/>
        </w:rPr>
        <w:t xml:space="preserve">dohled a </w:t>
      </w:r>
      <w:r w:rsidRPr="00ED440E">
        <w:rPr>
          <w:rFonts w:cs="Tahoma"/>
          <w:iCs/>
        </w:rPr>
        <w:t>dosah dětí. Zamezte kontaktu s očima.</w:t>
      </w:r>
      <w:r w:rsidR="00715890">
        <w:rPr>
          <w:rFonts w:cs="Tahoma"/>
          <w:iCs/>
        </w:rPr>
        <w:t xml:space="preserve"> </w:t>
      </w:r>
      <w:r w:rsidR="00715890" w:rsidRPr="00A0389E">
        <w:rPr>
          <w:rFonts w:cs="Tahoma"/>
          <w:iCs/>
        </w:rPr>
        <w:t xml:space="preserve">Pokud ke kontaktu s očima dojte, důkladně je vypláchněte vodou. </w:t>
      </w:r>
    </w:p>
    <w:p w14:paraId="41734D67" w14:textId="77777777" w:rsidR="00715890" w:rsidRPr="00A0389E" w:rsidRDefault="00715890" w:rsidP="00715890">
      <w:pPr>
        <w:pStyle w:val="Bezmezer"/>
        <w:ind w:right="140"/>
        <w:rPr>
          <w:rFonts w:cs="Tahoma"/>
          <w:iCs/>
        </w:rPr>
      </w:pPr>
    </w:p>
    <w:p w14:paraId="7F6D4D6B" w14:textId="77777777" w:rsidR="00ED440E" w:rsidRPr="00A0389E" w:rsidRDefault="00ED440E" w:rsidP="00715890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</w:t>
      </w:r>
      <w:r w:rsidR="00715890" w:rsidRPr="00A0389E">
        <w:rPr>
          <w:rFonts w:eastAsia="Times New Roman" w:cs="Tahoma"/>
          <w:bCs/>
          <w:lang w:eastAsia="sk-SK"/>
        </w:rPr>
        <w:t xml:space="preserve"> Určeno pouze pro vnější použití.</w:t>
      </w:r>
    </w:p>
    <w:p w14:paraId="1F3FFC62" w14:textId="7388F040" w:rsidR="00ED440E" w:rsidRDefault="0052009F" w:rsidP="00715890">
      <w:pPr>
        <w:pStyle w:val="Bezmezer"/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>: 60 měsíců</w:t>
      </w:r>
      <w:r>
        <w:rPr>
          <w:rFonts w:cs="Tahoma"/>
        </w:rPr>
        <w:t xml:space="preserve"> od data výroby</w:t>
      </w:r>
      <w:r w:rsidRPr="00A0389E">
        <w:rPr>
          <w:rFonts w:cs="Tahoma"/>
        </w:rPr>
        <w:t xml:space="preserve">. </w:t>
      </w:r>
      <w:r w:rsidR="00715890" w:rsidRPr="00A0389E">
        <w:rPr>
          <w:rFonts w:cs="Tahoma"/>
        </w:rPr>
        <w:t>Po otevření: 12 měsíců.</w:t>
      </w:r>
    </w:p>
    <w:p w14:paraId="74C1EE7A" w14:textId="77777777" w:rsidR="0052009F" w:rsidRDefault="0052009F" w:rsidP="0052009F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14:paraId="4EE6A4F9" w14:textId="77777777" w:rsidR="0052009F" w:rsidRPr="00ED440E" w:rsidRDefault="0052009F" w:rsidP="00715890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uvedeno na obalu</w:t>
      </w:r>
    </w:p>
    <w:p w14:paraId="0153B89B" w14:textId="77777777" w:rsidR="00ED440E" w:rsidRPr="00ED440E" w:rsidRDefault="00ED440E" w:rsidP="00715890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10-28°C.</w:t>
      </w:r>
    </w:p>
    <w:p w14:paraId="03DDC51D" w14:textId="77777777" w:rsidR="00B31AC8" w:rsidRPr="00ED440E" w:rsidRDefault="00B31AC8" w:rsidP="00B31AC8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>: 250 ml.</w:t>
      </w:r>
    </w:p>
    <w:p w14:paraId="6DDFA2DB" w14:textId="77777777" w:rsidR="00545D68" w:rsidRDefault="00545D68" w:rsidP="00545D68">
      <w:pPr>
        <w:pStyle w:val="Bezmezer"/>
        <w:ind w:right="140"/>
        <w:rPr>
          <w:rFonts w:cs="Tahoma"/>
          <w:b/>
          <w:lang w:eastAsia="sk-SK"/>
        </w:rPr>
      </w:pPr>
    </w:p>
    <w:p w14:paraId="37778F2C" w14:textId="77777777" w:rsidR="00545D68" w:rsidRDefault="00545D68" w:rsidP="00545D68">
      <w:pPr>
        <w:pStyle w:val="Bezmezer"/>
        <w:ind w:right="140"/>
        <w:rPr>
          <w:rFonts w:cs="Tahoma"/>
          <w:b/>
          <w:lang w:eastAsia="sk-SK"/>
        </w:rPr>
      </w:pPr>
      <w:r w:rsidRPr="00ED440E">
        <w:rPr>
          <w:rFonts w:cs="Tahoma"/>
          <w:b/>
        </w:rPr>
        <w:t>Výrobce:</w:t>
      </w:r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Laboratoire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Biogance</w:t>
      </w:r>
      <w:proofErr w:type="spellEnd"/>
      <w:r w:rsidRPr="00ED440E">
        <w:rPr>
          <w:rFonts w:cs="Tahoma"/>
        </w:rPr>
        <w:t xml:space="preserve">, Z.I Anjou </w:t>
      </w:r>
      <w:proofErr w:type="spellStart"/>
      <w:r w:rsidRPr="00ED440E">
        <w:rPr>
          <w:rFonts w:cs="Tahoma"/>
        </w:rPr>
        <w:t>Atlantique</w:t>
      </w:r>
      <w:proofErr w:type="spellEnd"/>
      <w:r w:rsidRPr="00ED440E">
        <w:rPr>
          <w:rFonts w:cs="Tahoma"/>
        </w:rPr>
        <w:t xml:space="preserve">, 49123 </w:t>
      </w:r>
      <w:proofErr w:type="spellStart"/>
      <w:r w:rsidRPr="00ED440E">
        <w:rPr>
          <w:rFonts w:cs="Tahoma"/>
        </w:rPr>
        <w:t>Champtoce</w:t>
      </w:r>
      <w:proofErr w:type="spellEnd"/>
      <w:r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Sur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Loire</w:t>
      </w:r>
      <w:proofErr w:type="spellEnd"/>
      <w:r w:rsidRPr="00ED440E">
        <w:rPr>
          <w:rFonts w:cs="Tahoma"/>
        </w:rPr>
        <w:t>, Francie</w:t>
      </w:r>
    </w:p>
    <w:p w14:paraId="00BC5CE3" w14:textId="77777777" w:rsidR="00545D68" w:rsidRPr="00ED440E" w:rsidRDefault="00545D68" w:rsidP="00545D68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ED440E">
        <w:rPr>
          <w:rFonts w:cs="Tahoma"/>
          <w:bCs/>
        </w:rPr>
        <w:t>Samohýl</w:t>
      </w:r>
      <w:proofErr w:type="spellEnd"/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 Popelkou, Česká republika</w:t>
      </w:r>
    </w:p>
    <w:p w14:paraId="55441208" w14:textId="6775BC83" w:rsidR="00FC4C8B" w:rsidRPr="00FC4C8B" w:rsidRDefault="00FC4C8B" w:rsidP="00FC4C8B">
      <w:pPr>
        <w:pStyle w:val="Bezmezer"/>
        <w:ind w:right="140"/>
        <w:rPr>
          <w:rFonts w:cs="Tahoma"/>
          <w:bCs/>
        </w:rPr>
      </w:pPr>
      <w:r w:rsidRPr="00FC4C8B">
        <w:rPr>
          <w:rFonts w:cs="Tahoma"/>
          <w:b/>
          <w:lang w:eastAsia="sk-SK"/>
        </w:rPr>
        <w:t xml:space="preserve">Číslo schválení: </w:t>
      </w:r>
      <w:r w:rsidRPr="00FC4C8B">
        <w:rPr>
          <w:rFonts w:cs="Tahoma"/>
          <w:bCs/>
        </w:rPr>
        <w:t>0</w:t>
      </w:r>
      <w:r w:rsidR="00164D05">
        <w:rPr>
          <w:rFonts w:cs="Tahoma"/>
          <w:bCs/>
        </w:rPr>
        <w:t>96</w:t>
      </w:r>
      <w:r w:rsidRPr="00FC4C8B">
        <w:rPr>
          <w:rFonts w:cs="Tahoma"/>
          <w:bCs/>
        </w:rPr>
        <w:t>-17/C</w:t>
      </w:r>
    </w:p>
    <w:p w14:paraId="2F74A522" w14:textId="77777777" w:rsidR="003C5E2D" w:rsidRDefault="003C5E2D" w:rsidP="00FC4C8B">
      <w:pPr>
        <w:pStyle w:val="Bezmezer"/>
        <w:ind w:right="140"/>
        <w:rPr>
          <w:rFonts w:cs="Tahoma"/>
          <w:color w:val="000000"/>
        </w:rPr>
      </w:pPr>
    </w:p>
    <w:p w14:paraId="28EFE1B2" w14:textId="77777777" w:rsidR="009E6E0F" w:rsidRPr="00FC4C8B" w:rsidRDefault="009E6E0F" w:rsidP="00074B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left="127" w:right="140"/>
        <w:jc w:val="both"/>
        <w:rPr>
          <w:rFonts w:asciiTheme="minorHAnsi" w:hAnsiTheme="minorHAnsi" w:cs="Tahoma"/>
          <w:sz w:val="22"/>
          <w:szCs w:val="22"/>
        </w:rPr>
      </w:pPr>
      <w:r w:rsidRPr="00FC4C8B">
        <w:rPr>
          <w:rFonts w:asciiTheme="minorHAnsi" w:hAnsiTheme="minorHAnsi" w:cs="Tahoma"/>
          <w:b/>
          <w:sz w:val="22"/>
          <w:szCs w:val="22"/>
          <w:lang w:eastAsia="sk-SK"/>
        </w:rPr>
        <w:t xml:space="preserve">       </w:t>
      </w:r>
    </w:p>
    <w:p w14:paraId="15B22310" w14:textId="77777777" w:rsidR="00DA0997" w:rsidRPr="00DA0997" w:rsidRDefault="00DA0997" w:rsidP="00DA0997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left="127" w:right="140"/>
        <w:jc w:val="both"/>
        <w:rPr>
          <w:rFonts w:ascii="Arial" w:hAnsi="Arial" w:cs="Arial"/>
          <w:sz w:val="10"/>
          <w:szCs w:val="10"/>
        </w:rPr>
      </w:pPr>
      <w:r w:rsidRPr="00DA0997">
        <w:rPr>
          <w:rFonts w:ascii="Arial" w:hAnsi="Arial" w:cs="Arial"/>
          <w:b/>
          <w:sz w:val="10"/>
          <w:szCs w:val="10"/>
          <w:lang w:eastAsia="sk-SK"/>
        </w:rPr>
        <w:t xml:space="preserve">       </w:t>
      </w:r>
    </w:p>
    <w:p w14:paraId="6DF7D588" w14:textId="77777777" w:rsidR="009E6E0F" w:rsidRPr="00DA0997" w:rsidRDefault="009E6E0F" w:rsidP="009E6E0F">
      <w:pPr>
        <w:pStyle w:val="Bezmezer"/>
        <w:ind w:left="127" w:right="140"/>
        <w:rPr>
          <w:rFonts w:ascii="Arial" w:hAnsi="Arial" w:cs="Arial"/>
          <w:b/>
          <w:sz w:val="10"/>
          <w:szCs w:val="10"/>
        </w:rPr>
      </w:pPr>
    </w:p>
    <w:sectPr w:rsidR="009E6E0F" w:rsidRPr="00DA0997" w:rsidSect="00FB4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353D1" w14:textId="77777777" w:rsidR="00117C40" w:rsidRDefault="00117C40" w:rsidP="0052009F">
      <w:r>
        <w:separator/>
      </w:r>
    </w:p>
  </w:endnote>
  <w:endnote w:type="continuationSeparator" w:id="0">
    <w:p w14:paraId="57DD4DD0" w14:textId="77777777" w:rsidR="00117C40" w:rsidRDefault="00117C40" w:rsidP="0052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7D7D" w14:textId="77777777" w:rsidR="0018618E" w:rsidRDefault="001861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F70EB" w14:textId="77777777" w:rsidR="0018618E" w:rsidRDefault="0018618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1A0B6" w14:textId="77777777" w:rsidR="0018618E" w:rsidRDefault="001861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F6228" w14:textId="77777777" w:rsidR="00117C40" w:rsidRDefault="00117C40" w:rsidP="0052009F">
      <w:r>
        <w:separator/>
      </w:r>
    </w:p>
  </w:footnote>
  <w:footnote w:type="continuationSeparator" w:id="0">
    <w:p w14:paraId="14C9AA26" w14:textId="77777777" w:rsidR="00117C40" w:rsidRDefault="00117C40" w:rsidP="00520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5A7E" w14:textId="77777777" w:rsidR="0018618E" w:rsidRDefault="001861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F0161" w14:textId="768235B4" w:rsidR="0052009F" w:rsidRPr="0052009F" w:rsidRDefault="0052009F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52009F">
      <w:rPr>
        <w:rFonts w:asciiTheme="minorHAnsi" w:hAnsiTheme="minorHAnsi" w:cstheme="minorHAnsi"/>
        <w:bCs/>
        <w:sz w:val="22"/>
        <w:szCs w:val="22"/>
      </w:rPr>
      <w:t>Text na</w:t>
    </w:r>
    <w:r w:rsidRPr="0052009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6C65094FE15F48A8A2599D0A1A6B4A3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2009F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52009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52009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2009F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52009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4D285B93FF934616A5DF975EFFFE2665"/>
        </w:placeholder>
        <w:text/>
      </w:sdtPr>
      <w:sdtEndPr/>
      <w:sdtContent>
        <w:r w:rsidRPr="0052009F">
          <w:rPr>
            <w:rFonts w:asciiTheme="minorHAnsi" w:hAnsiTheme="minorHAnsi" w:cstheme="minorHAnsi"/>
            <w:sz w:val="22"/>
            <w:szCs w:val="22"/>
          </w:rPr>
          <w:t>USKVBL/9370/2022/POD</w:t>
        </w:r>
      </w:sdtContent>
    </w:sdt>
    <w:r w:rsidRPr="0052009F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4D285B93FF934616A5DF975EFFFE2665"/>
        </w:placeholder>
        <w:text/>
      </w:sdtPr>
      <w:sdtContent>
        <w:r w:rsidR="0018618E" w:rsidRPr="0018618E">
          <w:rPr>
            <w:rFonts w:asciiTheme="minorHAnsi" w:hAnsiTheme="minorHAnsi" w:cstheme="minorHAnsi"/>
            <w:bCs/>
            <w:sz w:val="22"/>
            <w:szCs w:val="22"/>
          </w:rPr>
          <w:t>USKVBL/12627/2022/REG-</w:t>
        </w:r>
        <w:proofErr w:type="spellStart"/>
        <w:r w:rsidR="0018618E" w:rsidRPr="0018618E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52009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E4A6327022EC440AB9499876E0B47629"/>
        </w:placeholder>
        <w:date w:fullDate="2022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618E">
          <w:rPr>
            <w:rFonts w:asciiTheme="minorHAnsi" w:hAnsiTheme="minorHAnsi" w:cstheme="minorHAnsi"/>
            <w:bCs/>
            <w:sz w:val="22"/>
            <w:szCs w:val="22"/>
          </w:rPr>
          <w:t>10.10.2022</w:t>
        </w:r>
      </w:sdtContent>
    </w:sdt>
    <w:r w:rsidRPr="0052009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2D686675755745F585D9257C591D79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2009F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52009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Theme="minorHAnsi" w:hAnsiTheme="minorHAnsi" w:cstheme="minorHAnsi"/>
          <w:sz w:val="22"/>
          <w:szCs w:val="22"/>
          <w:lang w:eastAsia="en-US"/>
        </w:rPr>
        <w:id w:val="-1053610400"/>
        <w:placeholder>
          <w:docPart w:val="274E40FEB77C428F9B6CE2A8123D6BC9"/>
        </w:placeholder>
        <w:text/>
      </w:sdtPr>
      <w:sdtEndPr/>
      <w:sdtContent>
        <w:r w:rsidRPr="0052009F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BIOGANCE My </w:t>
        </w:r>
        <w:proofErr w:type="spellStart"/>
        <w:r w:rsidRPr="0052009F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Puppy</w:t>
        </w:r>
        <w:proofErr w:type="spellEnd"/>
        <w:r w:rsidRPr="0052009F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</w:t>
        </w:r>
        <w:proofErr w:type="spellStart"/>
        <w:r w:rsidRPr="0052009F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Shampoo</w:t>
        </w:r>
        <w:proofErr w:type="spellEnd"/>
        <w:r w:rsidRPr="0052009F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– šampon pro štěňata</w:t>
        </w:r>
      </w:sdtContent>
    </w:sdt>
  </w:p>
  <w:p w14:paraId="1E84E941" w14:textId="77777777" w:rsidR="0052009F" w:rsidRDefault="0052009F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FE12" w14:textId="77777777" w:rsidR="0018618E" w:rsidRDefault="001861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E"/>
    <w:rsid w:val="00034307"/>
    <w:rsid w:val="00074B90"/>
    <w:rsid w:val="000C1AA3"/>
    <w:rsid w:val="00117C40"/>
    <w:rsid w:val="00164D05"/>
    <w:rsid w:val="00167A35"/>
    <w:rsid w:val="0018618E"/>
    <w:rsid w:val="00196536"/>
    <w:rsid w:val="002542CF"/>
    <w:rsid w:val="002848D5"/>
    <w:rsid w:val="002F2D24"/>
    <w:rsid w:val="003113C5"/>
    <w:rsid w:val="00327BF0"/>
    <w:rsid w:val="0037114D"/>
    <w:rsid w:val="0038400E"/>
    <w:rsid w:val="00393896"/>
    <w:rsid w:val="00397CC0"/>
    <w:rsid w:val="003C5E2D"/>
    <w:rsid w:val="003E735D"/>
    <w:rsid w:val="00415B3F"/>
    <w:rsid w:val="00417598"/>
    <w:rsid w:val="00437BD6"/>
    <w:rsid w:val="00486B20"/>
    <w:rsid w:val="0052009F"/>
    <w:rsid w:val="00545D68"/>
    <w:rsid w:val="00552C00"/>
    <w:rsid w:val="005906A3"/>
    <w:rsid w:val="005B3399"/>
    <w:rsid w:val="00665AA7"/>
    <w:rsid w:val="006912DD"/>
    <w:rsid w:val="006B4341"/>
    <w:rsid w:val="006C2E3C"/>
    <w:rsid w:val="006C5B39"/>
    <w:rsid w:val="007009C5"/>
    <w:rsid w:val="00702EFF"/>
    <w:rsid w:val="00715890"/>
    <w:rsid w:val="00792235"/>
    <w:rsid w:val="007A0B7B"/>
    <w:rsid w:val="008303B5"/>
    <w:rsid w:val="008F6331"/>
    <w:rsid w:val="00952CD4"/>
    <w:rsid w:val="009C02E6"/>
    <w:rsid w:val="009E6E0F"/>
    <w:rsid w:val="00A0389E"/>
    <w:rsid w:val="00A6669C"/>
    <w:rsid w:val="00AB6F5F"/>
    <w:rsid w:val="00B30573"/>
    <w:rsid w:val="00B31AC8"/>
    <w:rsid w:val="00B61C87"/>
    <w:rsid w:val="00B70BCF"/>
    <w:rsid w:val="00BC178F"/>
    <w:rsid w:val="00C255EE"/>
    <w:rsid w:val="00C30AA9"/>
    <w:rsid w:val="00C66847"/>
    <w:rsid w:val="00C811E1"/>
    <w:rsid w:val="00D77B86"/>
    <w:rsid w:val="00DA0997"/>
    <w:rsid w:val="00DF73CD"/>
    <w:rsid w:val="00E05FA2"/>
    <w:rsid w:val="00E50AEC"/>
    <w:rsid w:val="00E73C47"/>
    <w:rsid w:val="00EB396D"/>
    <w:rsid w:val="00EB3EE4"/>
    <w:rsid w:val="00ED440E"/>
    <w:rsid w:val="00F56FA1"/>
    <w:rsid w:val="00FB469B"/>
    <w:rsid w:val="00FC4C8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AC55"/>
  <w15:docId w15:val="{5690556B-4AA3-4C42-B1E1-DDA91E6D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5200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0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0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0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52009F"/>
    <w:rPr>
      <w:color w:val="808080"/>
    </w:rPr>
  </w:style>
  <w:style w:type="character" w:customStyle="1" w:styleId="Styl2">
    <w:name w:val="Styl2"/>
    <w:basedOn w:val="Standardnpsmoodstavce"/>
    <w:uiPriority w:val="1"/>
    <w:rsid w:val="0052009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0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09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00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0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09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65094FE15F48A8A2599D0A1A6B4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06CC7D-551E-40AA-A204-EC275A5053E8}"/>
      </w:docPartPr>
      <w:docPartBody>
        <w:p w:rsidR="00E5364E" w:rsidRDefault="00AC2F8D" w:rsidP="00AC2F8D">
          <w:pPr>
            <w:pStyle w:val="6C65094FE15F48A8A2599D0A1A6B4A3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285B93FF934616A5DF975EFFFE2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6983E-CAF6-4DBC-B396-88AA419D9C1D}"/>
      </w:docPartPr>
      <w:docPartBody>
        <w:p w:rsidR="00E5364E" w:rsidRDefault="00AC2F8D" w:rsidP="00AC2F8D">
          <w:pPr>
            <w:pStyle w:val="4D285B93FF934616A5DF975EFFFE26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A6327022EC440AB9499876E0B47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1EDA7-EB1E-4CBB-91AB-24CD89636025}"/>
      </w:docPartPr>
      <w:docPartBody>
        <w:p w:rsidR="00E5364E" w:rsidRDefault="00AC2F8D" w:rsidP="00AC2F8D">
          <w:pPr>
            <w:pStyle w:val="E4A6327022EC440AB9499876E0B476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D686675755745F585D9257C591D7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C2ED3-5054-4B8A-B246-B31707374972}"/>
      </w:docPartPr>
      <w:docPartBody>
        <w:p w:rsidR="00E5364E" w:rsidRDefault="00AC2F8D" w:rsidP="00AC2F8D">
          <w:pPr>
            <w:pStyle w:val="2D686675755745F585D9257C591D790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74E40FEB77C428F9B6CE2A8123D6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B9429-E27B-4660-9918-B9D1CC6BC896}"/>
      </w:docPartPr>
      <w:docPartBody>
        <w:p w:rsidR="00E5364E" w:rsidRDefault="00AC2F8D" w:rsidP="00AC2F8D">
          <w:pPr>
            <w:pStyle w:val="274E40FEB77C428F9B6CE2A8123D6B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8D"/>
    <w:rsid w:val="005D40C2"/>
    <w:rsid w:val="00A87D56"/>
    <w:rsid w:val="00AC2F8D"/>
    <w:rsid w:val="00E5364E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2F8D"/>
    <w:rPr>
      <w:color w:val="808080"/>
    </w:rPr>
  </w:style>
  <w:style w:type="paragraph" w:customStyle="1" w:styleId="6C65094FE15F48A8A2599D0A1A6B4A38">
    <w:name w:val="6C65094FE15F48A8A2599D0A1A6B4A38"/>
    <w:rsid w:val="00AC2F8D"/>
  </w:style>
  <w:style w:type="paragraph" w:customStyle="1" w:styleId="4D285B93FF934616A5DF975EFFFE2665">
    <w:name w:val="4D285B93FF934616A5DF975EFFFE2665"/>
    <w:rsid w:val="00AC2F8D"/>
  </w:style>
  <w:style w:type="paragraph" w:customStyle="1" w:styleId="E4A6327022EC440AB9499876E0B47629">
    <w:name w:val="E4A6327022EC440AB9499876E0B47629"/>
    <w:rsid w:val="00AC2F8D"/>
  </w:style>
  <w:style w:type="paragraph" w:customStyle="1" w:styleId="2D686675755745F585D9257C591D790B">
    <w:name w:val="2D686675755745F585D9257C591D790B"/>
    <w:rsid w:val="00AC2F8D"/>
  </w:style>
  <w:style w:type="paragraph" w:customStyle="1" w:styleId="274E40FEB77C428F9B6CE2A8123D6BC9">
    <w:name w:val="274E40FEB77C428F9B6CE2A8123D6BC9"/>
    <w:rsid w:val="00AC2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3C4C2060-E1D0-4124-9595-7893F6972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83546-8A61-4A24-9C66-FD9BD7A793A9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C34BFC97-CE03-4383-861E-75FD429AD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Grodová Lenka</cp:lastModifiedBy>
  <cp:revision>9</cp:revision>
  <dcterms:created xsi:type="dcterms:W3CDTF">2022-09-16T07:36:00Z</dcterms:created>
  <dcterms:modified xsi:type="dcterms:W3CDTF">2022-10-10T10:18:00Z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