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AB353" w14:textId="30929612" w:rsidR="0044606D" w:rsidRPr="00230F68" w:rsidRDefault="0044606D" w:rsidP="0044606D">
      <w:pPr>
        <w:rPr>
          <w:b/>
        </w:rPr>
      </w:pPr>
      <w:proofErr w:type="spellStart"/>
      <w:r w:rsidRPr="00230F68">
        <w:rPr>
          <w:b/>
        </w:rPr>
        <w:t>eSHa</w:t>
      </w:r>
      <w:proofErr w:type="spellEnd"/>
      <w:r w:rsidRPr="00230F68">
        <w:rPr>
          <w:b/>
        </w:rPr>
        <w:t xml:space="preserve"> GOLDY</w:t>
      </w:r>
      <w:bookmarkStart w:id="0" w:name="_GoBack"/>
      <w:bookmarkEnd w:id="0"/>
    </w:p>
    <w:p w14:paraId="5F50AC7F" w14:textId="69646E27" w:rsidR="0044606D" w:rsidRPr="00230F68" w:rsidRDefault="0044606D" w:rsidP="0044606D">
      <w:pPr>
        <w:spacing w:after="120"/>
      </w:pPr>
      <w:r w:rsidRPr="00230F68">
        <w:t xml:space="preserve">Veterinární přípravek pro aplikaci do akvarijní vody a malých nádrží pro zlaté rybky a vodní želvy, napomáhá zlepšit </w:t>
      </w:r>
      <w:proofErr w:type="spellStart"/>
      <w:r w:rsidRPr="00230F68">
        <w:t>welfare</w:t>
      </w:r>
      <w:proofErr w:type="spellEnd"/>
      <w:r w:rsidRPr="00230F68">
        <w:t xml:space="preserve"> chovaných ryb a želv, přispívá k ochraně kůže a žaber a k snížení rizika výskytu onemocnění.</w:t>
      </w:r>
    </w:p>
    <w:p w14:paraId="7B3AFFB2" w14:textId="21F9981F" w:rsidR="0044606D" w:rsidRPr="00230F68" w:rsidRDefault="0044606D" w:rsidP="0044606D">
      <w:pPr>
        <w:spacing w:after="120"/>
      </w:pPr>
      <w:proofErr w:type="spellStart"/>
      <w:r w:rsidRPr="00230F68">
        <w:t>eSH</w:t>
      </w:r>
      <w:r w:rsidR="00FF0946">
        <w:t>a</w:t>
      </w:r>
      <w:proofErr w:type="spellEnd"/>
      <w:r w:rsidRPr="00230F68">
        <w:t xml:space="preserve"> GOLDY čistí a osvěžuje vodu vašim rybám. Odstraňuje odpadní látky a pomáhá rybám snadněji dýchat tím, že zvyšuje množství kyslíku ve vodě. Voda zůstává déle čistá.</w:t>
      </w:r>
    </w:p>
    <w:p w14:paraId="5F4B3305" w14:textId="601D98A8" w:rsidR="0044606D" w:rsidRPr="00230F68" w:rsidRDefault="0044606D">
      <w:r w:rsidRPr="00230F68">
        <w:t xml:space="preserve">Vaše ryby budou šťastnější a budou žít zdravěji v nádrži ošetřené přípravkem </w:t>
      </w:r>
      <w:proofErr w:type="spellStart"/>
      <w:r w:rsidRPr="00230F68">
        <w:t>eSH</w:t>
      </w:r>
      <w:r w:rsidR="00FF0946">
        <w:t>a</w:t>
      </w:r>
      <w:proofErr w:type="spellEnd"/>
      <w:r w:rsidRPr="00230F68">
        <w:t xml:space="preserve"> GOLDY.</w:t>
      </w:r>
    </w:p>
    <w:p w14:paraId="54EB3767" w14:textId="77777777" w:rsidR="00395162" w:rsidRDefault="00395162" w:rsidP="0039516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bCs/>
        </w:rPr>
        <w:t xml:space="preserve">1 ml obsahuje: </w:t>
      </w:r>
      <w:proofErr w:type="spellStart"/>
      <w:r>
        <w:rPr>
          <w:lang w:val="en-GB"/>
        </w:rPr>
        <w:t>Edetan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disodný</w:t>
      </w:r>
      <w:proofErr w:type="spellEnd"/>
      <w:r>
        <w:rPr>
          <w:lang w:val="en-GB"/>
        </w:rPr>
        <w:t xml:space="preserve"> – 15,4 mg/ml</w:t>
      </w:r>
    </w:p>
    <w:p w14:paraId="3DF68674" w14:textId="3BBF8944" w:rsidR="0044606D" w:rsidRPr="00230F68" w:rsidRDefault="0044606D" w:rsidP="0044606D">
      <w:pPr>
        <w:rPr>
          <w:b/>
          <w:bCs/>
        </w:rPr>
      </w:pPr>
      <w:r w:rsidRPr="00230F68">
        <w:rPr>
          <w:b/>
          <w:bCs/>
        </w:rPr>
        <w:t>Dávkování</w:t>
      </w:r>
    </w:p>
    <w:p w14:paraId="3590D6E0" w14:textId="6ABEFB67" w:rsidR="0044606D" w:rsidRPr="00230F68" w:rsidRDefault="0044606D" w:rsidP="009C38E5">
      <w:r w:rsidRPr="00230F68">
        <w:t>Před použitím obraťte lahvičku vzhůru dnem a stisknete průhlednou pipetu, a kapejte. Před dávkováním zjistěte objem nádrže.</w:t>
      </w:r>
    </w:p>
    <w:p w14:paraId="109014D6" w14:textId="513ACDF9" w:rsidR="0044606D" w:rsidRPr="00230F68" w:rsidRDefault="0044606D" w:rsidP="009C38E5">
      <w:r w:rsidRPr="00230F68">
        <w:t>Jednou týdně (nebo po každé výměně vody):</w:t>
      </w:r>
    </w:p>
    <w:p w14:paraId="027C17D5" w14:textId="0036AC40" w:rsidR="0044606D" w:rsidRPr="00230F68" w:rsidRDefault="0044606D" w:rsidP="009C38E5">
      <w:r w:rsidRPr="00230F68">
        <w:t xml:space="preserve">Dávka = </w:t>
      </w:r>
      <w:r w:rsidR="00395162">
        <w:t>3</w:t>
      </w:r>
      <w:r w:rsidRPr="00230F68">
        <w:t xml:space="preserve"> kapk</w:t>
      </w:r>
      <w:r w:rsidR="00395162">
        <w:t>y</w:t>
      </w:r>
      <w:r w:rsidRPr="00230F68">
        <w:t xml:space="preserve"> na 1 litr vody.</w:t>
      </w:r>
    </w:p>
    <w:p w14:paraId="72F4CE9D" w14:textId="77777777" w:rsidR="00230F68" w:rsidRPr="00230F68" w:rsidRDefault="00230F68" w:rsidP="009C38E5">
      <w:pPr>
        <w:rPr>
          <w:b/>
          <w:bCs/>
        </w:rPr>
      </w:pPr>
      <w:r w:rsidRPr="00230F68">
        <w:rPr>
          <w:b/>
          <w:bCs/>
        </w:rPr>
        <w:t>Pokyny pro chov šťastných zlatých rybek</w:t>
      </w:r>
    </w:p>
    <w:p w14:paraId="34A74DE1" w14:textId="06F048F5" w:rsidR="00230F68" w:rsidRPr="00230F68" w:rsidRDefault="00230F68" w:rsidP="009C38E5">
      <w:r w:rsidRPr="00230F68">
        <w:t>* Existuje mnoho různých forem zlatých rybek. Požádejte ve svém odborném obchod</w:t>
      </w:r>
      <w:r>
        <w:t>ě</w:t>
      </w:r>
      <w:r w:rsidRPr="00230F68">
        <w:t xml:space="preserve"> o radu ohledně způsobu chovu.</w:t>
      </w:r>
    </w:p>
    <w:p w14:paraId="1163797F" w14:textId="77777777" w:rsidR="00230F68" w:rsidRPr="00230F68" w:rsidRDefault="00230F68" w:rsidP="009C38E5">
      <w:r w:rsidRPr="00230F68">
        <w:t>* Větší nádrž na zlaté rybky je lepší, protože mají více místa k pohybu.</w:t>
      </w:r>
    </w:p>
    <w:p w14:paraId="3038BEED" w14:textId="77777777" w:rsidR="00230F68" w:rsidRPr="00230F68" w:rsidRDefault="00230F68" w:rsidP="009C38E5">
      <w:r w:rsidRPr="00230F68">
        <w:t>* Skleněnou nádobu pro své zlaté rybky plňte jen do dvou třetin. Tím se dostane k vodě více vzduchu.</w:t>
      </w:r>
    </w:p>
    <w:p w14:paraId="0C015002" w14:textId="51895BC1" w:rsidR="00230F68" w:rsidRPr="00230F68" w:rsidRDefault="00230F68" w:rsidP="009C38E5">
      <w:r w:rsidRPr="00230F68">
        <w:t>* Do akvária nedávejte mnoho ryb. Dejte jim prostor, aby mohly volně plavat.</w:t>
      </w:r>
    </w:p>
    <w:p w14:paraId="29672243" w14:textId="5C30A4E0" w:rsidR="00230F68" w:rsidRPr="00230F68" w:rsidRDefault="00230F68" w:rsidP="009C38E5">
      <w:r w:rsidRPr="00230F68">
        <w:t>* Nestavte akvárium či nádobu na přímé sluneční světlo nebo blízko radiátoru apod.</w:t>
      </w:r>
    </w:p>
    <w:p w14:paraId="749A2D64" w14:textId="77777777" w:rsidR="00230F68" w:rsidRPr="00230F68" w:rsidRDefault="00230F68" w:rsidP="009C38E5">
      <w:r w:rsidRPr="00230F68">
        <w:t>* Krmte své rybky jednou denně, ale nepřekrmujte je (podanou potravu by měly zkonzumovat do 5 minut).</w:t>
      </w:r>
    </w:p>
    <w:p w14:paraId="59CC595A" w14:textId="58E3BF26" w:rsidR="00230F68" w:rsidRPr="00230F68" w:rsidRDefault="00230F68" w:rsidP="009C38E5">
      <w:r w:rsidRPr="00230F68">
        <w:t>* Nečistěte akvárium s pomocí přípravku na mytí nádobí. Mohlo by to být pro vaše ryby nebezpečné.</w:t>
      </w:r>
    </w:p>
    <w:p w14:paraId="0F8CADA3" w14:textId="342900DA" w:rsidR="00230F68" w:rsidRPr="00230F68" w:rsidRDefault="00230F68" w:rsidP="009C38E5">
      <w:r w:rsidRPr="00230F68">
        <w:t>* Jednou týdně vyměňte rybám vodu (cca 30-50</w:t>
      </w:r>
      <w:r w:rsidR="006833B8">
        <w:t xml:space="preserve"> </w:t>
      </w:r>
      <w:r w:rsidRPr="00230F68">
        <w:t>% vody).</w:t>
      </w:r>
    </w:p>
    <w:p w14:paraId="22EDF4D3" w14:textId="77777777" w:rsidR="00230F68" w:rsidRPr="00230F68" w:rsidRDefault="00230F68" w:rsidP="009C38E5">
      <w:r w:rsidRPr="00230F68">
        <w:t>* Ideální je, necháte-li čerstvou vodu před výměnou ustát 12-24 hodin.</w:t>
      </w:r>
    </w:p>
    <w:p w14:paraId="1DD5F562" w14:textId="08BC71E6" w:rsidR="00230F68" w:rsidRPr="00230F68" w:rsidRDefault="00230F68" w:rsidP="009C38E5">
      <w:r w:rsidRPr="00230F68">
        <w:t xml:space="preserve">* Po výměně vody přidejte přípravek </w:t>
      </w:r>
      <w:proofErr w:type="spellStart"/>
      <w:r w:rsidR="006833B8">
        <w:t>eSHa</w:t>
      </w:r>
      <w:proofErr w:type="spellEnd"/>
      <w:r w:rsidR="006833B8">
        <w:t xml:space="preserve"> </w:t>
      </w:r>
      <w:r w:rsidRPr="00230F68">
        <w:t>GOLDY.</w:t>
      </w:r>
    </w:p>
    <w:p w14:paraId="343362F4" w14:textId="6A1AFA5E" w:rsidR="00230F68" w:rsidRPr="00230F68" w:rsidRDefault="00230F68" w:rsidP="009C38E5">
      <w:r w:rsidRPr="00230F68">
        <w:t xml:space="preserve">* Při </w:t>
      </w:r>
      <w:r w:rsidR="006833B8">
        <w:t>řádné</w:t>
      </w:r>
      <w:r w:rsidRPr="00230F68">
        <w:t xml:space="preserve"> pé</w:t>
      </w:r>
      <w:r w:rsidR="006833B8">
        <w:t>č</w:t>
      </w:r>
      <w:r w:rsidRPr="00230F68">
        <w:t>i mohou vaše zlaté rybky šťastné žít mnoho let.</w:t>
      </w:r>
    </w:p>
    <w:p w14:paraId="326806E1" w14:textId="77777777" w:rsidR="00230F68" w:rsidRPr="00230F68" w:rsidRDefault="00230F68" w:rsidP="009C38E5">
      <w:pPr>
        <w:rPr>
          <w:b/>
          <w:bCs/>
        </w:rPr>
      </w:pPr>
      <w:r w:rsidRPr="00230F68">
        <w:rPr>
          <w:b/>
          <w:bCs/>
        </w:rPr>
        <w:t>Želvy:</w:t>
      </w:r>
    </w:p>
    <w:p w14:paraId="5BDCB037" w14:textId="53975598" w:rsidR="00230F68" w:rsidRPr="00230F68" w:rsidRDefault="00230F68" w:rsidP="009C38E5">
      <w:r w:rsidRPr="00230F68">
        <w:t>* Krmte své želvy malými kousky masa, ryb nebo kroužkových červů, které jsou pro n</w:t>
      </w:r>
      <w:r w:rsidR="006833B8">
        <w:t>ě</w:t>
      </w:r>
      <w:r w:rsidRPr="00230F68">
        <w:t xml:space="preserve"> jak </w:t>
      </w:r>
      <w:r w:rsidR="006833B8" w:rsidRPr="00230F68">
        <w:t>zdravé,</w:t>
      </w:r>
      <w:r w:rsidRPr="00230F68">
        <w:t xml:space="preserve"> tak i chutné.</w:t>
      </w:r>
    </w:p>
    <w:p w14:paraId="3C611CF3" w14:textId="77777777" w:rsidR="00230F68" w:rsidRPr="00230F68" w:rsidRDefault="00230F68" w:rsidP="009C38E5">
      <w:r w:rsidRPr="00230F68">
        <w:t>* Želvy mají rády sluneční světlo, které jim velmi prospívá. Dávejte je na slunce (ven z nádrže) na několik hodin každý týden. Samotnou nádrž nedávejte na slunce, protože by to mohlo vyvolat růst řas.</w:t>
      </w:r>
    </w:p>
    <w:p w14:paraId="74A0707D" w14:textId="77777777" w:rsidR="00230F68" w:rsidRPr="00230F68" w:rsidRDefault="00230F68" w:rsidP="009C38E5">
      <w:r w:rsidRPr="00230F68">
        <w:t>* V zimním období chovejte své želvy v teple.</w:t>
      </w:r>
    </w:p>
    <w:p w14:paraId="4A085FEC" w14:textId="0576DC49" w:rsidR="00230F68" w:rsidRPr="00230F68" w:rsidRDefault="00230F68" w:rsidP="009C38E5">
      <w:r w:rsidRPr="00230F68">
        <w:lastRenderedPageBreak/>
        <w:t>* Posilujte zdraví želv přidáváním vitaminu A</w:t>
      </w:r>
      <w:r w:rsidR="00BF1633">
        <w:t xml:space="preserve">, </w:t>
      </w:r>
      <w:r w:rsidRPr="00230F68">
        <w:t>D3 do jejich krmiva.</w:t>
      </w:r>
    </w:p>
    <w:p w14:paraId="3E54CBF5" w14:textId="77777777" w:rsidR="00230F68" w:rsidRPr="00230F68" w:rsidRDefault="00230F68" w:rsidP="00230F68">
      <w:pPr>
        <w:ind w:hanging="180"/>
      </w:pPr>
    </w:p>
    <w:p w14:paraId="56214D12" w14:textId="77777777" w:rsidR="00230F68" w:rsidRPr="00230F68" w:rsidRDefault="00230F68" w:rsidP="009C38E5">
      <w:pPr>
        <w:rPr>
          <w:b/>
          <w:bCs/>
        </w:rPr>
      </w:pPr>
      <w:r w:rsidRPr="00230F68">
        <w:rPr>
          <w:b/>
          <w:bCs/>
        </w:rPr>
        <w:t>Upozornění</w:t>
      </w:r>
    </w:p>
    <w:p w14:paraId="569687ED" w14:textId="182A87D4" w:rsidR="00230F68" w:rsidRPr="00230F68" w:rsidRDefault="00230F68" w:rsidP="009C38E5">
      <w:r w:rsidRPr="00230F68">
        <w:t xml:space="preserve">Jiné ošetření nebo použití chemicky účinných látek může ovlivnit působení přípravku GOLDY tím, </w:t>
      </w:r>
      <w:r w:rsidR="00BF1633">
        <w:t>ž</w:t>
      </w:r>
      <w:r w:rsidRPr="00230F68">
        <w:t>e</w:t>
      </w:r>
      <w:r w:rsidR="00BF1633">
        <w:t xml:space="preserve"> </w:t>
      </w:r>
      <w:r w:rsidRPr="00230F68">
        <w:t>odebírá nebo pozměňuje jeho složky nebo přidává jiné chemikálie. Proto:</w:t>
      </w:r>
    </w:p>
    <w:p w14:paraId="67E96783" w14:textId="77777777" w:rsidR="00230F68" w:rsidRPr="00230F68" w:rsidRDefault="00230F68" w:rsidP="00395162">
      <w:r w:rsidRPr="00230F68">
        <w:t>* nikdy nekombinujte jednotlivé přípravky (pokud to výrobce nedoporučuje).</w:t>
      </w:r>
    </w:p>
    <w:p w14:paraId="0034F352" w14:textId="77777777" w:rsidR="00230F68" w:rsidRPr="00230F68" w:rsidRDefault="00230F68" w:rsidP="00395162">
      <w:r w:rsidRPr="00230F68">
        <w:t>- zastavte provoz aktivních filtru (aktivní uhlí, zeolity, UV atd.).</w:t>
      </w:r>
    </w:p>
    <w:p w14:paraId="0A674564" w14:textId="77777777" w:rsidR="00230F68" w:rsidRPr="00230F68" w:rsidRDefault="00230F68" w:rsidP="00395162">
      <w:r w:rsidRPr="00230F68">
        <w:t>- odstraňte chemicky aktivní látky na úpravu vodovodní vody (chlor, těžké kovy, ozon atd.).</w:t>
      </w:r>
    </w:p>
    <w:p w14:paraId="36DDD470" w14:textId="20DB94C1" w:rsidR="00230F68" w:rsidRPr="00230F68" w:rsidRDefault="00230F68" w:rsidP="00230F68">
      <w:pPr>
        <w:ind w:hanging="180"/>
      </w:pPr>
      <w:r w:rsidRPr="00230F68">
        <w:tab/>
        <w:t xml:space="preserve">Přípravek </w:t>
      </w:r>
      <w:proofErr w:type="spellStart"/>
      <w:r w:rsidR="00BF1633">
        <w:t>eSHa</w:t>
      </w:r>
      <w:proofErr w:type="spellEnd"/>
      <w:r w:rsidR="00BF1633">
        <w:t xml:space="preserve"> </w:t>
      </w:r>
      <w:r w:rsidRPr="00230F68">
        <w:t>GOLDY podléhá ve vašem akváriu biologickému odbourávání. Chcete-li tento proces urychlit, použijte aktivní uhlí.</w:t>
      </w:r>
    </w:p>
    <w:p w14:paraId="02DA49F3" w14:textId="77777777" w:rsidR="00230F68" w:rsidRPr="00230F68" w:rsidRDefault="00230F68" w:rsidP="00230F68">
      <w:pPr>
        <w:spacing w:after="0"/>
      </w:pPr>
      <w:r w:rsidRPr="00230F68">
        <w:t>UPOZORNĚNÍ</w:t>
      </w:r>
    </w:p>
    <w:p w14:paraId="0B538E14" w14:textId="77777777" w:rsidR="00230F68" w:rsidRPr="00230F68" w:rsidRDefault="00230F68" w:rsidP="00230F68">
      <w:pPr>
        <w:spacing w:after="0"/>
      </w:pPr>
      <w:r w:rsidRPr="00230F68">
        <w:t>Uchovávejte mimo dohled a dosah dětí. Veterinární přípravek. Pouze pro zvířata.</w:t>
      </w:r>
    </w:p>
    <w:p w14:paraId="1F7E3B7C" w14:textId="77777777" w:rsidR="00230F68" w:rsidRPr="00230F68" w:rsidRDefault="00230F68" w:rsidP="00230F68">
      <w:pPr>
        <w:spacing w:after="0"/>
      </w:pPr>
      <w:r w:rsidRPr="00230F68">
        <w:t>Lahvičku s přípravkem ukládejte do původního balení, včetně letáčku.</w:t>
      </w:r>
    </w:p>
    <w:p w14:paraId="48BCC094" w14:textId="77777777" w:rsidR="00230F68" w:rsidRPr="00230F68" w:rsidRDefault="00230F68" w:rsidP="00230F68">
      <w:pPr>
        <w:spacing w:after="0"/>
      </w:pPr>
      <w:r w:rsidRPr="00230F68">
        <w:t xml:space="preserve">Určeno pouze pro okrasné rybky. Přípravek se nesmí používat k ošetření ryb, včetně jiker a plůdku, určených k produkci potravin. </w:t>
      </w:r>
    </w:p>
    <w:p w14:paraId="0C34D5BB" w14:textId="0E7512E8" w:rsidR="00230F68" w:rsidRPr="00230F68" w:rsidRDefault="00230F68" w:rsidP="00230F68">
      <w:pPr>
        <w:spacing w:after="0"/>
      </w:pPr>
      <w:r w:rsidRPr="00230F68">
        <w:t xml:space="preserve">Dodržujte doporučené dávkování. S přípravkem zacházejte obezřetně, vyvarujte se kontaktu s očima nebo kůží. Nepoužívejte po exspiraci. </w:t>
      </w:r>
    </w:p>
    <w:p w14:paraId="3C630E32" w14:textId="77777777" w:rsidR="00230F68" w:rsidRPr="00230F68" w:rsidRDefault="00230F68" w:rsidP="00230F68">
      <w:pPr>
        <w:spacing w:after="0"/>
      </w:pPr>
    </w:p>
    <w:p w14:paraId="55C83F2D" w14:textId="77777777" w:rsidR="00395162" w:rsidRDefault="00395162" w:rsidP="00395162">
      <w:pPr>
        <w:spacing w:after="120"/>
      </w:pPr>
      <w:r>
        <w:t>Držitel rozhodnutí o schválení: Jaroslav Macenauer, Ing. – AKVARIUM, Gagarinova 385, 530 09 Pardubice, Česká republika, www.macenauer.cz</w:t>
      </w:r>
    </w:p>
    <w:p w14:paraId="11F81569" w14:textId="77777777" w:rsidR="00230F68" w:rsidRPr="00230F68" w:rsidRDefault="00230F68" w:rsidP="0044606D">
      <w:pPr>
        <w:ind w:hanging="180"/>
      </w:pPr>
    </w:p>
    <w:p w14:paraId="156E2E0E" w14:textId="77777777" w:rsidR="0044606D" w:rsidRPr="00230F68" w:rsidRDefault="0044606D"/>
    <w:sectPr w:rsidR="0044606D" w:rsidRPr="00230F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AD0B5" w14:textId="77777777" w:rsidR="00F93E08" w:rsidRDefault="00F93E08" w:rsidP="000305AB">
      <w:pPr>
        <w:spacing w:after="0" w:line="240" w:lineRule="auto"/>
      </w:pPr>
      <w:r>
        <w:separator/>
      </w:r>
    </w:p>
  </w:endnote>
  <w:endnote w:type="continuationSeparator" w:id="0">
    <w:p w14:paraId="43DC57E4" w14:textId="77777777" w:rsidR="00F93E08" w:rsidRDefault="00F93E08" w:rsidP="0003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E5EBA" w14:textId="77777777" w:rsidR="00F93E08" w:rsidRDefault="00F93E08" w:rsidP="000305AB">
      <w:pPr>
        <w:spacing w:after="0" w:line="240" w:lineRule="auto"/>
      </w:pPr>
      <w:r>
        <w:separator/>
      </w:r>
    </w:p>
  </w:footnote>
  <w:footnote w:type="continuationSeparator" w:id="0">
    <w:p w14:paraId="785B33A4" w14:textId="77777777" w:rsidR="00F93E08" w:rsidRDefault="00F93E08" w:rsidP="0003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0341" w14:textId="4EFFDC07" w:rsidR="000305AB" w:rsidRDefault="000305AB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rFonts w:ascii="Calibri" w:eastAsia="Times New Roman" w:hAnsi="Calibri" w:cs="Times New Roman"/>
          <w:lang w:eastAsia="cs-CZ"/>
        </w:rPr>
        <w:id w:val="485062483"/>
        <w:placeholder>
          <w:docPart w:val="0879458A753846D2AA77688FBD5B5E87"/>
        </w:placeholder>
        <w:text/>
      </w:sdtPr>
      <w:sdtContent>
        <w:r w:rsidR="00A03AEA" w:rsidRPr="00A03AEA">
          <w:rPr>
            <w:rFonts w:ascii="Calibri" w:eastAsia="Times New Roman" w:hAnsi="Calibri" w:cs="Times New Roman"/>
            <w:lang w:eastAsia="cs-CZ"/>
          </w:rPr>
          <w:t>USKVBL/4861/2022/POD</w:t>
        </w:r>
      </w:sdtContent>
    </w:sdt>
    <w:r w:rsidRPr="00AD42B7">
      <w:rPr>
        <w:bCs/>
      </w:rPr>
      <w:t xml:space="preserve"> č.j. </w:t>
    </w:r>
    <w:sdt>
      <w:sdtPr>
        <w:rPr>
          <w:rFonts w:ascii="Calibri" w:eastAsia="Times New Roman" w:hAnsi="Calibri" w:cs="Times New Roman"/>
          <w:lang w:eastAsia="cs-CZ"/>
        </w:rPr>
        <w:id w:val="422995688"/>
        <w:placeholder>
          <w:docPart w:val="0879458A753846D2AA77688FBD5B5E87"/>
        </w:placeholder>
        <w:text/>
      </w:sdtPr>
      <w:sdtContent>
        <w:r w:rsidR="00A03AEA" w:rsidRPr="00A03AEA">
          <w:rPr>
            <w:rFonts w:ascii="Calibri" w:eastAsia="Times New Roman" w:hAnsi="Calibri" w:cs="Times New Roman"/>
            <w:lang w:eastAsia="cs-CZ"/>
          </w:rPr>
          <w:t>USKVBL/12115/2022/REG-</w:t>
        </w:r>
        <w:proofErr w:type="spellStart"/>
        <w:r w:rsidR="00A03AEA" w:rsidRPr="00A03AEA">
          <w:rPr>
            <w:rFonts w:ascii="Calibri" w:eastAsia="Times New Roman" w:hAnsi="Calibri" w:cs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C4F3F0B32223431FA9EF0872628CCCCA"/>
        </w:placeholder>
        <w:date w:fullDate="2022-09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03AEA">
          <w:rPr>
            <w:bCs/>
          </w:rPr>
          <w:t>27.9.2022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38B90DEE50E4C3AACF0AE09843FCD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17B4EF905A82449CA4E1E610B925EC0C"/>
        </w:placeholder>
        <w:text/>
      </w:sdtPr>
      <w:sdtEndPr/>
      <w:sdtContent>
        <w:proofErr w:type="spellStart"/>
        <w:r w:rsidRPr="000305AB">
          <w:t>eSHa</w:t>
        </w:r>
        <w:proofErr w:type="spellEnd"/>
        <w:r w:rsidRPr="000305AB">
          <w:t xml:space="preserve"> GOLDY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20"/>
    <w:rsid w:val="000305AB"/>
    <w:rsid w:val="00230F68"/>
    <w:rsid w:val="00263F20"/>
    <w:rsid w:val="00395162"/>
    <w:rsid w:val="0044606D"/>
    <w:rsid w:val="006833B8"/>
    <w:rsid w:val="00761167"/>
    <w:rsid w:val="008903FB"/>
    <w:rsid w:val="008C6D89"/>
    <w:rsid w:val="0096607B"/>
    <w:rsid w:val="009C38E5"/>
    <w:rsid w:val="00A03AEA"/>
    <w:rsid w:val="00B523D3"/>
    <w:rsid w:val="00BF1633"/>
    <w:rsid w:val="00EB6CFF"/>
    <w:rsid w:val="00F05FE8"/>
    <w:rsid w:val="00F93E08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1734B"/>
  <w15:chartTrackingRefBased/>
  <w15:docId w15:val="{50F27BAB-1184-4CFB-90CF-DDD82F9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06D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30F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F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F68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F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F68"/>
    <w:rPr>
      <w:rFonts w:eastAsiaTheme="minorHAns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F68"/>
    <w:rPr>
      <w:rFonts w:ascii="Segoe UI" w:eastAsiaTheme="minorHAns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3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5AB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3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5AB"/>
    <w:rPr>
      <w:rFonts w:eastAsiaTheme="minorHAnsi"/>
      <w:lang w:eastAsia="en-US"/>
    </w:rPr>
  </w:style>
  <w:style w:type="character" w:styleId="Zstupntext">
    <w:name w:val="Placeholder Text"/>
    <w:rsid w:val="00030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79458A753846D2AA77688FBD5B5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157D0-54AD-402E-BC9D-945C587DC87F}"/>
      </w:docPartPr>
      <w:docPartBody>
        <w:p w:rsidR="00302B60" w:rsidRDefault="008C2AAC" w:rsidP="008C2AAC">
          <w:pPr>
            <w:pStyle w:val="0879458A753846D2AA77688FBD5B5E8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4F3F0B32223431FA9EF0872628CC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D0482-13C9-4EA3-B4FB-F0DBD9473934}"/>
      </w:docPartPr>
      <w:docPartBody>
        <w:p w:rsidR="00302B60" w:rsidRDefault="008C2AAC" w:rsidP="008C2AAC">
          <w:pPr>
            <w:pStyle w:val="C4F3F0B32223431FA9EF0872628CCCC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38B90DEE50E4C3AACF0AE09843FC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0C32-5564-4400-AB9D-BFA6D29CF502}"/>
      </w:docPartPr>
      <w:docPartBody>
        <w:p w:rsidR="00302B60" w:rsidRDefault="008C2AAC" w:rsidP="008C2AAC">
          <w:pPr>
            <w:pStyle w:val="D38B90DEE50E4C3AACF0AE09843FCDB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7B4EF905A82449CA4E1E610B925E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654B7-0051-471B-AD15-5708D423EE9B}"/>
      </w:docPartPr>
      <w:docPartBody>
        <w:p w:rsidR="00302B60" w:rsidRDefault="008C2AAC" w:rsidP="008C2AAC">
          <w:pPr>
            <w:pStyle w:val="17B4EF905A82449CA4E1E610B925EC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AC"/>
    <w:rsid w:val="0023511C"/>
    <w:rsid w:val="00302B60"/>
    <w:rsid w:val="008C2AAC"/>
    <w:rsid w:val="00B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2AAC"/>
    <w:rPr>
      <w:color w:val="808080"/>
    </w:rPr>
  </w:style>
  <w:style w:type="paragraph" w:customStyle="1" w:styleId="0879458A753846D2AA77688FBD5B5E87">
    <w:name w:val="0879458A753846D2AA77688FBD5B5E87"/>
    <w:rsid w:val="008C2AAC"/>
  </w:style>
  <w:style w:type="paragraph" w:customStyle="1" w:styleId="C4F3F0B32223431FA9EF0872628CCCCA">
    <w:name w:val="C4F3F0B32223431FA9EF0872628CCCCA"/>
    <w:rsid w:val="008C2AAC"/>
  </w:style>
  <w:style w:type="paragraph" w:customStyle="1" w:styleId="D38B90DEE50E4C3AACF0AE09843FCDB2">
    <w:name w:val="D38B90DEE50E4C3AACF0AE09843FCDB2"/>
    <w:rsid w:val="008C2AAC"/>
  </w:style>
  <w:style w:type="paragraph" w:customStyle="1" w:styleId="17B4EF905A82449CA4E1E610B925EC0C">
    <w:name w:val="17B4EF905A82449CA4E1E610B925EC0C"/>
    <w:rsid w:val="008C2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13</cp:revision>
  <cp:lastPrinted>2022-09-27T12:03:00Z</cp:lastPrinted>
  <dcterms:created xsi:type="dcterms:W3CDTF">2022-09-07T11:08:00Z</dcterms:created>
  <dcterms:modified xsi:type="dcterms:W3CDTF">2022-09-27T12:03:00Z</dcterms:modified>
</cp:coreProperties>
</file>