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7035" w14:textId="25FEBB82" w:rsidR="009B6FB7" w:rsidRPr="00565990" w:rsidRDefault="00195AA9" w:rsidP="009B6FB7">
      <w:pPr>
        <w:spacing w:after="120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Derma Dog</w:t>
      </w:r>
      <w:r w:rsidR="009B6FB7" w:rsidRPr="0056599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Šampon</w:t>
      </w:r>
      <w:r w:rsidR="009B6FB7" w:rsidRPr="00565990">
        <w:rPr>
          <w:rFonts w:ascii="Calibri" w:hAnsi="Calibri" w:cs="Calibri"/>
          <w:b/>
          <w:sz w:val="22"/>
          <w:szCs w:val="22"/>
          <w:lang w:val="cs-CZ"/>
        </w:rPr>
        <w:t xml:space="preserve"> pro </w:t>
      </w:r>
      <w:r w:rsidR="009B6FB7">
        <w:rPr>
          <w:rFonts w:ascii="Calibri" w:hAnsi="Calibri" w:cs="Calibri"/>
          <w:b/>
          <w:sz w:val="22"/>
          <w:szCs w:val="22"/>
          <w:lang w:val="cs-CZ"/>
        </w:rPr>
        <w:t xml:space="preserve">psy </w:t>
      </w:r>
    </w:p>
    <w:p w14:paraId="79D38A13" w14:textId="77777777" w:rsidR="009B6FB7" w:rsidRPr="0056599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565990">
        <w:rPr>
          <w:rFonts w:ascii="Calibri" w:hAnsi="Calibri" w:cs="Calibri"/>
          <w:sz w:val="22"/>
          <w:szCs w:val="22"/>
          <w:lang w:val="cs-CZ"/>
        </w:rPr>
        <w:t>Animology</w:t>
      </w:r>
      <w:bookmarkStart w:id="0" w:name="_GoBack"/>
      <w:bookmarkEnd w:id="0"/>
      <w:proofErr w:type="spellEnd"/>
    </w:p>
    <w:p w14:paraId="4364FF9A" w14:textId="77777777" w:rsidR="009B6FB7" w:rsidRPr="00565990" w:rsidRDefault="009B6FB7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65990">
        <w:rPr>
          <w:rFonts w:asciiTheme="minorHAnsi" w:hAnsiTheme="minorHAnsi" w:cstheme="minorHAnsi"/>
          <w:sz w:val="22"/>
          <w:szCs w:val="22"/>
          <w:lang w:val="cs-CZ"/>
        </w:rPr>
        <w:t>250 ml</w:t>
      </w:r>
    </w:p>
    <w:p w14:paraId="0C41F350" w14:textId="31059E99" w:rsidR="00195AA9" w:rsidRDefault="00195AA9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195AA9">
        <w:rPr>
          <w:rFonts w:asciiTheme="minorHAnsi" w:hAnsiTheme="minorHAnsi" w:cstheme="minorHAnsi"/>
          <w:sz w:val="22"/>
          <w:szCs w:val="22"/>
          <w:lang w:val="cs-CZ"/>
        </w:rPr>
        <w:t xml:space="preserve">Neparfémovaný šampon </w:t>
      </w:r>
      <w:r w:rsidR="00EA0F3B">
        <w:rPr>
          <w:rFonts w:asciiTheme="minorHAnsi" w:hAnsiTheme="minorHAnsi" w:cstheme="minorHAnsi"/>
          <w:sz w:val="22"/>
          <w:szCs w:val="22"/>
          <w:lang w:val="cs-CZ"/>
        </w:rPr>
        <w:t>pro</w:t>
      </w:r>
      <w:r w:rsidRPr="00195AA9">
        <w:rPr>
          <w:rFonts w:asciiTheme="minorHAnsi" w:hAnsiTheme="minorHAnsi" w:cstheme="minorHAnsi"/>
          <w:sz w:val="22"/>
          <w:szCs w:val="22"/>
          <w:lang w:val="cs-CZ"/>
        </w:rPr>
        <w:t xml:space="preserve"> citlivou pokožku je obohacen o vitamín a kondicionér. Šampon jemně čistí a ochraňuje citlivou pokožku psa, po kterém srst zůstává čistá, hebká a zdravá. Obsahuje výtažek z Aloe Vera. </w:t>
      </w:r>
    </w:p>
    <w:p w14:paraId="06295563" w14:textId="13C85105" w:rsidR="009B6FB7" w:rsidRPr="002C3240" w:rsidRDefault="00195AA9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195AA9">
        <w:rPr>
          <w:rFonts w:asciiTheme="minorHAnsi" w:hAnsiTheme="minorHAnsi" w:cstheme="minorHAnsi"/>
          <w:sz w:val="22"/>
          <w:szCs w:val="22"/>
          <w:lang w:val="cs-CZ"/>
        </w:rPr>
        <w:t xml:space="preserve">Jak používat: Navlhčete srst psa teplou vodou, </w:t>
      </w:r>
      <w:r w:rsidR="00EA0F3B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195AA9">
        <w:rPr>
          <w:rFonts w:asciiTheme="minorHAnsi" w:hAnsiTheme="minorHAnsi" w:cstheme="minorHAnsi"/>
          <w:sz w:val="22"/>
          <w:szCs w:val="22"/>
          <w:lang w:val="cs-CZ"/>
        </w:rPr>
        <w:t xml:space="preserve">pěňte, důkladně opláchněte a vysušte. </w:t>
      </w:r>
      <w:r w:rsidR="009B6FB7" w:rsidRPr="002C3240">
        <w:rPr>
          <w:rFonts w:asciiTheme="minorHAnsi" w:hAnsiTheme="minorHAnsi" w:cstheme="minorHAnsi"/>
          <w:sz w:val="22"/>
          <w:szCs w:val="22"/>
          <w:lang w:val="cs-CZ"/>
        </w:rPr>
        <w:t xml:space="preserve">Zamezte kontaktu s očima. V případě zasažení, vypláchněte oči vodou. Uchovávejte při pokojové teplotě. Uchovávejte mimo dohled a dosah dětí. </w:t>
      </w:r>
    </w:p>
    <w:p w14:paraId="7ABD712E" w14:textId="77777777" w:rsidR="009B6FB7" w:rsidRPr="002C324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bookmarkStart w:id="1" w:name="_Hlk118714364"/>
      <w:r w:rsidRPr="002C3240">
        <w:rPr>
          <w:rFonts w:ascii="Calibri" w:hAnsi="Calibri" w:cs="Calibri"/>
          <w:sz w:val="22"/>
          <w:szCs w:val="22"/>
          <w:lang w:val="cs-CZ"/>
        </w:rPr>
        <w:t>Pouze pro zvířata!</w:t>
      </w:r>
      <w:r w:rsidRPr="002C3240">
        <w:rPr>
          <w:sz w:val="22"/>
          <w:szCs w:val="22"/>
          <w:lang w:val="cs-CZ"/>
        </w:rPr>
        <w:t xml:space="preserve"> </w:t>
      </w:r>
      <w:r w:rsidRPr="002C3240">
        <w:rPr>
          <w:rFonts w:ascii="Calibri" w:hAnsi="Calibri" w:cs="Calibri"/>
          <w:sz w:val="22"/>
          <w:szCs w:val="22"/>
          <w:lang w:val="cs-CZ"/>
        </w:rPr>
        <w:t>Veterinární přípravek.</w:t>
      </w:r>
    </w:p>
    <w:p w14:paraId="50ABF715" w14:textId="77777777" w:rsidR="009B6FB7" w:rsidRPr="002C3240" w:rsidRDefault="009B6FB7" w:rsidP="009B6FB7">
      <w:pPr>
        <w:tabs>
          <w:tab w:val="left" w:pos="2340"/>
        </w:tabs>
        <w:spacing w:after="120"/>
        <w:rPr>
          <w:rFonts w:ascii="Calibri" w:hAnsi="Calibri" w:cs="Calibri"/>
          <w:i/>
          <w:sz w:val="22"/>
          <w:szCs w:val="22"/>
          <w:lang w:val="cs-CZ"/>
        </w:rPr>
      </w:pPr>
      <w:r w:rsidRPr="002C3240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2C3240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2C3240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14:paraId="7032C6C1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 w:cs="Calibri"/>
          <w:sz w:val="22"/>
          <w:szCs w:val="22"/>
          <w:lang w:val="cs-CZ" w:eastAsia="en-US"/>
        </w:rPr>
        <w:t xml:space="preserve">Číslo šarže: </w:t>
      </w:r>
      <w:r w:rsidRPr="002C3240">
        <w:rPr>
          <w:rFonts w:ascii="Calibri" w:eastAsia="Calibri" w:hAnsi="Calibri" w:cs="Calibri"/>
          <w:i/>
          <w:sz w:val="22"/>
          <w:szCs w:val="22"/>
          <w:lang w:val="cs-CZ" w:eastAsia="en-US"/>
        </w:rPr>
        <w:t>viz obal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, doba použitelnosti: 3 roky od data výroby. Po otevření originálního balení 1 rok (</w:t>
      </w:r>
      <w:r w:rsidRPr="002C3240">
        <w:rPr>
          <w:rFonts w:ascii="Calibri" w:eastAsia="Calibri" w:hAnsi="Calibri"/>
          <w:i/>
          <w:sz w:val="22"/>
          <w:szCs w:val="22"/>
          <w:lang w:val="cs-CZ" w:eastAsia="en-US"/>
        </w:rPr>
        <w:t>piktogram)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.</w:t>
      </w:r>
    </w:p>
    <w:bookmarkEnd w:id="1"/>
    <w:p w14:paraId="66FFCA0E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Výrobce: Group55 Ltd, Matrix Park, Western Ave.,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Chorley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>, Spojené království</w:t>
      </w:r>
    </w:p>
    <w:p w14:paraId="7DF7634F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Dovozce: blue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gray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, s.r.o.,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Oremburská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 2320/13, 97404 B. Bystrica, Slovensko     </w:t>
      </w:r>
    </w:p>
    <w:p w14:paraId="16A9C0F1" w14:textId="67C43ECC" w:rsidR="009B6FB7" w:rsidRPr="00565990" w:rsidRDefault="00EA0F3B" w:rsidP="009B6FB7">
      <w:pPr>
        <w:spacing w:after="120"/>
        <w:rPr>
          <w:rFonts w:asciiTheme="minorHAnsi" w:hAnsiTheme="minorHAnsi" w:cstheme="minorHAnsi"/>
          <w:vanish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111</w:t>
      </w:r>
      <w:r w:rsidR="009B6FB7" w:rsidRPr="002C3240">
        <w:rPr>
          <w:rFonts w:asciiTheme="minorHAnsi" w:hAnsiTheme="minorHAnsi" w:cstheme="minorHAnsi"/>
          <w:sz w:val="22"/>
          <w:szCs w:val="22"/>
          <w:lang w:val="cs-CZ"/>
        </w:rPr>
        <w:t>-21/C</w:t>
      </w:r>
    </w:p>
    <w:p w14:paraId="095B9F1E" w14:textId="77777777" w:rsidR="009B6FB7" w:rsidRDefault="009B6FB7" w:rsidP="009B6FB7"/>
    <w:p w14:paraId="1AF3F2E7" w14:textId="77777777" w:rsidR="009B6FB7" w:rsidRDefault="009B6FB7" w:rsidP="009B6FB7"/>
    <w:p w14:paraId="1BBA59D1" w14:textId="77777777" w:rsidR="009B6FB7" w:rsidRDefault="009B6FB7" w:rsidP="009B6FB7"/>
    <w:p w14:paraId="57146EDB" w14:textId="77777777" w:rsidR="009B6FB7" w:rsidRDefault="009B6FB7" w:rsidP="009B6FB7"/>
    <w:p w14:paraId="696D56BF" w14:textId="77777777" w:rsidR="00B523D3" w:rsidRDefault="00B523D3"/>
    <w:sectPr w:rsidR="00B523D3" w:rsidSect="00673100">
      <w:headerReference w:type="default" r:id="rId6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FE7F" w14:textId="77777777" w:rsidR="000D4CBD" w:rsidRDefault="000D4CBD">
      <w:r>
        <w:separator/>
      </w:r>
    </w:p>
  </w:endnote>
  <w:endnote w:type="continuationSeparator" w:id="0">
    <w:p w14:paraId="6347A103" w14:textId="77777777" w:rsidR="000D4CBD" w:rsidRDefault="000D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59D10" w14:textId="77777777" w:rsidR="000D4CBD" w:rsidRDefault="000D4CBD">
      <w:r>
        <w:separator/>
      </w:r>
    </w:p>
  </w:footnote>
  <w:footnote w:type="continuationSeparator" w:id="0">
    <w:p w14:paraId="433B6C2A" w14:textId="77777777" w:rsidR="000D4CBD" w:rsidRDefault="000D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DAFC9" w14:textId="36566771" w:rsidR="002C3240" w:rsidRPr="002C3240" w:rsidRDefault="009B6FB7" w:rsidP="000A77FE">
    <w:pPr>
      <w:rPr>
        <w:rFonts w:asciiTheme="minorHAnsi" w:hAnsiTheme="minorHAnsi" w:cstheme="minorHAnsi"/>
        <w:bCs/>
        <w:sz w:val="22"/>
        <w:szCs w:val="22"/>
      </w:rPr>
    </w:pPr>
    <w:r w:rsidRPr="002C3240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2C324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text/>
      </w:sdtPr>
      <w:sdtEndPr/>
      <w:sdtContent>
        <w:r w:rsidR="00737AEA" w:rsidRPr="00737AEA">
          <w:rPr>
            <w:rFonts w:asciiTheme="minorHAnsi" w:hAnsiTheme="minorHAnsi" w:cstheme="minorHAnsi"/>
            <w:sz w:val="22"/>
            <w:szCs w:val="22"/>
          </w:rPr>
          <w:t>USKVBL/105</w:t>
        </w:r>
        <w:r w:rsidR="00BC01A8">
          <w:rPr>
            <w:rFonts w:asciiTheme="minorHAnsi" w:hAnsiTheme="minorHAnsi" w:cstheme="minorHAnsi"/>
            <w:sz w:val="22"/>
            <w:szCs w:val="22"/>
          </w:rPr>
          <w:t>3</w:t>
        </w:r>
        <w:r w:rsidR="00737AEA" w:rsidRPr="00737AEA">
          <w:rPr>
            <w:rFonts w:asciiTheme="minorHAnsi" w:hAnsiTheme="minorHAnsi" w:cstheme="minorHAnsi"/>
            <w:sz w:val="22"/>
            <w:szCs w:val="22"/>
          </w:rPr>
          <w:t>2/2022/POD</w:t>
        </w:r>
        <w:r w:rsidR="00737AE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text/>
      </w:sdtPr>
      <w:sdtEndPr/>
      <w:sdtContent>
        <w:r w:rsidR="00737AEA" w:rsidRPr="00737AEA">
          <w:rPr>
            <w:rFonts w:asciiTheme="minorHAnsi" w:hAnsiTheme="minorHAnsi" w:cstheme="minorHAnsi"/>
            <w:bCs/>
            <w:sz w:val="22"/>
            <w:szCs w:val="22"/>
          </w:rPr>
          <w:t>USKVBL/14191/2022/REG-Gro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ze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date w:fullDate="2022-1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460A9">
          <w:rPr>
            <w:rFonts w:asciiTheme="minorHAnsi" w:hAnsiTheme="minorHAnsi" w:cstheme="minorHAnsi"/>
            <w:bCs/>
            <w:sz w:val="22"/>
            <w:szCs w:val="22"/>
            <w:lang w:val="cs-CZ"/>
          </w:rPr>
          <w:t>10.11.2022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37AEA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text/>
      </w:sdtPr>
      <w:sdtEndPr/>
      <w:sdtContent>
        <w:r w:rsidR="00737AEA" w:rsidRPr="00737AEA">
          <w:rPr>
            <w:rFonts w:asciiTheme="minorHAnsi" w:hAnsiTheme="minorHAnsi" w:cstheme="minorHAnsi"/>
            <w:sz w:val="22"/>
            <w:szCs w:val="22"/>
          </w:rPr>
          <w:t xml:space="preserve">Derma Dog – </w:t>
        </w:r>
        <w:proofErr w:type="spellStart"/>
        <w:r w:rsidR="00737AEA" w:rsidRPr="00737AEA">
          <w:rPr>
            <w:rFonts w:asciiTheme="minorHAnsi" w:hAnsiTheme="minorHAnsi" w:cstheme="minorHAnsi"/>
            <w:sz w:val="22"/>
            <w:szCs w:val="22"/>
          </w:rPr>
          <w:t>Šampon</w:t>
        </w:r>
        <w:proofErr w:type="spellEnd"/>
        <w:r w:rsidR="00737AEA" w:rsidRPr="00737AEA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737AEA" w:rsidRPr="00737AEA">
          <w:rPr>
            <w:rFonts w:asciiTheme="minorHAnsi" w:hAnsiTheme="minorHAnsi" w:cstheme="minorHAnsi"/>
            <w:sz w:val="22"/>
            <w:szCs w:val="22"/>
          </w:rPr>
          <w:t>psy</w:t>
        </w:r>
        <w:proofErr w:type="spellEnd"/>
      </w:sdtContent>
    </w:sdt>
  </w:p>
  <w:p w14:paraId="4A7D7EE5" w14:textId="77777777" w:rsidR="002C3240" w:rsidRDefault="000D4C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6E"/>
    <w:rsid w:val="000D4CBD"/>
    <w:rsid w:val="00195AA9"/>
    <w:rsid w:val="004460A9"/>
    <w:rsid w:val="00547ED7"/>
    <w:rsid w:val="00737AEA"/>
    <w:rsid w:val="009B6FB7"/>
    <w:rsid w:val="00A54F6E"/>
    <w:rsid w:val="00B523D3"/>
    <w:rsid w:val="00BC01A8"/>
    <w:rsid w:val="00E11DD4"/>
    <w:rsid w:val="00EA0F3B"/>
    <w:rsid w:val="00E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6A3D2"/>
  <w15:chartTrackingRefBased/>
  <w15:docId w15:val="{219B5ADE-CF58-4CD3-881D-4DF7BBB9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FB7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rsid w:val="009B6FB7"/>
    <w:rPr>
      <w:color w:val="808080"/>
    </w:rPr>
  </w:style>
  <w:style w:type="character" w:customStyle="1" w:styleId="Styl2">
    <w:name w:val="Styl2"/>
    <w:uiPriority w:val="1"/>
    <w:rsid w:val="009B6FB7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737A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7AEA"/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7</cp:revision>
  <dcterms:created xsi:type="dcterms:W3CDTF">2022-11-07T11:11:00Z</dcterms:created>
  <dcterms:modified xsi:type="dcterms:W3CDTF">2022-11-14T11:00:00Z</dcterms:modified>
</cp:coreProperties>
</file>