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7224D" w14:textId="733542B4" w:rsidR="00E60EE4" w:rsidRPr="00E4700D" w:rsidRDefault="00857927">
      <w:pPr>
        <w:rPr>
          <w:b/>
        </w:rPr>
      </w:pPr>
      <w:proofErr w:type="spellStart"/>
      <w:r w:rsidRPr="00E4700D">
        <w:rPr>
          <w:b/>
        </w:rPr>
        <w:t>T</w:t>
      </w:r>
      <w:r w:rsidR="00E60EE4" w:rsidRPr="00E4700D">
        <w:rPr>
          <w:b/>
        </w:rPr>
        <w:t>ropiclean</w:t>
      </w:r>
      <w:proofErr w:type="spellEnd"/>
      <w:r w:rsidRPr="00E4700D">
        <w:rPr>
          <w:b/>
        </w:rPr>
        <w:t xml:space="preserve"> </w:t>
      </w:r>
      <w:r w:rsidR="00E60EE4" w:rsidRPr="00E4700D">
        <w:rPr>
          <w:b/>
        </w:rPr>
        <w:t>Š</w:t>
      </w:r>
      <w:r w:rsidRPr="00E4700D">
        <w:rPr>
          <w:b/>
        </w:rPr>
        <w:t xml:space="preserve">ampon </w:t>
      </w:r>
      <w:proofErr w:type="spellStart"/>
      <w:r w:rsidRPr="00E4700D">
        <w:rPr>
          <w:b/>
        </w:rPr>
        <w:t>bezoplachov</w:t>
      </w:r>
      <w:r w:rsidR="00E60EE4" w:rsidRPr="00E4700D">
        <w:rPr>
          <w:b/>
        </w:rPr>
        <w:t>ý</w:t>
      </w:r>
      <w:proofErr w:type="spellEnd"/>
      <w:r w:rsidRPr="00E4700D">
        <w:rPr>
          <w:b/>
        </w:rPr>
        <w:t xml:space="preserve"> </w:t>
      </w:r>
      <w:proofErr w:type="spellStart"/>
      <w:r w:rsidRPr="00E4700D">
        <w:rPr>
          <w:b/>
        </w:rPr>
        <w:t>hypoalergenn</w:t>
      </w:r>
      <w:r w:rsidR="00E60EE4" w:rsidRPr="00E4700D">
        <w:rPr>
          <w:b/>
        </w:rPr>
        <w:t>í</w:t>
      </w:r>
      <w:proofErr w:type="spellEnd"/>
      <w:r w:rsidRPr="00E4700D">
        <w:rPr>
          <w:b/>
        </w:rPr>
        <w:t xml:space="preserve"> </w:t>
      </w:r>
    </w:p>
    <w:p w14:paraId="1CCFDC5E" w14:textId="59CCD18D" w:rsidR="00E60EE4" w:rsidRDefault="00857927">
      <w:r w:rsidRPr="00857927">
        <w:t>236</w:t>
      </w:r>
      <w:r w:rsidR="00AB57B5">
        <w:t xml:space="preserve"> </w:t>
      </w:r>
      <w:r w:rsidRPr="00857927">
        <w:t xml:space="preserve">ml </w:t>
      </w:r>
    </w:p>
    <w:p w14:paraId="2A6847C4" w14:textId="7741A8F0" w:rsidR="00E60EE4" w:rsidRDefault="00E60EE4">
      <w:proofErr w:type="spellStart"/>
      <w:r w:rsidRPr="00E60EE4">
        <w:t>TropiClean</w:t>
      </w:r>
      <w:proofErr w:type="spellEnd"/>
      <w:r w:rsidRPr="00E60EE4">
        <w:t xml:space="preserve"> </w:t>
      </w:r>
      <w:proofErr w:type="spellStart"/>
      <w:r w:rsidRPr="00E60EE4">
        <w:t>Hypoalergenní</w:t>
      </w:r>
      <w:proofErr w:type="spellEnd"/>
      <w:r w:rsidRPr="00E60EE4">
        <w:t xml:space="preserve"> </w:t>
      </w:r>
      <w:proofErr w:type="spellStart"/>
      <w:r w:rsidRPr="00E60EE4">
        <w:t>bezoplachový</w:t>
      </w:r>
      <w:proofErr w:type="spellEnd"/>
      <w:r w:rsidRPr="00E60EE4">
        <w:t xml:space="preserve"> šamp</w:t>
      </w:r>
      <w:r w:rsidR="0037159E">
        <w:t>o</w:t>
      </w:r>
      <w:r w:rsidRPr="00E60EE4">
        <w:t>n udržuje vašeho mazlíčka čistého a svěž</w:t>
      </w:r>
      <w:r>
        <w:t>í</w:t>
      </w:r>
      <w:r w:rsidRPr="00E60EE4">
        <w:t>ho v o</w:t>
      </w:r>
      <w:r>
        <w:t>bd</w:t>
      </w:r>
      <w:r w:rsidRPr="00E60EE4">
        <w:t>o</w:t>
      </w:r>
      <w:r>
        <w:t>b</w:t>
      </w:r>
      <w:r w:rsidRPr="00E60EE4">
        <w:t xml:space="preserve">í mezi </w:t>
      </w:r>
      <w:r>
        <w:t>mytím</w:t>
      </w:r>
      <w:r w:rsidRPr="00E60EE4">
        <w:t>, bez nepořádku a stresu, který je obvyklý u koupání. Směs kokosu a aloe vera je vhodná na odstraňování pachů i pro ve</w:t>
      </w:r>
      <w:r>
        <w:t>l</w:t>
      </w:r>
      <w:r w:rsidRPr="00E60EE4">
        <w:t xml:space="preserve">mi citlivou pokožku, a zároveň je vhodná i pro štěňata a koťata. Bez potřeby oplachování můžete udržovat citlivou pokožku vašeho mazlíčka čistou a hned se můžete </w:t>
      </w:r>
      <w:r>
        <w:t>mazlit</w:t>
      </w:r>
      <w:r w:rsidR="004A52C6">
        <w:t>.</w:t>
      </w:r>
    </w:p>
    <w:p w14:paraId="1A2688CE" w14:textId="11A156BB" w:rsidR="00126939" w:rsidRDefault="00A27DAA" w:rsidP="00126939">
      <w:r>
        <w:t xml:space="preserve">Návod na použití: </w:t>
      </w:r>
      <w:r w:rsidR="00C24A09">
        <w:t xml:space="preserve">Vmasírujte čistící </w:t>
      </w:r>
      <w:r w:rsidR="00831338">
        <w:t>přípravek</w:t>
      </w:r>
      <w:r w:rsidR="00C24A09">
        <w:t xml:space="preserve"> do srsti a vykartáčujte.</w:t>
      </w:r>
    </w:p>
    <w:p w14:paraId="4E225D46" w14:textId="7C61B889" w:rsidR="00E60EE4" w:rsidRDefault="00857927">
      <w:r w:rsidRPr="00857927">
        <w:t xml:space="preserve">Složení: </w:t>
      </w:r>
      <w:r w:rsidR="00E97F39">
        <w:t xml:space="preserve">čištěná </w:t>
      </w:r>
      <w:r w:rsidRPr="00857927">
        <w:t xml:space="preserve">voda, </w:t>
      </w:r>
      <w:proofErr w:type="spellStart"/>
      <w:r w:rsidR="00E97F39">
        <w:t>e</w:t>
      </w:r>
      <w:r w:rsidR="00E97F39" w:rsidRPr="00E97F39">
        <w:t>thylalkohol</w:t>
      </w:r>
      <w:proofErr w:type="spellEnd"/>
      <w:r w:rsidR="00E97F39">
        <w:t>, jemný čistič, hydrolyzovaný pšeničný protein</w:t>
      </w:r>
      <w:r w:rsidRPr="00857927">
        <w:t xml:space="preserve">, </w:t>
      </w:r>
      <w:r w:rsidR="00E97F39">
        <w:t xml:space="preserve">kokosová voda, konzervační látka, vůně, emulgátor, </w:t>
      </w:r>
      <w:proofErr w:type="spellStart"/>
      <w:r w:rsidR="00E97F39">
        <w:t>d</w:t>
      </w:r>
      <w:r w:rsidR="00E97F39" w:rsidRPr="00E97F39">
        <w:t>etangler</w:t>
      </w:r>
      <w:proofErr w:type="spellEnd"/>
      <w:r w:rsidR="00E97F39">
        <w:t xml:space="preserve">, </w:t>
      </w:r>
      <w:proofErr w:type="spellStart"/>
      <w:r w:rsidRPr="00857927">
        <w:t>neutralizátor</w:t>
      </w:r>
      <w:proofErr w:type="spellEnd"/>
      <w:r w:rsidRPr="00857927">
        <w:t xml:space="preserve"> zápachu, organické výtažky z ovesných vloček. </w:t>
      </w:r>
    </w:p>
    <w:p w14:paraId="4D2B4A08" w14:textId="48AAACB9" w:rsidR="00E60EE4" w:rsidRDefault="00E60EE4" w:rsidP="00E60EE4">
      <w:r>
        <w:t>Vyhněte</w:t>
      </w:r>
      <w:r w:rsidRPr="007D04D2">
        <w:t xml:space="preserve"> se kontaktu s</w:t>
      </w:r>
      <w:r>
        <w:t> </w:t>
      </w:r>
      <w:r w:rsidRPr="007D04D2">
        <w:t>očima</w:t>
      </w:r>
      <w:r>
        <w:t xml:space="preserve">. </w:t>
      </w:r>
      <w:bookmarkStart w:id="0" w:name="_Hlk97895818"/>
      <w:r>
        <w:t xml:space="preserve">Veterinární přípravek. </w:t>
      </w:r>
      <w:bookmarkEnd w:id="0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</w:t>
      </w:r>
      <w:r w:rsidR="00552EEE" w:rsidRPr="007D04D2">
        <w:t xml:space="preserve">dohled </w:t>
      </w:r>
      <w:r w:rsidRPr="007D04D2">
        <w:t xml:space="preserve">a </w:t>
      </w:r>
      <w:r w:rsidR="00552EEE" w:rsidRPr="007D04D2">
        <w:t xml:space="preserve">dosah </w:t>
      </w:r>
      <w:r w:rsidRPr="007D04D2">
        <w:t>dětí.</w:t>
      </w:r>
      <w:r>
        <w:t xml:space="preserve"> </w:t>
      </w:r>
    </w:p>
    <w:p w14:paraId="459CE7DF" w14:textId="670E1159" w:rsidR="00AB57B5" w:rsidRDefault="00E60EE4" w:rsidP="00E60EE4">
      <w:r w:rsidRPr="00AF5F8D">
        <w:t>Číslo šarže</w:t>
      </w:r>
      <w:r w:rsidR="00AB57B5">
        <w:t>, exspirace</w:t>
      </w:r>
      <w:r w:rsidRPr="00AF5F8D">
        <w:t xml:space="preserve"> uvedeno na obalu. </w:t>
      </w:r>
      <w:bookmarkStart w:id="1" w:name="_GoBack"/>
      <w:bookmarkEnd w:id="1"/>
    </w:p>
    <w:p w14:paraId="10C3EB4D" w14:textId="55FF91FF" w:rsidR="00E60EE4" w:rsidRDefault="00E60EE4" w:rsidP="00E60EE4">
      <w:r w:rsidRPr="00AF5F8D">
        <w:t xml:space="preserve">Číslo schválení: </w:t>
      </w:r>
      <w:r w:rsidR="00BF7337">
        <w:t>405-22/C</w:t>
      </w:r>
    </w:p>
    <w:p w14:paraId="70F7B712" w14:textId="5EE6E45A" w:rsidR="00137F71" w:rsidRDefault="00E60EE4" w:rsidP="00E60EE4">
      <w:bookmarkStart w:id="2" w:name="_Hlk97886215"/>
      <w:bookmarkStart w:id="3" w:name="_Hlk97890710"/>
      <w:r>
        <w:t>Držitel rozhodnutí o schválení</w:t>
      </w:r>
      <w:bookmarkEnd w:id="2"/>
      <w:r>
        <w:t>/</w:t>
      </w:r>
      <w:bookmarkEnd w:id="3"/>
      <w:r>
        <w:t>d</w:t>
      </w:r>
      <w:r w:rsidRPr="00AF5F8D">
        <w:t xml:space="preserve">odavatel: </w:t>
      </w:r>
      <w:proofErr w:type="spellStart"/>
      <w:r w:rsidRPr="00AF5F8D">
        <w:t>PetCenter</w:t>
      </w:r>
      <w:proofErr w:type="spellEnd"/>
      <w:r w:rsidRPr="00AF5F8D">
        <w:t xml:space="preserve"> CZ s.r.o., Do </w:t>
      </w:r>
      <w:proofErr w:type="spellStart"/>
      <w:r w:rsidRPr="00AF5F8D">
        <w:t>Čertous</w:t>
      </w:r>
      <w:proofErr w:type="spellEnd"/>
      <w:r w:rsidRPr="00AF5F8D">
        <w:t xml:space="preserve"> 2634/7, Praha 9</w:t>
      </w:r>
      <w:r w:rsidR="00137F71">
        <w:t>.</w:t>
      </w:r>
    </w:p>
    <w:p w14:paraId="4726AD02" w14:textId="59717739" w:rsidR="00E60EE4" w:rsidRDefault="00E60EE4" w:rsidP="00E60EE4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</w:p>
    <w:p w14:paraId="588203AA" w14:textId="77777777" w:rsidR="00E60EE4" w:rsidRDefault="00E60EE4"/>
    <w:sectPr w:rsidR="00E60E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9F0AB" w14:textId="77777777" w:rsidR="00CB4759" w:rsidRDefault="00CB4759" w:rsidP="00552EEE">
      <w:pPr>
        <w:spacing w:after="0" w:line="240" w:lineRule="auto"/>
      </w:pPr>
      <w:r>
        <w:separator/>
      </w:r>
    </w:p>
  </w:endnote>
  <w:endnote w:type="continuationSeparator" w:id="0">
    <w:p w14:paraId="14DDD4D1" w14:textId="77777777" w:rsidR="00CB4759" w:rsidRDefault="00CB4759" w:rsidP="0055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1BDD3" w14:textId="77777777" w:rsidR="00CB4759" w:rsidRDefault="00CB4759" w:rsidP="00552EEE">
      <w:pPr>
        <w:spacing w:after="0" w:line="240" w:lineRule="auto"/>
      </w:pPr>
      <w:r>
        <w:separator/>
      </w:r>
    </w:p>
  </w:footnote>
  <w:footnote w:type="continuationSeparator" w:id="0">
    <w:p w14:paraId="2437174E" w14:textId="77777777" w:rsidR="00CB4759" w:rsidRDefault="00CB4759" w:rsidP="0055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ECF7A" w14:textId="7BFA3F96" w:rsidR="00552EEE" w:rsidRPr="00E1769A" w:rsidRDefault="00552EE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218791797D54A9E918E29ED72E1022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8EBE773A1648490F9A22E1DA90F9473A"/>
        </w:placeholder>
        <w:text/>
      </w:sdtPr>
      <w:sdtContent>
        <w:r w:rsidR="00BF7337" w:rsidRPr="00BF7337">
          <w:rPr>
            <w:rFonts w:eastAsia="Times New Roman"/>
            <w:lang w:eastAsia="cs-CZ"/>
          </w:rPr>
          <w:t>USKVBL/9267/2022/POD</w:t>
        </w:r>
        <w:r w:rsidR="00BF7337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EBE773A1648490F9A22E1DA90F9473A"/>
        </w:placeholder>
        <w:text/>
      </w:sdtPr>
      <w:sdtContent>
        <w:r w:rsidR="00BF7337" w:rsidRPr="00BF7337">
          <w:rPr>
            <w:bCs/>
          </w:rPr>
          <w:t>USKVBL/15259/2022/REG-</w:t>
        </w:r>
        <w:proofErr w:type="spellStart"/>
        <w:r w:rsidR="00BF7337" w:rsidRPr="00BF733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4963A6222D24D0B85DD660266D90857"/>
        </w:placeholder>
        <w:date w:fullDate="2022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7337">
          <w:rPr>
            <w:bCs/>
          </w:rPr>
          <w:t>5.12.2022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4BE76648AC74E9AA8195A677B77C2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F733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F39BF28410B448496EBFBEC74639F19"/>
        </w:placeholder>
        <w:text/>
      </w:sdtPr>
      <w:sdtContent>
        <w:proofErr w:type="spellStart"/>
        <w:r w:rsidR="00BF7337" w:rsidRPr="00BF7337">
          <w:t>Tropiclean</w:t>
        </w:r>
        <w:proofErr w:type="spellEnd"/>
        <w:r w:rsidR="00BF7337" w:rsidRPr="00BF7337">
          <w:t xml:space="preserve"> Šampon </w:t>
        </w:r>
        <w:proofErr w:type="spellStart"/>
        <w:r w:rsidR="00BF7337" w:rsidRPr="00BF7337">
          <w:t>bezoplachový</w:t>
        </w:r>
        <w:proofErr w:type="spellEnd"/>
        <w:r w:rsidR="00BF7337" w:rsidRPr="00BF7337">
          <w:t xml:space="preserve"> </w:t>
        </w:r>
        <w:proofErr w:type="spellStart"/>
        <w:r w:rsidR="00BF7337" w:rsidRPr="00BF7337">
          <w:t>hypoalergenní</w:t>
        </w:r>
        <w:proofErr w:type="spellEnd"/>
      </w:sdtContent>
    </w:sdt>
  </w:p>
  <w:p w14:paraId="6F0F076A" w14:textId="77777777" w:rsidR="00552EEE" w:rsidRDefault="00552E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27"/>
    <w:rsid w:val="00126939"/>
    <w:rsid w:val="00137F71"/>
    <w:rsid w:val="002838F4"/>
    <w:rsid w:val="0037159E"/>
    <w:rsid w:val="004A52C6"/>
    <w:rsid w:val="00552EEE"/>
    <w:rsid w:val="00831338"/>
    <w:rsid w:val="00857927"/>
    <w:rsid w:val="009D1A2C"/>
    <w:rsid w:val="00A27DAA"/>
    <w:rsid w:val="00A77E52"/>
    <w:rsid w:val="00A77F30"/>
    <w:rsid w:val="00AB57B5"/>
    <w:rsid w:val="00BF7337"/>
    <w:rsid w:val="00C24A09"/>
    <w:rsid w:val="00C869D3"/>
    <w:rsid w:val="00CB4759"/>
    <w:rsid w:val="00D94D8A"/>
    <w:rsid w:val="00E4700D"/>
    <w:rsid w:val="00E60EE4"/>
    <w:rsid w:val="00E63913"/>
    <w:rsid w:val="00E9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E51D"/>
  <w15:chartTrackingRefBased/>
  <w15:docId w15:val="{83729CF4-19D4-465B-9C63-2F17C66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60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E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E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7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7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7B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B57B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159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A52C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5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EEE"/>
  </w:style>
  <w:style w:type="paragraph" w:styleId="Zpat">
    <w:name w:val="footer"/>
    <w:basedOn w:val="Normln"/>
    <w:link w:val="ZpatChar"/>
    <w:uiPriority w:val="99"/>
    <w:unhideWhenUsed/>
    <w:rsid w:val="0055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EEE"/>
  </w:style>
  <w:style w:type="character" w:styleId="Zstupntext">
    <w:name w:val="Placeholder Text"/>
    <w:rsid w:val="00552EEE"/>
    <w:rPr>
      <w:color w:val="808080"/>
    </w:rPr>
  </w:style>
  <w:style w:type="character" w:customStyle="1" w:styleId="Styl2">
    <w:name w:val="Styl2"/>
    <w:basedOn w:val="Standardnpsmoodstavce"/>
    <w:uiPriority w:val="1"/>
    <w:rsid w:val="00552EE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18791797D54A9E918E29ED72E1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8232B-A2DE-44BD-9864-AA278F0D07E7}"/>
      </w:docPartPr>
      <w:docPartBody>
        <w:p w:rsidR="00DD4FBC" w:rsidRDefault="009D0352" w:rsidP="009D0352">
          <w:pPr>
            <w:pStyle w:val="A218791797D54A9E918E29ED72E1022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BE773A1648490F9A22E1DA90F94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06F54C-4549-4A9F-A0C0-F864EEAF14EF}"/>
      </w:docPartPr>
      <w:docPartBody>
        <w:p w:rsidR="00DD4FBC" w:rsidRDefault="009D0352" w:rsidP="009D0352">
          <w:pPr>
            <w:pStyle w:val="8EBE773A1648490F9A22E1DA90F947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963A6222D24D0B85DD660266D90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DB45D-0FAA-44C3-BB49-DFA1446120A0}"/>
      </w:docPartPr>
      <w:docPartBody>
        <w:p w:rsidR="00DD4FBC" w:rsidRDefault="009D0352" w:rsidP="009D0352">
          <w:pPr>
            <w:pStyle w:val="64963A6222D24D0B85DD660266D9085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4BE76648AC74E9AA8195A677B77C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54ED7-D5AB-4B59-8928-97E0858DA9B8}"/>
      </w:docPartPr>
      <w:docPartBody>
        <w:p w:rsidR="00DD4FBC" w:rsidRDefault="009D0352" w:rsidP="009D0352">
          <w:pPr>
            <w:pStyle w:val="64BE76648AC74E9AA8195A677B77C2E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F39BF28410B448496EBFBEC74639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C396A-1525-4897-9490-1C19E9F5D74C}"/>
      </w:docPartPr>
      <w:docPartBody>
        <w:p w:rsidR="00DD4FBC" w:rsidRDefault="009D0352" w:rsidP="009D0352">
          <w:pPr>
            <w:pStyle w:val="9F39BF28410B448496EBFBEC74639F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52"/>
    <w:rsid w:val="000C643E"/>
    <w:rsid w:val="00395A2A"/>
    <w:rsid w:val="007E57BC"/>
    <w:rsid w:val="009D0352"/>
    <w:rsid w:val="00AF6EC9"/>
    <w:rsid w:val="00D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D0352"/>
    <w:rPr>
      <w:color w:val="808080"/>
    </w:rPr>
  </w:style>
  <w:style w:type="paragraph" w:customStyle="1" w:styleId="A218791797D54A9E918E29ED72E10220">
    <w:name w:val="A218791797D54A9E918E29ED72E10220"/>
    <w:rsid w:val="009D0352"/>
  </w:style>
  <w:style w:type="paragraph" w:customStyle="1" w:styleId="8EBE773A1648490F9A22E1DA90F9473A">
    <w:name w:val="8EBE773A1648490F9A22E1DA90F9473A"/>
    <w:rsid w:val="009D0352"/>
  </w:style>
  <w:style w:type="paragraph" w:customStyle="1" w:styleId="64963A6222D24D0B85DD660266D90857">
    <w:name w:val="64963A6222D24D0B85DD660266D90857"/>
    <w:rsid w:val="009D0352"/>
  </w:style>
  <w:style w:type="paragraph" w:customStyle="1" w:styleId="64BE76648AC74E9AA8195A677B77C2E4">
    <w:name w:val="64BE76648AC74E9AA8195A677B77C2E4"/>
    <w:rsid w:val="009D0352"/>
  </w:style>
  <w:style w:type="paragraph" w:customStyle="1" w:styleId="9F39BF28410B448496EBFBEC74639F19">
    <w:name w:val="9F39BF28410B448496EBFBEC74639F19"/>
    <w:rsid w:val="009D0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Grodová Lenka</cp:lastModifiedBy>
  <cp:revision>14</cp:revision>
  <dcterms:created xsi:type="dcterms:W3CDTF">2022-10-03T10:24:00Z</dcterms:created>
  <dcterms:modified xsi:type="dcterms:W3CDTF">2022-12-06T09:37:00Z</dcterms:modified>
</cp:coreProperties>
</file>