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501D" w14:textId="77777777" w:rsidR="00825FB3" w:rsidRPr="00D024F7" w:rsidRDefault="00A5260E" w:rsidP="00D024F7">
      <w:pPr>
        <w:pStyle w:val="Nadpis3"/>
        <w:jc w:val="center"/>
        <w:rPr>
          <w:rFonts w:ascii="Times New Roman" w:hAnsi="Times New Roman"/>
          <w:sz w:val="22"/>
          <w:szCs w:val="22"/>
        </w:rPr>
      </w:pPr>
      <w:bookmarkStart w:id="0" w:name="_GoBack"/>
      <w:bookmarkEnd w:id="0"/>
      <w:r w:rsidRPr="00D024F7">
        <w:rPr>
          <w:rFonts w:ascii="Times New Roman" w:hAnsi="Times New Roman"/>
          <w:sz w:val="22"/>
          <w:szCs w:val="22"/>
        </w:rPr>
        <w:t>PŘÍBALOVÁ INFORMACE</w:t>
      </w:r>
    </w:p>
    <w:p w14:paraId="568799E1" w14:textId="77777777" w:rsidR="003D600E" w:rsidRPr="00D024F7" w:rsidRDefault="003D600E" w:rsidP="00D024F7">
      <w:pPr>
        <w:jc w:val="both"/>
        <w:rPr>
          <w:sz w:val="22"/>
          <w:szCs w:val="22"/>
        </w:rPr>
      </w:pPr>
    </w:p>
    <w:p w14:paraId="20588F09" w14:textId="77777777" w:rsidR="00F76632" w:rsidRPr="00D024F7" w:rsidRDefault="00F76632" w:rsidP="00D024F7">
      <w:pPr>
        <w:jc w:val="both"/>
        <w:rPr>
          <w:sz w:val="22"/>
          <w:szCs w:val="22"/>
        </w:rPr>
      </w:pPr>
    </w:p>
    <w:p w14:paraId="00740D89" w14:textId="393EEE54" w:rsidR="00F76632" w:rsidRPr="00D024F7" w:rsidRDefault="009B18BD" w:rsidP="00D024F7">
      <w:pPr>
        <w:rPr>
          <w:b/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1</w:t>
      </w:r>
      <w:r w:rsidR="00F76632" w:rsidRPr="00D024F7">
        <w:rPr>
          <w:b/>
          <w:sz w:val="22"/>
          <w:szCs w:val="22"/>
          <w:highlight w:val="lightGray"/>
        </w:rPr>
        <w:t>.</w:t>
      </w:r>
      <w:r w:rsidR="00F76632" w:rsidRPr="00D024F7">
        <w:rPr>
          <w:b/>
          <w:sz w:val="22"/>
          <w:szCs w:val="22"/>
        </w:rPr>
        <w:tab/>
      </w:r>
      <w:r w:rsidRPr="00D024F7">
        <w:rPr>
          <w:b/>
          <w:sz w:val="22"/>
          <w:szCs w:val="22"/>
        </w:rPr>
        <w:t>Název veterinárního léčivého přípravku</w:t>
      </w:r>
    </w:p>
    <w:p w14:paraId="191EA7B5" w14:textId="77777777" w:rsidR="009B18BD" w:rsidRPr="00D024F7" w:rsidRDefault="009B18BD" w:rsidP="00D024F7">
      <w:pPr>
        <w:pStyle w:val="Nadpis3"/>
        <w:rPr>
          <w:rFonts w:ascii="Times New Roman" w:hAnsi="Times New Roman"/>
          <w:sz w:val="22"/>
          <w:szCs w:val="22"/>
        </w:rPr>
      </w:pPr>
    </w:p>
    <w:p w14:paraId="7F37FC42" w14:textId="3A13AA0F" w:rsidR="00786BC8" w:rsidRPr="00D024F7" w:rsidRDefault="00786BC8" w:rsidP="00D024F7">
      <w:pPr>
        <w:pStyle w:val="Nadpis3"/>
        <w:rPr>
          <w:rFonts w:ascii="Times New Roman" w:hAnsi="Times New Roman"/>
          <w:b w:val="0"/>
          <w:bCs/>
          <w:sz w:val="22"/>
          <w:szCs w:val="22"/>
        </w:rPr>
      </w:pPr>
      <w:r w:rsidRPr="00D024F7">
        <w:rPr>
          <w:rFonts w:ascii="Times New Roman" w:hAnsi="Times New Roman"/>
          <w:b w:val="0"/>
          <w:bCs/>
          <w:sz w:val="22"/>
          <w:szCs w:val="22"/>
        </w:rPr>
        <w:t xml:space="preserve">GALLIMUNE </w:t>
      </w:r>
      <w:r w:rsidR="00015638" w:rsidRPr="00D024F7">
        <w:rPr>
          <w:rFonts w:ascii="Times New Roman" w:hAnsi="Times New Roman"/>
          <w:b w:val="0"/>
          <w:bCs/>
          <w:sz w:val="22"/>
          <w:szCs w:val="22"/>
        </w:rPr>
        <w:t xml:space="preserve">201 </w:t>
      </w:r>
      <w:r w:rsidR="00157565" w:rsidRPr="00D024F7">
        <w:rPr>
          <w:rFonts w:ascii="Times New Roman" w:hAnsi="Times New Roman"/>
          <w:b w:val="0"/>
          <w:bCs/>
          <w:sz w:val="22"/>
          <w:szCs w:val="22"/>
        </w:rPr>
        <w:t>IBD+Reo injekční emulze</w:t>
      </w:r>
    </w:p>
    <w:p w14:paraId="13AF170B" w14:textId="77777777" w:rsidR="009E2867" w:rsidRPr="00D024F7" w:rsidRDefault="009E2867" w:rsidP="00D024F7"/>
    <w:p w14:paraId="21D578B9" w14:textId="77777777" w:rsidR="00BF15DF" w:rsidRPr="00D024F7" w:rsidRDefault="00BF15DF" w:rsidP="00D024F7">
      <w:pPr>
        <w:jc w:val="both"/>
        <w:rPr>
          <w:sz w:val="22"/>
          <w:szCs w:val="22"/>
        </w:rPr>
      </w:pPr>
    </w:p>
    <w:p w14:paraId="15852342" w14:textId="33C3A67B" w:rsidR="00B57A3D" w:rsidRPr="00D024F7" w:rsidRDefault="009B18BD" w:rsidP="00D024F7">
      <w:pPr>
        <w:rPr>
          <w:b/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2</w:t>
      </w:r>
      <w:r w:rsidR="00B57A3D" w:rsidRPr="00D024F7">
        <w:rPr>
          <w:b/>
          <w:sz w:val="22"/>
          <w:szCs w:val="22"/>
          <w:highlight w:val="lightGray"/>
        </w:rPr>
        <w:t>.</w:t>
      </w:r>
      <w:r w:rsidR="00B57A3D" w:rsidRPr="00D024F7">
        <w:rPr>
          <w:b/>
          <w:sz w:val="22"/>
          <w:szCs w:val="22"/>
        </w:rPr>
        <w:tab/>
      </w:r>
      <w:r w:rsidRPr="00D024F7">
        <w:rPr>
          <w:b/>
          <w:sz w:val="22"/>
          <w:szCs w:val="22"/>
        </w:rPr>
        <w:t>Složení</w:t>
      </w:r>
    </w:p>
    <w:p w14:paraId="7519D7CD" w14:textId="77777777" w:rsidR="009B18BD" w:rsidRPr="00D024F7" w:rsidRDefault="009B18BD" w:rsidP="00D024F7">
      <w:pPr>
        <w:jc w:val="both"/>
        <w:rPr>
          <w:sz w:val="22"/>
          <w:szCs w:val="22"/>
        </w:rPr>
      </w:pPr>
    </w:p>
    <w:p w14:paraId="2FA64A7C" w14:textId="14A766A7" w:rsidR="00C52AD1" w:rsidRPr="00D024F7" w:rsidRDefault="00C52AD1" w:rsidP="00D024F7">
      <w:pPr>
        <w:jc w:val="both"/>
        <w:rPr>
          <w:sz w:val="22"/>
          <w:szCs w:val="22"/>
        </w:rPr>
      </w:pPr>
      <w:r w:rsidRPr="00D024F7">
        <w:rPr>
          <w:sz w:val="22"/>
          <w:szCs w:val="22"/>
        </w:rPr>
        <w:t xml:space="preserve">1 </w:t>
      </w:r>
      <w:r w:rsidR="00F512B5" w:rsidRPr="00D024F7">
        <w:rPr>
          <w:sz w:val="22"/>
          <w:szCs w:val="22"/>
        </w:rPr>
        <w:t xml:space="preserve">dávka (0,3 ml) </w:t>
      </w:r>
      <w:r w:rsidRPr="00D024F7">
        <w:rPr>
          <w:sz w:val="22"/>
          <w:szCs w:val="22"/>
        </w:rPr>
        <w:t>obsahuje:</w:t>
      </w:r>
    </w:p>
    <w:p w14:paraId="198430AB" w14:textId="77777777" w:rsidR="00C52AD1" w:rsidRPr="00D024F7" w:rsidRDefault="00C52AD1" w:rsidP="00D024F7">
      <w:pPr>
        <w:jc w:val="both"/>
        <w:rPr>
          <w:b/>
          <w:sz w:val="22"/>
          <w:szCs w:val="22"/>
        </w:rPr>
      </w:pPr>
      <w:r w:rsidRPr="00D024F7">
        <w:rPr>
          <w:b/>
          <w:sz w:val="22"/>
          <w:szCs w:val="22"/>
        </w:rPr>
        <w:t>Léčivé látky:</w:t>
      </w:r>
    </w:p>
    <w:p w14:paraId="7F4BDDBE" w14:textId="77777777" w:rsidR="00366141" w:rsidRPr="00D024F7" w:rsidRDefault="00366141" w:rsidP="00D024F7">
      <w:pPr>
        <w:rPr>
          <w:iCs/>
          <w:sz w:val="22"/>
          <w:szCs w:val="22"/>
        </w:rPr>
      </w:pPr>
      <w:r w:rsidRPr="00D024F7">
        <w:rPr>
          <w:sz w:val="22"/>
          <w:szCs w:val="22"/>
        </w:rPr>
        <w:t xml:space="preserve">Reovirus tenosynovitis avium inactivatum, kmen </w:t>
      </w:r>
      <w:r w:rsidRPr="00D024F7">
        <w:rPr>
          <w:iCs/>
          <w:sz w:val="22"/>
          <w:szCs w:val="22"/>
        </w:rPr>
        <w:t>S1133                           min. 9 EU*</w:t>
      </w:r>
    </w:p>
    <w:p w14:paraId="1C86C91F" w14:textId="77777777" w:rsidR="00366141" w:rsidRPr="00D024F7" w:rsidRDefault="00366141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Virus bursitidis infectiosae avium inactivatum, kmen </w:t>
      </w:r>
      <w:r w:rsidRPr="00D024F7">
        <w:rPr>
          <w:iCs/>
          <w:sz w:val="22"/>
          <w:szCs w:val="22"/>
        </w:rPr>
        <w:t>VNJO</w:t>
      </w:r>
      <w:r w:rsidRPr="00D024F7">
        <w:rPr>
          <w:iCs/>
          <w:sz w:val="22"/>
          <w:szCs w:val="22"/>
        </w:rPr>
        <w:tab/>
      </w:r>
      <w:r w:rsidRPr="00D024F7">
        <w:rPr>
          <w:iCs/>
          <w:sz w:val="22"/>
          <w:szCs w:val="22"/>
        </w:rPr>
        <w:tab/>
        <w:t xml:space="preserve"> min. 9 EU*</w:t>
      </w:r>
    </w:p>
    <w:p w14:paraId="4E12325E" w14:textId="1F6FD9DE" w:rsidR="00485B12" w:rsidRPr="00D024F7" w:rsidRDefault="00D448AD" w:rsidP="00D024F7">
      <w:pPr>
        <w:rPr>
          <w:iCs/>
          <w:sz w:val="22"/>
          <w:szCs w:val="22"/>
        </w:rPr>
      </w:pPr>
      <w:r w:rsidRPr="00D024F7">
        <w:rPr>
          <w:iCs/>
          <w:sz w:val="22"/>
          <w:szCs w:val="22"/>
        </w:rPr>
        <w:t xml:space="preserve">                                  </w:t>
      </w:r>
    </w:p>
    <w:p w14:paraId="659ECC39" w14:textId="29FC339E" w:rsidR="00C52AD1" w:rsidRPr="00D024F7" w:rsidRDefault="00C52AD1" w:rsidP="00D024F7">
      <w:pPr>
        <w:jc w:val="both"/>
        <w:rPr>
          <w:b/>
          <w:sz w:val="22"/>
          <w:szCs w:val="22"/>
        </w:rPr>
      </w:pPr>
      <w:r w:rsidRPr="00D024F7">
        <w:rPr>
          <w:b/>
          <w:sz w:val="22"/>
          <w:szCs w:val="22"/>
        </w:rPr>
        <w:t>Pomocné látky:</w:t>
      </w:r>
    </w:p>
    <w:p w14:paraId="180D936E" w14:textId="4FFE16B8" w:rsidR="00C52AD1" w:rsidRPr="00D024F7" w:rsidRDefault="00C52AD1" w:rsidP="00D024F7">
      <w:pPr>
        <w:jc w:val="both"/>
        <w:rPr>
          <w:sz w:val="22"/>
          <w:szCs w:val="22"/>
        </w:rPr>
      </w:pPr>
      <w:r w:rsidRPr="00D024F7">
        <w:rPr>
          <w:sz w:val="22"/>
          <w:szCs w:val="22"/>
        </w:rPr>
        <w:t xml:space="preserve">Thiomersal, </w:t>
      </w:r>
      <w:r w:rsidR="00157565" w:rsidRPr="00D024F7">
        <w:rPr>
          <w:sz w:val="22"/>
          <w:szCs w:val="22"/>
        </w:rPr>
        <w:t xml:space="preserve">formaldehyd, </w:t>
      </w:r>
      <w:r w:rsidRPr="00D024F7">
        <w:rPr>
          <w:sz w:val="22"/>
          <w:szCs w:val="22"/>
        </w:rPr>
        <w:t>emul</w:t>
      </w:r>
      <w:r w:rsidR="00F512B5" w:rsidRPr="00D024F7">
        <w:rPr>
          <w:sz w:val="22"/>
          <w:szCs w:val="22"/>
        </w:rPr>
        <w:t xml:space="preserve">zní </w:t>
      </w:r>
      <w:r w:rsidRPr="00D024F7">
        <w:rPr>
          <w:sz w:val="22"/>
          <w:szCs w:val="22"/>
        </w:rPr>
        <w:t>ole</w:t>
      </w:r>
      <w:r w:rsidR="00F512B5" w:rsidRPr="00D024F7">
        <w:rPr>
          <w:sz w:val="22"/>
          <w:szCs w:val="22"/>
        </w:rPr>
        <w:t>j</w:t>
      </w:r>
      <w:r w:rsidRPr="00D024F7">
        <w:rPr>
          <w:sz w:val="22"/>
          <w:szCs w:val="22"/>
        </w:rPr>
        <w:t>.</w:t>
      </w:r>
    </w:p>
    <w:p w14:paraId="5BDDABF1" w14:textId="77777777" w:rsidR="00157565" w:rsidRPr="00D024F7" w:rsidRDefault="00157565" w:rsidP="00D024F7">
      <w:pPr>
        <w:rPr>
          <w:sz w:val="22"/>
          <w:szCs w:val="22"/>
        </w:rPr>
      </w:pPr>
    </w:p>
    <w:p w14:paraId="621A133E" w14:textId="2105DA04" w:rsidR="00366141" w:rsidRPr="00D024F7" w:rsidRDefault="00366141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* každá dávka vakcíny obsahuje množství antigenů k získání nejméně 9 pozitivních sér (ELISA metoda) u 10 vakcinovaných zvířat </w:t>
      </w:r>
    </w:p>
    <w:p w14:paraId="1D61116F" w14:textId="6C6F0FD1" w:rsidR="003D6004" w:rsidRPr="00D024F7" w:rsidRDefault="003D6004" w:rsidP="00D024F7">
      <w:pPr>
        <w:jc w:val="both"/>
        <w:rPr>
          <w:sz w:val="22"/>
          <w:szCs w:val="22"/>
        </w:rPr>
      </w:pPr>
    </w:p>
    <w:p w14:paraId="7BBEA5E1" w14:textId="77777777" w:rsidR="00452FBC" w:rsidRPr="00D024F7" w:rsidRDefault="00452FBC" w:rsidP="00D024F7">
      <w:pPr>
        <w:jc w:val="both"/>
        <w:rPr>
          <w:sz w:val="22"/>
          <w:szCs w:val="22"/>
        </w:rPr>
      </w:pPr>
    </w:p>
    <w:p w14:paraId="22E4666C" w14:textId="77777777" w:rsidR="009B18BD" w:rsidRPr="00D024F7" w:rsidRDefault="009B18BD" w:rsidP="00D024F7">
      <w:pPr>
        <w:pStyle w:val="Style1"/>
        <w:ind w:left="0" w:firstLine="0"/>
      </w:pPr>
      <w:r w:rsidRPr="00D024F7">
        <w:rPr>
          <w:highlight w:val="lightGray"/>
        </w:rPr>
        <w:t>3.</w:t>
      </w:r>
      <w:r w:rsidRPr="00D024F7">
        <w:tab/>
        <w:t>Cílové druhy zvířat</w:t>
      </w:r>
    </w:p>
    <w:p w14:paraId="6FA72678" w14:textId="77777777" w:rsidR="009B18BD" w:rsidRPr="00D024F7" w:rsidRDefault="009B18BD" w:rsidP="00D024F7">
      <w:pPr>
        <w:rPr>
          <w:b/>
          <w:sz w:val="22"/>
          <w:szCs w:val="22"/>
        </w:rPr>
      </w:pPr>
    </w:p>
    <w:p w14:paraId="5FF1A1B9" w14:textId="77D519CD" w:rsidR="009B18BD" w:rsidRPr="00D024F7" w:rsidRDefault="009B18BD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Kur domácí</w:t>
      </w:r>
    </w:p>
    <w:p w14:paraId="7A6983E2" w14:textId="547BE359" w:rsidR="009B18BD" w:rsidRPr="00D024F7" w:rsidRDefault="009B18BD" w:rsidP="00D024F7">
      <w:pPr>
        <w:rPr>
          <w:b/>
          <w:sz w:val="22"/>
          <w:szCs w:val="22"/>
        </w:rPr>
      </w:pPr>
    </w:p>
    <w:p w14:paraId="2FCDB4A9" w14:textId="77777777" w:rsidR="005E0614" w:rsidRPr="00D024F7" w:rsidRDefault="005E0614" w:rsidP="00D024F7">
      <w:pPr>
        <w:rPr>
          <w:b/>
          <w:sz w:val="22"/>
          <w:szCs w:val="22"/>
        </w:rPr>
      </w:pPr>
    </w:p>
    <w:p w14:paraId="2FE695FC" w14:textId="7A7BCCB7" w:rsidR="003D6004" w:rsidRPr="00D024F7" w:rsidRDefault="003D6004" w:rsidP="00D024F7">
      <w:pPr>
        <w:rPr>
          <w:b/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4.</w:t>
      </w:r>
      <w:r w:rsidRPr="00D024F7">
        <w:rPr>
          <w:b/>
          <w:sz w:val="22"/>
          <w:szCs w:val="22"/>
        </w:rPr>
        <w:tab/>
      </w:r>
      <w:r w:rsidR="009B18BD" w:rsidRPr="00D024F7">
        <w:rPr>
          <w:b/>
          <w:sz w:val="22"/>
          <w:szCs w:val="22"/>
        </w:rPr>
        <w:t>Indikace pro použití</w:t>
      </w:r>
    </w:p>
    <w:p w14:paraId="5A823C5E" w14:textId="77777777" w:rsidR="009B18BD" w:rsidRPr="00D024F7" w:rsidRDefault="009B18BD" w:rsidP="00D024F7">
      <w:pPr>
        <w:pStyle w:val="Pokraovnseznamu"/>
        <w:spacing w:after="0"/>
        <w:ind w:left="0"/>
        <w:rPr>
          <w:rFonts w:ascii="Times New Roman" w:hAnsi="Times New Roman"/>
          <w:sz w:val="22"/>
          <w:szCs w:val="22"/>
        </w:rPr>
      </w:pPr>
    </w:p>
    <w:p w14:paraId="3C14A30A" w14:textId="53D62CD1" w:rsidR="00157565" w:rsidRPr="00D024F7" w:rsidRDefault="00157565" w:rsidP="00D024F7">
      <w:pPr>
        <w:pStyle w:val="Pokraovnseznamu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r w:rsidRPr="00D024F7">
        <w:rPr>
          <w:rFonts w:ascii="Times New Roman" w:hAnsi="Times New Roman"/>
          <w:sz w:val="22"/>
          <w:szCs w:val="22"/>
        </w:rPr>
        <w:t xml:space="preserve">K aktivní imunizaci nosných a chovných kuřic proti infekční bursitidě a virové artritidě. </w:t>
      </w:r>
    </w:p>
    <w:p w14:paraId="61D8C7B7" w14:textId="4082D51F" w:rsidR="000B50B2" w:rsidRPr="00D024F7" w:rsidRDefault="00157565" w:rsidP="00D024F7">
      <w:pPr>
        <w:pStyle w:val="Pokraovnseznamu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r w:rsidRPr="00D024F7">
        <w:rPr>
          <w:rFonts w:ascii="Times New Roman" w:hAnsi="Times New Roman"/>
          <w:sz w:val="22"/>
          <w:szCs w:val="22"/>
        </w:rPr>
        <w:t>Nástup imunity: po předchozí vakcinaci živými vakcínami imunita nastupuje přibližně 2 týdny po</w:t>
      </w:r>
      <w:r w:rsidR="00D024F7">
        <w:rPr>
          <w:rFonts w:ascii="Times New Roman" w:hAnsi="Times New Roman"/>
          <w:sz w:val="22"/>
          <w:szCs w:val="22"/>
        </w:rPr>
        <w:t> </w:t>
      </w:r>
      <w:r w:rsidRPr="00D024F7">
        <w:rPr>
          <w:rFonts w:ascii="Times New Roman" w:hAnsi="Times New Roman"/>
          <w:sz w:val="22"/>
          <w:szCs w:val="22"/>
        </w:rPr>
        <w:t>vakcinaci</w:t>
      </w:r>
      <w:r w:rsidR="00D024F7">
        <w:rPr>
          <w:rFonts w:ascii="Times New Roman" w:hAnsi="Times New Roman"/>
          <w:sz w:val="22"/>
          <w:szCs w:val="22"/>
        </w:rPr>
        <w:t>.</w:t>
      </w:r>
      <w:r w:rsidRPr="00D024F7">
        <w:rPr>
          <w:rFonts w:ascii="Times New Roman" w:hAnsi="Times New Roman"/>
          <w:sz w:val="22"/>
          <w:szCs w:val="22"/>
        </w:rPr>
        <w:t xml:space="preserve"> </w:t>
      </w:r>
    </w:p>
    <w:p w14:paraId="5B0AE01C" w14:textId="62EB7B23" w:rsidR="005E0614" w:rsidRPr="00D024F7" w:rsidRDefault="000B50B2" w:rsidP="00D024F7">
      <w:pPr>
        <w:pStyle w:val="Pokraovnseznamu"/>
        <w:spacing w:after="0"/>
        <w:ind w:left="0"/>
        <w:jc w:val="left"/>
        <w:rPr>
          <w:rFonts w:ascii="Times New Roman" w:hAnsi="Times New Roman"/>
          <w:sz w:val="22"/>
          <w:szCs w:val="22"/>
        </w:rPr>
      </w:pPr>
      <w:r w:rsidRPr="00D024F7">
        <w:rPr>
          <w:rFonts w:ascii="Times New Roman" w:hAnsi="Times New Roman"/>
          <w:sz w:val="22"/>
          <w:szCs w:val="22"/>
        </w:rPr>
        <w:t>Trvání imunity: do konce snáškového období</w:t>
      </w:r>
      <w:r w:rsidR="00157565" w:rsidRPr="00D024F7">
        <w:rPr>
          <w:rFonts w:ascii="Times New Roman" w:hAnsi="Times New Roman"/>
          <w:sz w:val="22"/>
          <w:szCs w:val="22"/>
        </w:rPr>
        <w:t>.</w:t>
      </w:r>
    </w:p>
    <w:p w14:paraId="034D0CA0" w14:textId="77777777" w:rsidR="005E0614" w:rsidRPr="00D024F7" w:rsidRDefault="005E0614" w:rsidP="00D024F7">
      <w:pPr>
        <w:pStyle w:val="Pokraovnseznamu"/>
        <w:ind w:left="0"/>
        <w:rPr>
          <w:rFonts w:ascii="Times New Roman" w:hAnsi="Times New Roman"/>
          <w:sz w:val="22"/>
          <w:szCs w:val="22"/>
        </w:rPr>
      </w:pPr>
    </w:p>
    <w:p w14:paraId="13252584" w14:textId="724139B2" w:rsidR="00351301" w:rsidRPr="00D024F7" w:rsidRDefault="00351301" w:rsidP="00D024F7">
      <w:pPr>
        <w:rPr>
          <w:b/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5.</w:t>
      </w:r>
      <w:r w:rsidRPr="00D024F7">
        <w:rPr>
          <w:b/>
          <w:sz w:val="22"/>
          <w:szCs w:val="22"/>
        </w:rPr>
        <w:t xml:space="preserve"> </w:t>
      </w:r>
      <w:r w:rsidRPr="00D024F7">
        <w:rPr>
          <w:b/>
          <w:sz w:val="22"/>
          <w:szCs w:val="22"/>
        </w:rPr>
        <w:tab/>
      </w:r>
      <w:r w:rsidR="009B18BD" w:rsidRPr="00D024F7">
        <w:rPr>
          <w:b/>
          <w:sz w:val="22"/>
          <w:szCs w:val="22"/>
        </w:rPr>
        <w:t>Kontraindikace</w:t>
      </w:r>
    </w:p>
    <w:p w14:paraId="3BDDFC43" w14:textId="77777777" w:rsidR="009B18BD" w:rsidRPr="00D024F7" w:rsidRDefault="009B18BD" w:rsidP="00D024F7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131CF187" w14:textId="4B4F4A30" w:rsidR="00B34E8B" w:rsidRPr="00D024F7" w:rsidRDefault="00157565" w:rsidP="00D024F7">
      <w:pPr>
        <w:pStyle w:val="Seznam"/>
        <w:widowControl/>
        <w:ind w:left="0" w:firstLine="0"/>
        <w:jc w:val="both"/>
        <w:rPr>
          <w:sz w:val="22"/>
          <w:szCs w:val="22"/>
        </w:rPr>
      </w:pPr>
      <w:r w:rsidRPr="00D024F7">
        <w:rPr>
          <w:sz w:val="22"/>
          <w:szCs w:val="22"/>
        </w:rPr>
        <w:t>Nejsou.</w:t>
      </w:r>
    </w:p>
    <w:p w14:paraId="108B069E" w14:textId="454BD159" w:rsidR="00565273" w:rsidRPr="00D024F7" w:rsidRDefault="00565273" w:rsidP="00D024F7">
      <w:pPr>
        <w:pStyle w:val="Style1"/>
        <w:ind w:left="0" w:firstLine="0"/>
        <w:rPr>
          <w:highlight w:val="lightGray"/>
        </w:rPr>
      </w:pPr>
    </w:p>
    <w:p w14:paraId="08AB1130" w14:textId="77777777" w:rsidR="00541509" w:rsidRPr="00D024F7" w:rsidRDefault="00541509" w:rsidP="00D024F7">
      <w:pPr>
        <w:pStyle w:val="Style1"/>
        <w:ind w:left="0" w:firstLine="0"/>
        <w:rPr>
          <w:highlight w:val="lightGray"/>
        </w:rPr>
      </w:pPr>
    </w:p>
    <w:p w14:paraId="58F8F485" w14:textId="02624F5B" w:rsidR="00565273" w:rsidRPr="00D024F7" w:rsidRDefault="00565273" w:rsidP="00D024F7">
      <w:pPr>
        <w:pStyle w:val="Style1"/>
        <w:ind w:left="0" w:firstLine="0"/>
      </w:pPr>
      <w:r w:rsidRPr="00D024F7">
        <w:rPr>
          <w:highlight w:val="lightGray"/>
        </w:rPr>
        <w:t>6.</w:t>
      </w:r>
      <w:r w:rsidRPr="00D024F7">
        <w:tab/>
        <w:t>Zvláštní upozornění</w:t>
      </w:r>
    </w:p>
    <w:p w14:paraId="586A80D6" w14:textId="51B7249F" w:rsidR="00B34E8B" w:rsidRPr="00D024F7" w:rsidRDefault="00B34E8B" w:rsidP="00D024F7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5F46718C" w14:textId="2DEB5A50" w:rsidR="004C3616" w:rsidRPr="00D024F7" w:rsidRDefault="004C3616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Vakcin</w:t>
      </w:r>
      <w:r w:rsidR="00B20CEB" w:rsidRPr="00D024F7">
        <w:rPr>
          <w:sz w:val="22"/>
          <w:szCs w:val="22"/>
        </w:rPr>
        <w:t>ovat</w:t>
      </w:r>
      <w:r w:rsidRPr="00D024F7">
        <w:rPr>
          <w:sz w:val="22"/>
          <w:szCs w:val="22"/>
        </w:rPr>
        <w:t xml:space="preserve"> pouze zdravá zvířata.</w:t>
      </w:r>
    </w:p>
    <w:p w14:paraId="1FA9BAB7" w14:textId="77777777" w:rsidR="00141C3D" w:rsidRPr="00D024F7" w:rsidRDefault="00141C3D" w:rsidP="00D024F7">
      <w:pPr>
        <w:rPr>
          <w:b/>
          <w:bCs/>
          <w:sz w:val="22"/>
          <w:szCs w:val="22"/>
        </w:rPr>
      </w:pPr>
    </w:p>
    <w:p w14:paraId="4D6CAEF5" w14:textId="36197C76" w:rsidR="00141C3D" w:rsidRPr="00D024F7" w:rsidRDefault="00141C3D" w:rsidP="00D024F7">
      <w:pPr>
        <w:rPr>
          <w:sz w:val="22"/>
          <w:szCs w:val="22"/>
          <w:u w:val="single"/>
        </w:rPr>
      </w:pPr>
      <w:r w:rsidRPr="00D024F7">
        <w:rPr>
          <w:sz w:val="22"/>
          <w:szCs w:val="22"/>
          <w:u w:val="single"/>
        </w:rPr>
        <w:t xml:space="preserve">Zvláštní opatření </w:t>
      </w:r>
      <w:r w:rsidR="007A1783" w:rsidRPr="00D024F7">
        <w:rPr>
          <w:sz w:val="22"/>
          <w:szCs w:val="22"/>
          <w:u w:val="single"/>
        </w:rPr>
        <w:t>pro osobu</w:t>
      </w:r>
      <w:r w:rsidRPr="00D024F7">
        <w:rPr>
          <w:sz w:val="22"/>
          <w:szCs w:val="22"/>
          <w:u w:val="single"/>
        </w:rPr>
        <w:t>, kter</w:t>
      </w:r>
      <w:r w:rsidR="007A1783" w:rsidRPr="00D024F7">
        <w:rPr>
          <w:sz w:val="22"/>
          <w:szCs w:val="22"/>
          <w:u w:val="single"/>
        </w:rPr>
        <w:t>á</w:t>
      </w:r>
      <w:r w:rsidRPr="00D024F7">
        <w:rPr>
          <w:sz w:val="22"/>
          <w:szCs w:val="22"/>
          <w:u w:val="single"/>
        </w:rPr>
        <w:t xml:space="preserve"> podáv</w:t>
      </w:r>
      <w:r w:rsidR="007A1783" w:rsidRPr="00D024F7">
        <w:rPr>
          <w:sz w:val="22"/>
          <w:szCs w:val="22"/>
          <w:u w:val="single"/>
        </w:rPr>
        <w:t>á veterinární</w:t>
      </w:r>
      <w:r w:rsidRPr="00D024F7">
        <w:rPr>
          <w:sz w:val="22"/>
          <w:szCs w:val="22"/>
          <w:u w:val="single"/>
        </w:rPr>
        <w:t xml:space="preserve"> léčivý přípravek zvířatům</w:t>
      </w:r>
      <w:r w:rsidR="007A1783" w:rsidRPr="00D024F7">
        <w:rPr>
          <w:sz w:val="22"/>
          <w:szCs w:val="22"/>
          <w:u w:val="single"/>
        </w:rPr>
        <w:t>:</w:t>
      </w:r>
    </w:p>
    <w:p w14:paraId="5D80DAD9" w14:textId="77777777" w:rsidR="00141C3D" w:rsidRPr="00D024F7" w:rsidRDefault="00141C3D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Pro uživatele:</w:t>
      </w:r>
    </w:p>
    <w:p w14:paraId="33589B9D" w14:textId="2F157B97" w:rsidR="00141C3D" w:rsidRPr="00D024F7" w:rsidRDefault="00141C3D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Tento </w:t>
      </w:r>
      <w:r w:rsidR="00342D40" w:rsidRPr="00D024F7">
        <w:rPr>
          <w:sz w:val="22"/>
          <w:szCs w:val="22"/>
        </w:rPr>
        <w:t xml:space="preserve">veterinární léčivý </w:t>
      </w:r>
      <w:r w:rsidRPr="00D024F7">
        <w:rPr>
          <w:sz w:val="22"/>
          <w:szCs w:val="22"/>
        </w:rPr>
        <w:t xml:space="preserve">přípravek obsahuje minerální olej. Náhodná injekce/náhodné sebepoškození injekčně </w:t>
      </w:r>
      <w:r w:rsidR="00342D40" w:rsidRPr="00D024F7">
        <w:rPr>
          <w:sz w:val="22"/>
          <w:szCs w:val="22"/>
        </w:rPr>
        <w:t>podaným</w:t>
      </w:r>
      <w:r w:rsidRPr="00D024F7">
        <w:rPr>
          <w:sz w:val="22"/>
          <w:szCs w:val="22"/>
        </w:rPr>
        <w:t xml:space="preserve"> přípravkem může způsobit silné bolesti a otok, zvláště po injekčním podání do</w:t>
      </w:r>
      <w:r w:rsidR="00D024F7">
        <w:rPr>
          <w:sz w:val="22"/>
          <w:szCs w:val="22"/>
        </w:rPr>
        <w:t> </w:t>
      </w:r>
      <w:r w:rsidRPr="00D024F7">
        <w:rPr>
          <w:sz w:val="22"/>
          <w:szCs w:val="22"/>
        </w:rPr>
        <w:t>kloubu nebo prstu, a ve vzácných případech může vést ke ztrátě po</w:t>
      </w:r>
      <w:r w:rsidR="00342D40" w:rsidRPr="00D024F7">
        <w:rPr>
          <w:sz w:val="22"/>
          <w:szCs w:val="22"/>
        </w:rPr>
        <w:t>stiženého</w:t>
      </w:r>
      <w:r w:rsidRPr="00D024F7">
        <w:rPr>
          <w:sz w:val="22"/>
          <w:szCs w:val="22"/>
        </w:rPr>
        <w:t xml:space="preserve"> prstu, pokud není poskytnuta rychlá lékařská péče.</w:t>
      </w:r>
    </w:p>
    <w:p w14:paraId="69569546" w14:textId="4FB192ED" w:rsidR="00141C3D" w:rsidRPr="00D024F7" w:rsidRDefault="00141C3D" w:rsidP="00D024F7">
      <w:pPr>
        <w:rPr>
          <w:sz w:val="22"/>
          <w:szCs w:val="22"/>
        </w:rPr>
      </w:pPr>
      <w:r w:rsidRPr="00D024F7">
        <w:rPr>
          <w:bCs/>
          <w:sz w:val="22"/>
          <w:szCs w:val="22"/>
        </w:rPr>
        <w:t xml:space="preserve">Pokud u vás došlo k náhodné injekci </w:t>
      </w:r>
      <w:r w:rsidR="00342D40" w:rsidRPr="00D024F7">
        <w:rPr>
          <w:bCs/>
          <w:sz w:val="22"/>
          <w:szCs w:val="22"/>
        </w:rPr>
        <w:t xml:space="preserve">veterinárního léčivého </w:t>
      </w:r>
      <w:r w:rsidRPr="00D024F7">
        <w:rPr>
          <w:bCs/>
          <w:sz w:val="22"/>
          <w:szCs w:val="22"/>
        </w:rPr>
        <w:t>přípravku, vyhledejte lékařskou pomoc, i</w:t>
      </w:r>
      <w:r w:rsidR="00D024F7">
        <w:rPr>
          <w:bCs/>
          <w:sz w:val="22"/>
          <w:szCs w:val="22"/>
        </w:rPr>
        <w:t> </w:t>
      </w:r>
      <w:r w:rsidRPr="00D024F7">
        <w:rPr>
          <w:bCs/>
          <w:sz w:val="22"/>
          <w:szCs w:val="22"/>
        </w:rPr>
        <w:t xml:space="preserve">když šlo jen o </w:t>
      </w:r>
      <w:r w:rsidRPr="00D024F7">
        <w:rPr>
          <w:sz w:val="22"/>
          <w:szCs w:val="22"/>
        </w:rPr>
        <w:t xml:space="preserve">malé množství, a vezměte </w:t>
      </w:r>
      <w:r w:rsidR="00342D40" w:rsidRPr="00D024F7">
        <w:rPr>
          <w:sz w:val="22"/>
          <w:szCs w:val="22"/>
        </w:rPr>
        <w:t>p</w:t>
      </w:r>
      <w:r w:rsidRPr="00D024F7">
        <w:rPr>
          <w:sz w:val="22"/>
          <w:szCs w:val="22"/>
        </w:rPr>
        <w:t>říbalovou informaci</w:t>
      </w:r>
      <w:r w:rsidR="00342D40" w:rsidRPr="00D024F7">
        <w:rPr>
          <w:sz w:val="22"/>
          <w:szCs w:val="22"/>
        </w:rPr>
        <w:t xml:space="preserve"> s sebou</w:t>
      </w:r>
      <w:r w:rsidRPr="00D024F7">
        <w:rPr>
          <w:sz w:val="22"/>
          <w:szCs w:val="22"/>
        </w:rPr>
        <w:t xml:space="preserve">. </w:t>
      </w:r>
    </w:p>
    <w:p w14:paraId="39A983F5" w14:textId="77777777" w:rsidR="00141C3D" w:rsidRPr="00D024F7" w:rsidRDefault="00141C3D" w:rsidP="00D024F7">
      <w:pPr>
        <w:rPr>
          <w:sz w:val="22"/>
          <w:szCs w:val="22"/>
        </w:rPr>
      </w:pPr>
      <w:r w:rsidRPr="00D024F7">
        <w:rPr>
          <w:bCs/>
          <w:sz w:val="22"/>
          <w:szCs w:val="22"/>
        </w:rPr>
        <w:t>Pokud bolest přetrvává více než 12 hodin po lékařské prohlídce, obraťte se na lékaře znovu.</w:t>
      </w:r>
    </w:p>
    <w:p w14:paraId="37382C90" w14:textId="77777777" w:rsidR="00141C3D" w:rsidRPr="00D024F7" w:rsidRDefault="00141C3D" w:rsidP="00D024F7">
      <w:pPr>
        <w:rPr>
          <w:i/>
          <w:iCs/>
          <w:sz w:val="22"/>
          <w:szCs w:val="22"/>
        </w:rPr>
      </w:pPr>
    </w:p>
    <w:p w14:paraId="011272FF" w14:textId="77777777" w:rsidR="00141C3D" w:rsidRPr="00D024F7" w:rsidRDefault="00141C3D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Pro lékaře:</w:t>
      </w:r>
    </w:p>
    <w:p w14:paraId="3BD25C94" w14:textId="54F6AA4D" w:rsidR="00141C3D" w:rsidRPr="00D024F7" w:rsidRDefault="00141C3D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lastRenderedPageBreak/>
        <w:t xml:space="preserve">Tento </w:t>
      </w:r>
      <w:r w:rsidR="00342D40" w:rsidRPr="00D024F7">
        <w:rPr>
          <w:sz w:val="22"/>
          <w:szCs w:val="22"/>
        </w:rPr>
        <w:t xml:space="preserve">veterinární léčivý </w:t>
      </w:r>
      <w:r w:rsidRPr="00D024F7">
        <w:rPr>
          <w:sz w:val="22"/>
          <w:szCs w:val="22"/>
        </w:rPr>
        <w:t xml:space="preserve">přípravek obsahuje minerální olej. I když bylo injekčně </w:t>
      </w:r>
      <w:r w:rsidR="00342D40" w:rsidRPr="00D024F7">
        <w:rPr>
          <w:sz w:val="22"/>
          <w:szCs w:val="22"/>
        </w:rPr>
        <w:t xml:space="preserve">podané </w:t>
      </w:r>
      <w:r w:rsidRPr="00D024F7">
        <w:rPr>
          <w:sz w:val="22"/>
          <w:szCs w:val="22"/>
        </w:rPr>
        <w:t>malé množství, náhodná injekce tohoto</w:t>
      </w:r>
      <w:r w:rsidR="00541509" w:rsidRPr="00D024F7">
        <w:rPr>
          <w:sz w:val="22"/>
          <w:szCs w:val="22"/>
        </w:rPr>
        <w:t xml:space="preserve"> veterinárního léčivého</w:t>
      </w:r>
      <w:r w:rsidRPr="00D024F7">
        <w:rPr>
          <w:sz w:val="22"/>
          <w:szCs w:val="22"/>
        </w:rPr>
        <w:t xml:space="preserve"> přípravku může vyvolat intenzivní otok, který může např. končit ischemickou nekrózo</w:t>
      </w:r>
      <w:r w:rsidR="00541509" w:rsidRPr="00D024F7">
        <w:rPr>
          <w:sz w:val="22"/>
          <w:szCs w:val="22"/>
        </w:rPr>
        <w:t>u</w:t>
      </w:r>
      <w:r w:rsidRPr="00D024F7">
        <w:rPr>
          <w:sz w:val="22"/>
          <w:szCs w:val="22"/>
        </w:rPr>
        <w:t xml:space="preserve"> a dokonce i ztrátou prstu. Odborná, </w:t>
      </w:r>
      <w:r w:rsidR="00342D40" w:rsidRPr="00D024F7">
        <w:rPr>
          <w:sz w:val="22"/>
          <w:szCs w:val="22"/>
        </w:rPr>
        <w:t>RYCHLÁ</w:t>
      </w:r>
      <w:r w:rsidRPr="00D024F7">
        <w:rPr>
          <w:sz w:val="22"/>
          <w:szCs w:val="22"/>
        </w:rPr>
        <w:t xml:space="preserve"> chirurgická péče je nutná a může vyžadovat včasné chirurgické otevření a výplach místa, kam byla injekce podána, zvláště tam, kde je zasažena pulpa prstu nebo šlacha.</w:t>
      </w:r>
    </w:p>
    <w:p w14:paraId="7B005524" w14:textId="56CF3AD1" w:rsidR="007A1783" w:rsidRPr="00D024F7" w:rsidRDefault="007A1783" w:rsidP="00D024F7">
      <w:pPr>
        <w:rPr>
          <w:sz w:val="22"/>
          <w:szCs w:val="22"/>
        </w:rPr>
      </w:pPr>
    </w:p>
    <w:p w14:paraId="751E59DF" w14:textId="77777777" w:rsidR="007A1783" w:rsidRPr="00D024F7" w:rsidRDefault="007A1783" w:rsidP="00D024F7">
      <w:pPr>
        <w:rPr>
          <w:sz w:val="22"/>
          <w:szCs w:val="22"/>
        </w:rPr>
      </w:pPr>
      <w:r w:rsidRPr="00D024F7">
        <w:rPr>
          <w:sz w:val="22"/>
          <w:szCs w:val="22"/>
          <w:u w:val="single"/>
        </w:rPr>
        <w:t>Nosnice:</w:t>
      </w:r>
    </w:p>
    <w:p w14:paraId="286ABFC4" w14:textId="50CD70E0" w:rsidR="007A1783" w:rsidRPr="00D024F7" w:rsidRDefault="007A1783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Nepoužívat </w:t>
      </w:r>
      <w:r w:rsidR="00A46098" w:rsidRPr="00D024F7">
        <w:rPr>
          <w:sz w:val="22"/>
          <w:szCs w:val="22"/>
        </w:rPr>
        <w:t>u nosnic ve snášce</w:t>
      </w:r>
      <w:r w:rsidRPr="00D024F7">
        <w:rPr>
          <w:sz w:val="22"/>
          <w:szCs w:val="22"/>
        </w:rPr>
        <w:t>.</w:t>
      </w:r>
    </w:p>
    <w:p w14:paraId="224B9081" w14:textId="77777777" w:rsidR="007A1783" w:rsidRPr="00D024F7" w:rsidRDefault="007A1783" w:rsidP="00D024F7">
      <w:pPr>
        <w:rPr>
          <w:sz w:val="22"/>
          <w:szCs w:val="22"/>
          <w:u w:val="single"/>
        </w:rPr>
      </w:pPr>
    </w:p>
    <w:p w14:paraId="47F37795" w14:textId="77777777" w:rsidR="007A1783" w:rsidRPr="00D024F7" w:rsidRDefault="007A1783" w:rsidP="00D024F7">
      <w:pPr>
        <w:rPr>
          <w:sz w:val="22"/>
          <w:szCs w:val="22"/>
          <w:u w:val="single"/>
        </w:rPr>
      </w:pPr>
      <w:r w:rsidRPr="00D024F7">
        <w:rPr>
          <w:sz w:val="22"/>
          <w:szCs w:val="22"/>
          <w:u w:val="single"/>
        </w:rPr>
        <w:t>Interakce s jinými léčivými přípravky a další formy interakce:</w:t>
      </w:r>
    </w:p>
    <w:p w14:paraId="623F7D59" w14:textId="517E6AA4" w:rsidR="007A1783" w:rsidRPr="00D024F7" w:rsidRDefault="007A1783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Nejsou dostupné informace o bezpečnosti a účinnosti této vakcíny, pokud </w:t>
      </w:r>
      <w:r w:rsidR="00F92BD6" w:rsidRPr="00D024F7">
        <w:rPr>
          <w:sz w:val="22"/>
          <w:szCs w:val="22"/>
        </w:rPr>
        <w:t>se používá</w:t>
      </w:r>
      <w:r w:rsidRPr="00D024F7">
        <w:rPr>
          <w:sz w:val="22"/>
          <w:szCs w:val="22"/>
        </w:rPr>
        <w:t xml:space="preserve">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057A026" w14:textId="77777777" w:rsidR="00F92BD6" w:rsidRPr="00D024F7" w:rsidRDefault="00F92BD6" w:rsidP="00D024F7">
      <w:pPr>
        <w:rPr>
          <w:sz w:val="22"/>
          <w:szCs w:val="22"/>
        </w:rPr>
      </w:pPr>
    </w:p>
    <w:p w14:paraId="7C9165C4" w14:textId="77777777" w:rsidR="00F92BD6" w:rsidRPr="00D024F7" w:rsidRDefault="00F92BD6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Hlavní inkompatibility:</w:t>
      </w:r>
    </w:p>
    <w:p w14:paraId="38B8A097" w14:textId="45C2D175" w:rsidR="007A1783" w:rsidRPr="00D024F7" w:rsidRDefault="00541509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Studie kompatibility nejsou k dispozici, a proto tento veterinární léčivý přípravek nesmí být mísen s</w:t>
      </w:r>
      <w:r w:rsidR="00D024F7">
        <w:rPr>
          <w:sz w:val="22"/>
          <w:szCs w:val="22"/>
        </w:rPr>
        <w:t> </w:t>
      </w:r>
      <w:r w:rsidRPr="00D024F7">
        <w:rPr>
          <w:sz w:val="22"/>
          <w:szCs w:val="22"/>
        </w:rPr>
        <w:t>žádnými dalšími veterinárními léčivými přípravky.</w:t>
      </w:r>
    </w:p>
    <w:p w14:paraId="67103DC3" w14:textId="77777777" w:rsidR="007A1783" w:rsidRPr="00D024F7" w:rsidRDefault="007A1783" w:rsidP="00D024F7">
      <w:pPr>
        <w:rPr>
          <w:sz w:val="22"/>
          <w:szCs w:val="22"/>
        </w:rPr>
      </w:pPr>
    </w:p>
    <w:p w14:paraId="7A04B9CE" w14:textId="77777777" w:rsidR="00141C3D" w:rsidRPr="00D024F7" w:rsidRDefault="00141C3D" w:rsidP="00D024F7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08DD85CF" w14:textId="73D69A7E" w:rsidR="001D4138" w:rsidRPr="00D024F7" w:rsidRDefault="001F16F8" w:rsidP="00D024F7">
      <w:pPr>
        <w:rPr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7</w:t>
      </w:r>
      <w:r w:rsidR="001D4138" w:rsidRPr="00D024F7">
        <w:rPr>
          <w:b/>
          <w:sz w:val="22"/>
          <w:szCs w:val="22"/>
          <w:highlight w:val="lightGray"/>
        </w:rPr>
        <w:t>.</w:t>
      </w:r>
      <w:r w:rsidR="001D4138" w:rsidRPr="00D024F7">
        <w:rPr>
          <w:b/>
          <w:sz w:val="22"/>
          <w:szCs w:val="22"/>
        </w:rPr>
        <w:tab/>
      </w:r>
      <w:r w:rsidR="009B18BD" w:rsidRPr="00D024F7">
        <w:rPr>
          <w:b/>
          <w:sz w:val="22"/>
          <w:szCs w:val="22"/>
        </w:rPr>
        <w:t>Nežádoucí účinky</w:t>
      </w:r>
    </w:p>
    <w:p w14:paraId="2EFAB7D5" w14:textId="77777777" w:rsidR="009B18BD" w:rsidRPr="00D024F7" w:rsidRDefault="009B18BD" w:rsidP="00D024F7">
      <w:pPr>
        <w:jc w:val="both"/>
        <w:rPr>
          <w:sz w:val="22"/>
          <w:szCs w:val="22"/>
        </w:rPr>
      </w:pPr>
    </w:p>
    <w:p w14:paraId="3563178A" w14:textId="50A0416C" w:rsidR="001D4138" w:rsidRPr="00D024F7" w:rsidRDefault="001D4138" w:rsidP="00D024F7">
      <w:pPr>
        <w:jc w:val="both"/>
        <w:rPr>
          <w:sz w:val="22"/>
          <w:szCs w:val="22"/>
        </w:rPr>
      </w:pPr>
      <w:r w:rsidRPr="00D024F7">
        <w:rPr>
          <w:sz w:val="22"/>
          <w:szCs w:val="22"/>
        </w:rPr>
        <w:t>Nejsou známy.</w:t>
      </w:r>
    </w:p>
    <w:p w14:paraId="475194B5" w14:textId="77777777" w:rsidR="009B18BD" w:rsidRPr="00D024F7" w:rsidRDefault="009B18BD" w:rsidP="00D024F7"/>
    <w:p w14:paraId="0A8EEBAA" w14:textId="0E4851C5" w:rsidR="009B18BD" w:rsidRPr="00D024F7" w:rsidRDefault="009B18BD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</w:t>
      </w:r>
      <w:r w:rsidR="00180D15" w:rsidRPr="00D024F7">
        <w:rPr>
          <w:sz w:val="22"/>
          <w:szCs w:val="22"/>
        </w:rPr>
        <w:t>místnímu zástupci držitele rozhodnutí o registraci</w:t>
      </w:r>
      <w:r w:rsidRPr="00D024F7">
        <w:rPr>
          <w:sz w:val="22"/>
          <w:szCs w:val="22"/>
        </w:rPr>
        <w:t xml:space="preserve"> s využitím kontaktních údajů uvedených na konci této příbalové informace nebo prostřednictvím národního systému hlášení nežádoucích účinků.</w:t>
      </w:r>
    </w:p>
    <w:p w14:paraId="28B1647B" w14:textId="77777777" w:rsidR="003D6004" w:rsidRPr="00D024F7" w:rsidRDefault="003D6004" w:rsidP="00D024F7">
      <w:pPr>
        <w:jc w:val="both"/>
        <w:rPr>
          <w:sz w:val="22"/>
          <w:szCs w:val="22"/>
        </w:rPr>
      </w:pPr>
    </w:p>
    <w:p w14:paraId="57A34FDB" w14:textId="77777777" w:rsidR="00727474" w:rsidRPr="00D024F7" w:rsidRDefault="00727474" w:rsidP="00D024F7">
      <w:pPr>
        <w:rPr>
          <w:sz w:val="22"/>
          <w:szCs w:val="22"/>
        </w:rPr>
      </w:pPr>
    </w:p>
    <w:p w14:paraId="2F3B66B7" w14:textId="76FF965D" w:rsidR="00A15DCE" w:rsidRPr="00D024F7" w:rsidRDefault="00A15DCE" w:rsidP="00D024F7">
      <w:pPr>
        <w:rPr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8.</w:t>
      </w:r>
      <w:r w:rsidRPr="00D024F7">
        <w:rPr>
          <w:b/>
          <w:sz w:val="22"/>
          <w:szCs w:val="22"/>
        </w:rPr>
        <w:tab/>
      </w:r>
      <w:r w:rsidR="00FB74DD" w:rsidRPr="00D024F7">
        <w:rPr>
          <w:b/>
          <w:sz w:val="22"/>
          <w:szCs w:val="22"/>
        </w:rPr>
        <w:t>Dávkování pro každý druh, cesty a způsob podání</w:t>
      </w:r>
    </w:p>
    <w:p w14:paraId="7953853D" w14:textId="77777777" w:rsidR="00FB74DD" w:rsidRPr="00D024F7" w:rsidRDefault="00FB74DD" w:rsidP="00D024F7">
      <w:pPr>
        <w:pStyle w:val="Pokraovnseznamu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14E05260" w14:textId="0354193A" w:rsidR="00F91CCB" w:rsidRPr="00D024F7" w:rsidRDefault="00F91CCB" w:rsidP="00D024F7">
      <w:pPr>
        <w:pStyle w:val="Pokraovnseznamu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  <w:r w:rsidRPr="00D024F7">
        <w:rPr>
          <w:rFonts w:ascii="Times New Roman" w:hAnsi="Times New Roman"/>
          <w:sz w:val="22"/>
          <w:szCs w:val="22"/>
        </w:rPr>
        <w:t xml:space="preserve">Podává se dávka 0,3 ml 2 až 4 týdny před začátkem snášky, subkutánně </w:t>
      </w:r>
      <w:r w:rsidR="004A36E1" w:rsidRPr="00D024F7">
        <w:rPr>
          <w:rFonts w:ascii="Times New Roman" w:hAnsi="Times New Roman"/>
          <w:sz w:val="22"/>
          <w:szCs w:val="22"/>
        </w:rPr>
        <w:t>do</w:t>
      </w:r>
      <w:r w:rsidRPr="00D024F7">
        <w:rPr>
          <w:rFonts w:ascii="Times New Roman" w:hAnsi="Times New Roman"/>
          <w:sz w:val="22"/>
          <w:szCs w:val="22"/>
        </w:rPr>
        <w:t xml:space="preserve"> horní část</w:t>
      </w:r>
      <w:r w:rsidR="004A36E1" w:rsidRPr="00D024F7">
        <w:rPr>
          <w:rFonts w:ascii="Times New Roman" w:hAnsi="Times New Roman"/>
          <w:sz w:val="22"/>
          <w:szCs w:val="22"/>
        </w:rPr>
        <w:t>i</w:t>
      </w:r>
      <w:r w:rsidRPr="00D024F7">
        <w:rPr>
          <w:rFonts w:ascii="Times New Roman" w:hAnsi="Times New Roman"/>
          <w:sz w:val="22"/>
          <w:szCs w:val="22"/>
        </w:rPr>
        <w:t xml:space="preserve"> krku nebo</w:t>
      </w:r>
      <w:r w:rsidR="00D024F7">
        <w:rPr>
          <w:rFonts w:ascii="Times New Roman" w:hAnsi="Times New Roman"/>
          <w:sz w:val="22"/>
          <w:szCs w:val="22"/>
        </w:rPr>
        <w:t> </w:t>
      </w:r>
      <w:r w:rsidRPr="00D024F7">
        <w:rPr>
          <w:rFonts w:ascii="Times New Roman" w:hAnsi="Times New Roman"/>
          <w:sz w:val="22"/>
          <w:szCs w:val="22"/>
        </w:rPr>
        <w:t>intramuskulárně do prsní svaloviny.</w:t>
      </w:r>
    </w:p>
    <w:p w14:paraId="73D6C26B" w14:textId="77777777" w:rsidR="009E2867" w:rsidRPr="00D024F7" w:rsidRDefault="009E2867" w:rsidP="00D024F7">
      <w:pPr>
        <w:pStyle w:val="Pokraovnseznamu"/>
        <w:spacing w:after="0" w:line="240" w:lineRule="auto"/>
        <w:ind w:left="0"/>
        <w:jc w:val="left"/>
        <w:rPr>
          <w:rFonts w:ascii="Times New Roman" w:hAnsi="Times New Roman"/>
          <w:sz w:val="22"/>
          <w:szCs w:val="22"/>
        </w:rPr>
      </w:pPr>
    </w:p>
    <w:p w14:paraId="7CC4E2D2" w14:textId="77777777" w:rsidR="00A15DCE" w:rsidRPr="00D024F7" w:rsidRDefault="00A15DCE" w:rsidP="00D024F7">
      <w:pPr>
        <w:rPr>
          <w:sz w:val="22"/>
          <w:szCs w:val="22"/>
        </w:rPr>
      </w:pPr>
    </w:p>
    <w:p w14:paraId="283E8A1A" w14:textId="7A681CB1" w:rsidR="00A15DCE" w:rsidRPr="00D024F7" w:rsidRDefault="00A15DCE" w:rsidP="00D024F7">
      <w:pPr>
        <w:rPr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9.</w:t>
      </w:r>
      <w:r w:rsidRPr="00D024F7">
        <w:rPr>
          <w:b/>
          <w:sz w:val="22"/>
          <w:szCs w:val="22"/>
        </w:rPr>
        <w:tab/>
      </w:r>
      <w:r w:rsidR="00ED1B67" w:rsidRPr="00D024F7">
        <w:rPr>
          <w:b/>
          <w:sz w:val="22"/>
          <w:szCs w:val="22"/>
        </w:rPr>
        <w:t xml:space="preserve">Informace </w:t>
      </w:r>
      <w:r w:rsidR="00FB74DD" w:rsidRPr="00D024F7">
        <w:rPr>
          <w:b/>
          <w:sz w:val="22"/>
          <w:szCs w:val="22"/>
        </w:rPr>
        <w:t>o správné</w:t>
      </w:r>
      <w:r w:rsidR="00ED1B67" w:rsidRPr="00D024F7">
        <w:rPr>
          <w:b/>
          <w:sz w:val="22"/>
          <w:szCs w:val="22"/>
        </w:rPr>
        <w:t>m</w:t>
      </w:r>
      <w:r w:rsidR="00FB74DD" w:rsidRPr="00D024F7">
        <w:rPr>
          <w:b/>
          <w:sz w:val="22"/>
          <w:szCs w:val="22"/>
        </w:rPr>
        <w:t xml:space="preserve"> podá</w:t>
      </w:r>
      <w:r w:rsidR="0039205D" w:rsidRPr="00D024F7">
        <w:rPr>
          <w:b/>
          <w:sz w:val="22"/>
          <w:szCs w:val="22"/>
        </w:rPr>
        <w:t>vá</w:t>
      </w:r>
      <w:r w:rsidR="00FB74DD" w:rsidRPr="00D024F7">
        <w:rPr>
          <w:b/>
          <w:sz w:val="22"/>
          <w:szCs w:val="22"/>
        </w:rPr>
        <w:t>ní</w:t>
      </w:r>
    </w:p>
    <w:p w14:paraId="1379D2E6" w14:textId="77777777" w:rsidR="00FB74DD" w:rsidRPr="00D024F7" w:rsidRDefault="00FB74DD" w:rsidP="00D024F7">
      <w:pPr>
        <w:rPr>
          <w:sz w:val="22"/>
          <w:szCs w:val="22"/>
        </w:rPr>
      </w:pPr>
    </w:p>
    <w:p w14:paraId="0244CC02" w14:textId="07759CE8" w:rsidR="00517F01" w:rsidRPr="00D024F7" w:rsidRDefault="00517F01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Dvě hodiny před vakcinací ponechte vakcínu </w:t>
      </w:r>
      <w:r w:rsidR="00F91CCB" w:rsidRPr="00D024F7">
        <w:rPr>
          <w:sz w:val="22"/>
          <w:szCs w:val="22"/>
        </w:rPr>
        <w:t xml:space="preserve">temperovat </w:t>
      </w:r>
      <w:r w:rsidRPr="00D024F7">
        <w:rPr>
          <w:sz w:val="22"/>
          <w:szCs w:val="22"/>
        </w:rPr>
        <w:t>při pokojové teplotě</w:t>
      </w:r>
      <w:r w:rsidR="00B64836" w:rsidRPr="00D024F7">
        <w:rPr>
          <w:sz w:val="22"/>
          <w:szCs w:val="22"/>
        </w:rPr>
        <w:t>.</w:t>
      </w:r>
      <w:r w:rsidRPr="00D024F7">
        <w:rPr>
          <w:sz w:val="22"/>
          <w:szCs w:val="22"/>
        </w:rPr>
        <w:t xml:space="preserve"> </w:t>
      </w:r>
    </w:p>
    <w:p w14:paraId="245323EC" w14:textId="1E17F680" w:rsidR="00517F01" w:rsidRPr="00D024F7" w:rsidRDefault="00517F01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 xml:space="preserve">Před použitím </w:t>
      </w:r>
      <w:r w:rsidR="0039205D" w:rsidRPr="00D024F7">
        <w:rPr>
          <w:sz w:val="22"/>
          <w:szCs w:val="22"/>
        </w:rPr>
        <w:t xml:space="preserve">lahvičku </w:t>
      </w:r>
      <w:r w:rsidR="00D35571" w:rsidRPr="00D024F7">
        <w:rPr>
          <w:sz w:val="22"/>
          <w:szCs w:val="22"/>
        </w:rPr>
        <w:t xml:space="preserve">dobře </w:t>
      </w:r>
      <w:r w:rsidRPr="00D024F7">
        <w:rPr>
          <w:sz w:val="22"/>
          <w:szCs w:val="22"/>
        </w:rPr>
        <w:t>protřep</w:t>
      </w:r>
      <w:r w:rsidR="002C779A" w:rsidRPr="00D024F7">
        <w:rPr>
          <w:sz w:val="22"/>
          <w:szCs w:val="22"/>
        </w:rPr>
        <w:t>at</w:t>
      </w:r>
      <w:r w:rsidRPr="00D024F7">
        <w:rPr>
          <w:sz w:val="22"/>
          <w:szCs w:val="22"/>
        </w:rPr>
        <w:t>.</w:t>
      </w:r>
    </w:p>
    <w:p w14:paraId="2495DB3F" w14:textId="77777777" w:rsidR="00D35571" w:rsidRPr="00D024F7" w:rsidRDefault="00D35571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Používejte obvyklé aseptické postupy.</w:t>
      </w:r>
    </w:p>
    <w:p w14:paraId="2408C772" w14:textId="10ED6AF3" w:rsidR="00517F01" w:rsidRPr="00D024F7" w:rsidRDefault="00517F01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Nepoužív</w:t>
      </w:r>
      <w:r w:rsidR="002C779A" w:rsidRPr="00D024F7">
        <w:rPr>
          <w:sz w:val="22"/>
          <w:szCs w:val="22"/>
        </w:rPr>
        <w:t>at</w:t>
      </w:r>
      <w:r w:rsidRPr="00D024F7">
        <w:rPr>
          <w:sz w:val="22"/>
          <w:szCs w:val="22"/>
        </w:rPr>
        <w:t xml:space="preserve"> injekční stříkač</w:t>
      </w:r>
      <w:r w:rsidR="00F91CCB" w:rsidRPr="00D024F7">
        <w:rPr>
          <w:sz w:val="22"/>
          <w:szCs w:val="22"/>
        </w:rPr>
        <w:t>ky</w:t>
      </w:r>
      <w:r w:rsidRPr="00D024F7">
        <w:rPr>
          <w:sz w:val="22"/>
          <w:szCs w:val="22"/>
        </w:rPr>
        <w:t>,</w:t>
      </w:r>
      <w:r w:rsidR="007801F8" w:rsidRPr="00D024F7">
        <w:rPr>
          <w:sz w:val="22"/>
          <w:szCs w:val="22"/>
        </w:rPr>
        <w:t xml:space="preserve"> </w:t>
      </w:r>
      <w:r w:rsidRPr="00D024F7">
        <w:rPr>
          <w:sz w:val="22"/>
          <w:szCs w:val="22"/>
        </w:rPr>
        <w:t>jejichž píst je opatřen gumou z přírodního kaučuku nebo butylových derivátů.</w:t>
      </w:r>
    </w:p>
    <w:p w14:paraId="7F2CAB4A" w14:textId="77777777" w:rsidR="009E2867" w:rsidRPr="00D024F7" w:rsidRDefault="009E2867" w:rsidP="00D024F7">
      <w:pPr>
        <w:rPr>
          <w:sz w:val="22"/>
          <w:szCs w:val="22"/>
        </w:rPr>
      </w:pPr>
    </w:p>
    <w:p w14:paraId="222EE498" w14:textId="77777777" w:rsidR="00A15DCE" w:rsidRPr="00D024F7" w:rsidRDefault="00A15DCE" w:rsidP="00D024F7">
      <w:pPr>
        <w:rPr>
          <w:sz w:val="22"/>
          <w:szCs w:val="22"/>
        </w:rPr>
      </w:pPr>
    </w:p>
    <w:p w14:paraId="7C045AD4" w14:textId="302C0ED2" w:rsidR="00A15DCE" w:rsidRPr="00D024F7" w:rsidRDefault="00A15DCE" w:rsidP="00D024F7">
      <w:pPr>
        <w:rPr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10.</w:t>
      </w:r>
      <w:r w:rsidRPr="00D024F7">
        <w:rPr>
          <w:b/>
          <w:sz w:val="22"/>
          <w:szCs w:val="22"/>
        </w:rPr>
        <w:tab/>
      </w:r>
      <w:r w:rsidR="0039205D" w:rsidRPr="00D024F7">
        <w:rPr>
          <w:b/>
          <w:sz w:val="22"/>
          <w:szCs w:val="22"/>
        </w:rPr>
        <w:t xml:space="preserve">Ochranné lhůty </w:t>
      </w:r>
    </w:p>
    <w:p w14:paraId="69B44980" w14:textId="77777777" w:rsidR="0039205D" w:rsidRPr="00D024F7" w:rsidRDefault="0039205D" w:rsidP="00D024F7">
      <w:pPr>
        <w:jc w:val="both"/>
        <w:rPr>
          <w:sz w:val="22"/>
          <w:szCs w:val="22"/>
        </w:rPr>
      </w:pPr>
    </w:p>
    <w:p w14:paraId="4E1D7F62" w14:textId="6FB42CDE" w:rsidR="00A15DCE" w:rsidRPr="00D024F7" w:rsidRDefault="00A15DCE" w:rsidP="00D024F7">
      <w:pPr>
        <w:jc w:val="both"/>
        <w:rPr>
          <w:sz w:val="22"/>
          <w:szCs w:val="22"/>
        </w:rPr>
      </w:pPr>
      <w:r w:rsidRPr="00D024F7">
        <w:rPr>
          <w:sz w:val="22"/>
          <w:szCs w:val="22"/>
        </w:rPr>
        <w:t>Bez ochranných lhůt.</w:t>
      </w:r>
    </w:p>
    <w:p w14:paraId="6E2A2B92" w14:textId="77777777" w:rsidR="009E2867" w:rsidRPr="00D024F7" w:rsidRDefault="009E2867" w:rsidP="00D024F7">
      <w:pPr>
        <w:rPr>
          <w:sz w:val="22"/>
          <w:szCs w:val="22"/>
        </w:rPr>
      </w:pPr>
    </w:p>
    <w:p w14:paraId="5CACC2EB" w14:textId="77777777" w:rsidR="00A15DCE" w:rsidRPr="00D024F7" w:rsidRDefault="00A15DCE" w:rsidP="00D024F7">
      <w:pPr>
        <w:rPr>
          <w:sz w:val="22"/>
          <w:szCs w:val="22"/>
        </w:rPr>
      </w:pPr>
    </w:p>
    <w:p w14:paraId="6ABE95EC" w14:textId="1CE54AB2" w:rsidR="00DE4B37" w:rsidRPr="00D024F7" w:rsidRDefault="00DE4B37" w:rsidP="00D024F7">
      <w:pPr>
        <w:rPr>
          <w:b/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11.</w:t>
      </w:r>
      <w:r w:rsidRPr="00D024F7">
        <w:rPr>
          <w:b/>
          <w:sz w:val="22"/>
          <w:szCs w:val="22"/>
        </w:rPr>
        <w:tab/>
      </w:r>
      <w:r w:rsidR="0039205D" w:rsidRPr="00D024F7">
        <w:rPr>
          <w:b/>
          <w:sz w:val="22"/>
          <w:szCs w:val="22"/>
        </w:rPr>
        <w:t>Zvláštní opatření pro uchovávání</w:t>
      </w:r>
    </w:p>
    <w:p w14:paraId="02FABAB2" w14:textId="77777777" w:rsidR="0039205D" w:rsidRPr="00D024F7" w:rsidRDefault="0039205D" w:rsidP="00D024F7">
      <w:pPr>
        <w:rPr>
          <w:sz w:val="22"/>
          <w:szCs w:val="22"/>
        </w:rPr>
      </w:pPr>
    </w:p>
    <w:p w14:paraId="2C8A75CC" w14:textId="38DC5398" w:rsidR="00395E3B" w:rsidRPr="00D024F7" w:rsidRDefault="00395E3B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Uchováv</w:t>
      </w:r>
      <w:r w:rsidR="0039205D" w:rsidRPr="00D024F7">
        <w:rPr>
          <w:sz w:val="22"/>
          <w:szCs w:val="22"/>
        </w:rPr>
        <w:t>ejte</w:t>
      </w:r>
      <w:r w:rsidRPr="00D024F7">
        <w:rPr>
          <w:sz w:val="22"/>
          <w:szCs w:val="22"/>
        </w:rPr>
        <w:t xml:space="preserve"> mimo </w:t>
      </w:r>
      <w:r w:rsidR="0039205D" w:rsidRPr="00D024F7">
        <w:rPr>
          <w:sz w:val="22"/>
          <w:szCs w:val="22"/>
        </w:rPr>
        <w:t xml:space="preserve">dohled a </w:t>
      </w:r>
      <w:r w:rsidRPr="00D024F7">
        <w:rPr>
          <w:sz w:val="22"/>
          <w:szCs w:val="22"/>
        </w:rPr>
        <w:t>dosah dětí.</w:t>
      </w:r>
    </w:p>
    <w:p w14:paraId="65CAF0A6" w14:textId="187093DA" w:rsidR="00395E3B" w:rsidRPr="00D024F7" w:rsidRDefault="00395E3B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t xml:space="preserve">Uchovávejte </w:t>
      </w:r>
      <w:r w:rsidR="00D35571" w:rsidRPr="00D024F7">
        <w:rPr>
          <w:sz w:val="22"/>
          <w:szCs w:val="22"/>
        </w:rPr>
        <w:t>a přepravujte chlazené</w:t>
      </w:r>
      <w:r w:rsidRPr="00D024F7">
        <w:rPr>
          <w:sz w:val="22"/>
          <w:szCs w:val="22"/>
        </w:rPr>
        <w:t xml:space="preserve"> (2</w:t>
      </w:r>
      <w:r w:rsidR="00B64836" w:rsidRPr="00D024F7">
        <w:rPr>
          <w:sz w:val="22"/>
          <w:szCs w:val="22"/>
        </w:rPr>
        <w:t xml:space="preserve"> </w:t>
      </w:r>
      <w:r w:rsidRPr="00D024F7">
        <w:rPr>
          <w:sz w:val="22"/>
          <w:szCs w:val="22"/>
        </w:rPr>
        <w:sym w:font="Symbol" w:char="F0B0"/>
      </w:r>
      <w:r w:rsidRPr="00D024F7">
        <w:rPr>
          <w:sz w:val="22"/>
          <w:szCs w:val="22"/>
        </w:rPr>
        <w:t>C – 8</w:t>
      </w:r>
      <w:r w:rsidR="00B64836" w:rsidRPr="00D024F7">
        <w:rPr>
          <w:sz w:val="22"/>
          <w:szCs w:val="22"/>
        </w:rPr>
        <w:t xml:space="preserve"> </w:t>
      </w:r>
      <w:r w:rsidRPr="00D024F7">
        <w:rPr>
          <w:sz w:val="22"/>
          <w:szCs w:val="22"/>
        </w:rPr>
        <w:sym w:font="Symbol" w:char="F0B0"/>
      </w:r>
      <w:r w:rsidRPr="00D024F7">
        <w:rPr>
          <w:sz w:val="22"/>
          <w:szCs w:val="22"/>
        </w:rPr>
        <w:t>C).</w:t>
      </w:r>
    </w:p>
    <w:p w14:paraId="357EFD8D" w14:textId="77777777" w:rsidR="00395E3B" w:rsidRPr="00D024F7" w:rsidRDefault="00395E3B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lastRenderedPageBreak/>
        <w:t>Chraňte před mrazem.</w:t>
      </w:r>
    </w:p>
    <w:p w14:paraId="63D1DD9E" w14:textId="77777777" w:rsidR="00395E3B" w:rsidRPr="00D024F7" w:rsidRDefault="00395E3B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t>Chraňte před svě</w:t>
      </w:r>
      <w:r w:rsidR="00333004" w:rsidRPr="00D024F7">
        <w:rPr>
          <w:sz w:val="22"/>
          <w:szCs w:val="22"/>
        </w:rPr>
        <w:t>t</w:t>
      </w:r>
      <w:r w:rsidRPr="00D024F7">
        <w:rPr>
          <w:sz w:val="22"/>
          <w:szCs w:val="22"/>
        </w:rPr>
        <w:t>lem.</w:t>
      </w:r>
    </w:p>
    <w:p w14:paraId="052FD69C" w14:textId="7A77F34E" w:rsidR="00395E3B" w:rsidRPr="00D024F7" w:rsidRDefault="00395E3B" w:rsidP="00D024F7">
      <w:pPr>
        <w:ind w:right="-2"/>
        <w:rPr>
          <w:sz w:val="22"/>
          <w:szCs w:val="22"/>
        </w:rPr>
      </w:pPr>
      <w:r w:rsidRPr="00D024F7">
        <w:rPr>
          <w:sz w:val="22"/>
          <w:szCs w:val="22"/>
        </w:rPr>
        <w:t xml:space="preserve">Nepoužívejte </w:t>
      </w:r>
      <w:r w:rsidR="0039205D" w:rsidRPr="00D024F7">
        <w:rPr>
          <w:sz w:val="22"/>
          <w:szCs w:val="22"/>
        </w:rPr>
        <w:t xml:space="preserve">tento veterinární léčivý přípravek </w:t>
      </w:r>
      <w:r w:rsidRPr="00D024F7">
        <w:rPr>
          <w:sz w:val="22"/>
          <w:szCs w:val="22"/>
        </w:rPr>
        <w:t>po uplynutí doby použitelnost</w:t>
      </w:r>
      <w:r w:rsidR="0019327C" w:rsidRPr="00D024F7">
        <w:rPr>
          <w:sz w:val="22"/>
          <w:szCs w:val="22"/>
        </w:rPr>
        <w:t>i</w:t>
      </w:r>
      <w:r w:rsidRPr="00D024F7">
        <w:rPr>
          <w:sz w:val="22"/>
          <w:szCs w:val="22"/>
        </w:rPr>
        <w:t xml:space="preserve"> </w:t>
      </w:r>
      <w:r w:rsidR="0039205D" w:rsidRPr="00D024F7">
        <w:rPr>
          <w:sz w:val="22"/>
          <w:szCs w:val="22"/>
        </w:rPr>
        <w:t xml:space="preserve">uvedené </w:t>
      </w:r>
      <w:r w:rsidRPr="00D024F7">
        <w:rPr>
          <w:sz w:val="22"/>
          <w:szCs w:val="22"/>
        </w:rPr>
        <w:t>na etiketě</w:t>
      </w:r>
      <w:r w:rsidR="0039205D" w:rsidRPr="00D024F7">
        <w:rPr>
          <w:sz w:val="22"/>
          <w:szCs w:val="22"/>
        </w:rPr>
        <w:t xml:space="preserve"> po</w:t>
      </w:r>
      <w:r w:rsidR="00D024F7">
        <w:rPr>
          <w:sz w:val="22"/>
          <w:szCs w:val="22"/>
        </w:rPr>
        <w:t> </w:t>
      </w:r>
      <w:r w:rsidR="0039205D" w:rsidRPr="00D024F7">
        <w:rPr>
          <w:sz w:val="22"/>
          <w:szCs w:val="22"/>
        </w:rPr>
        <w:t>Exp</w:t>
      </w:r>
      <w:r w:rsidRPr="00D024F7">
        <w:rPr>
          <w:sz w:val="22"/>
          <w:szCs w:val="22"/>
        </w:rPr>
        <w:t>.</w:t>
      </w:r>
    </w:p>
    <w:p w14:paraId="1748DAD8" w14:textId="7BF13BB4" w:rsidR="00D35571" w:rsidRPr="00D024F7" w:rsidRDefault="0039205D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t>Po prvním otevření spotřebujte ihned.</w:t>
      </w:r>
    </w:p>
    <w:p w14:paraId="61003E79" w14:textId="77777777" w:rsidR="00DE4B37" w:rsidRPr="00D024F7" w:rsidRDefault="00DE4B37" w:rsidP="00D024F7">
      <w:pPr>
        <w:rPr>
          <w:sz w:val="22"/>
          <w:szCs w:val="22"/>
        </w:rPr>
      </w:pPr>
    </w:p>
    <w:p w14:paraId="25EDACD4" w14:textId="77777777" w:rsidR="00AB23C2" w:rsidRPr="00D024F7" w:rsidRDefault="00AB23C2" w:rsidP="00D024F7">
      <w:pPr>
        <w:rPr>
          <w:sz w:val="22"/>
          <w:szCs w:val="22"/>
        </w:rPr>
      </w:pPr>
    </w:p>
    <w:p w14:paraId="2A0C0833" w14:textId="55B554A8" w:rsidR="00226013" w:rsidRPr="00D024F7" w:rsidRDefault="00226013" w:rsidP="00D024F7">
      <w:pPr>
        <w:rPr>
          <w:b/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1</w:t>
      </w:r>
      <w:r w:rsidR="0039205D" w:rsidRPr="00D024F7">
        <w:rPr>
          <w:b/>
          <w:sz w:val="22"/>
          <w:szCs w:val="22"/>
          <w:highlight w:val="lightGray"/>
        </w:rPr>
        <w:t>2</w:t>
      </w:r>
      <w:r w:rsidRPr="00D024F7">
        <w:rPr>
          <w:b/>
          <w:sz w:val="22"/>
          <w:szCs w:val="22"/>
          <w:highlight w:val="lightGray"/>
        </w:rPr>
        <w:t>.</w:t>
      </w:r>
      <w:r w:rsidRPr="00D024F7">
        <w:rPr>
          <w:b/>
          <w:sz w:val="22"/>
          <w:szCs w:val="22"/>
        </w:rPr>
        <w:tab/>
      </w:r>
      <w:r w:rsidR="00315E53" w:rsidRPr="00D024F7">
        <w:rPr>
          <w:b/>
          <w:sz w:val="22"/>
          <w:szCs w:val="22"/>
        </w:rPr>
        <w:t>Zvláštní opatření pro likvidaci</w:t>
      </w:r>
    </w:p>
    <w:p w14:paraId="68E64D78" w14:textId="77777777" w:rsidR="00315E53" w:rsidRPr="00D024F7" w:rsidRDefault="00315E53" w:rsidP="00D024F7">
      <w:pPr>
        <w:rPr>
          <w:sz w:val="22"/>
          <w:szCs w:val="22"/>
        </w:rPr>
      </w:pPr>
    </w:p>
    <w:p w14:paraId="3D41B2FD" w14:textId="77777777" w:rsidR="00B64836" w:rsidRPr="00D024F7" w:rsidRDefault="00B64836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Léčivé přípravky se nesmí likvidovat prostřednictvím odpadní vody či domovního odpadu.</w:t>
      </w:r>
    </w:p>
    <w:p w14:paraId="6B9C9B27" w14:textId="77777777" w:rsidR="00B64836" w:rsidRPr="00D024F7" w:rsidRDefault="00B64836" w:rsidP="00D024F7">
      <w:pPr>
        <w:rPr>
          <w:sz w:val="22"/>
          <w:szCs w:val="22"/>
        </w:rPr>
      </w:pPr>
    </w:p>
    <w:p w14:paraId="2DF50D39" w14:textId="17CE3155" w:rsidR="002B6EF0" w:rsidRPr="00D024F7" w:rsidRDefault="00D52FB9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  <w:r w:rsidR="00343BCC" w:rsidRPr="00D024F7">
        <w:rPr>
          <w:sz w:val="22"/>
          <w:szCs w:val="22"/>
        </w:rPr>
        <w:t xml:space="preserve"> </w:t>
      </w:r>
      <w:r w:rsidR="00B64836" w:rsidRPr="00D024F7">
        <w:rPr>
          <w:sz w:val="22"/>
          <w:szCs w:val="22"/>
        </w:rPr>
        <w:t>Tato opatření napomáhají chránit životní prostředí.</w:t>
      </w:r>
    </w:p>
    <w:p w14:paraId="5EC2C65E" w14:textId="77777777" w:rsidR="00B64836" w:rsidRPr="00D024F7" w:rsidRDefault="00B64836" w:rsidP="00D024F7">
      <w:pPr>
        <w:rPr>
          <w:sz w:val="22"/>
          <w:szCs w:val="22"/>
        </w:rPr>
      </w:pPr>
    </w:p>
    <w:p w14:paraId="5711530C" w14:textId="77777777" w:rsidR="00226013" w:rsidRPr="00D024F7" w:rsidRDefault="00226013" w:rsidP="00D024F7">
      <w:pPr>
        <w:rPr>
          <w:sz w:val="22"/>
          <w:szCs w:val="22"/>
        </w:rPr>
      </w:pPr>
    </w:p>
    <w:p w14:paraId="43F8D4E0" w14:textId="77777777" w:rsidR="003F5FE8" w:rsidRPr="00D024F7" w:rsidRDefault="003F5FE8" w:rsidP="00D024F7">
      <w:pPr>
        <w:pStyle w:val="Style1"/>
        <w:ind w:left="0" w:firstLine="0"/>
      </w:pPr>
      <w:r w:rsidRPr="00D024F7">
        <w:rPr>
          <w:highlight w:val="lightGray"/>
        </w:rPr>
        <w:t>13.</w:t>
      </w:r>
      <w:r w:rsidRPr="00D024F7">
        <w:tab/>
        <w:t>Klasifikace veterinárních léčivých přípravků</w:t>
      </w:r>
    </w:p>
    <w:p w14:paraId="3C0B67CC" w14:textId="77777777" w:rsidR="003F5FE8" w:rsidRPr="00D024F7" w:rsidRDefault="003F5FE8" w:rsidP="00D024F7">
      <w:pPr>
        <w:rPr>
          <w:b/>
          <w:szCs w:val="22"/>
        </w:rPr>
      </w:pPr>
    </w:p>
    <w:p w14:paraId="1C99CF75" w14:textId="77777777" w:rsidR="003F5FE8" w:rsidRPr="00D024F7" w:rsidRDefault="003F5FE8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t xml:space="preserve">Veterinární léčivý přípravek je vydáván pouze na předpis. </w:t>
      </w:r>
    </w:p>
    <w:p w14:paraId="31A26688" w14:textId="7E322A0F" w:rsidR="003F5FE8" w:rsidRPr="00D024F7" w:rsidRDefault="003F5FE8" w:rsidP="00D024F7">
      <w:pPr>
        <w:rPr>
          <w:b/>
          <w:sz w:val="22"/>
          <w:szCs w:val="22"/>
        </w:rPr>
      </w:pPr>
    </w:p>
    <w:p w14:paraId="65848505" w14:textId="77777777" w:rsidR="00CD3D4A" w:rsidRPr="00D024F7" w:rsidRDefault="00CD3D4A" w:rsidP="00D024F7">
      <w:pPr>
        <w:rPr>
          <w:b/>
          <w:sz w:val="22"/>
          <w:szCs w:val="22"/>
        </w:rPr>
      </w:pPr>
    </w:p>
    <w:p w14:paraId="2E1F6AE7" w14:textId="77777777" w:rsidR="00A4270D" w:rsidRPr="00D024F7" w:rsidRDefault="00A4270D" w:rsidP="00D024F7">
      <w:pPr>
        <w:pStyle w:val="Style1"/>
        <w:ind w:left="0" w:firstLine="0"/>
      </w:pPr>
      <w:r w:rsidRPr="00D024F7">
        <w:rPr>
          <w:highlight w:val="lightGray"/>
        </w:rPr>
        <w:t>14.</w:t>
      </w:r>
      <w:r w:rsidRPr="00D024F7">
        <w:tab/>
        <w:t>Registrační čísla a velikosti balení</w:t>
      </w:r>
    </w:p>
    <w:p w14:paraId="7DF49756" w14:textId="77777777" w:rsidR="00A4270D" w:rsidRPr="00D024F7" w:rsidRDefault="00A4270D" w:rsidP="00D024F7">
      <w:pPr>
        <w:rPr>
          <w:b/>
          <w:sz w:val="22"/>
          <w:szCs w:val="22"/>
          <w:highlight w:val="lightGray"/>
        </w:rPr>
      </w:pPr>
    </w:p>
    <w:p w14:paraId="57A5E57F" w14:textId="4DBF17E8" w:rsidR="00AF0EAD" w:rsidRPr="00D024F7" w:rsidRDefault="00AF0EAD" w:rsidP="00D024F7">
      <w:pPr>
        <w:pStyle w:val="Seznam"/>
        <w:widowControl/>
        <w:ind w:left="0" w:firstLine="0"/>
        <w:rPr>
          <w:sz w:val="22"/>
          <w:szCs w:val="22"/>
        </w:rPr>
      </w:pPr>
      <w:r w:rsidRPr="00D024F7">
        <w:rPr>
          <w:sz w:val="22"/>
          <w:szCs w:val="22"/>
        </w:rPr>
        <w:t>97/093/00-C</w:t>
      </w:r>
    </w:p>
    <w:p w14:paraId="37050BEE" w14:textId="57A76B79" w:rsidR="009557A0" w:rsidRPr="00D024F7" w:rsidRDefault="009557A0" w:rsidP="00D024F7">
      <w:pPr>
        <w:pStyle w:val="Seznam"/>
        <w:widowControl/>
        <w:ind w:left="0" w:firstLine="0"/>
        <w:rPr>
          <w:sz w:val="22"/>
          <w:szCs w:val="22"/>
        </w:rPr>
      </w:pPr>
    </w:p>
    <w:p w14:paraId="5045F419" w14:textId="77777777" w:rsidR="009557A0" w:rsidRPr="00D024F7" w:rsidRDefault="009557A0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Velikosti balení:</w:t>
      </w:r>
    </w:p>
    <w:p w14:paraId="26B253A0" w14:textId="77777777" w:rsidR="009557A0" w:rsidRPr="00D024F7" w:rsidRDefault="009557A0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1 x 1000 dávek, 10 x 1000 dávek.</w:t>
      </w:r>
    </w:p>
    <w:p w14:paraId="28E62A2B" w14:textId="36E9882A" w:rsidR="00177A38" w:rsidRPr="00D024F7" w:rsidRDefault="00177A38" w:rsidP="00D024F7">
      <w:pPr>
        <w:rPr>
          <w:spacing w:val="-5"/>
          <w:sz w:val="22"/>
          <w:szCs w:val="22"/>
        </w:rPr>
      </w:pPr>
      <w:r w:rsidRPr="00D024F7">
        <w:rPr>
          <w:sz w:val="22"/>
          <w:szCs w:val="22"/>
        </w:rPr>
        <w:t>Na trhu nemusí být všechny velikosti balení.</w:t>
      </w:r>
    </w:p>
    <w:p w14:paraId="4CD2DBC5" w14:textId="77777777" w:rsidR="009557A0" w:rsidRPr="00D024F7" w:rsidRDefault="009557A0" w:rsidP="00D024F7">
      <w:pPr>
        <w:pStyle w:val="Seznam"/>
        <w:widowControl/>
        <w:ind w:left="0" w:firstLine="0"/>
        <w:jc w:val="both"/>
        <w:rPr>
          <w:sz w:val="22"/>
          <w:szCs w:val="22"/>
        </w:rPr>
      </w:pPr>
    </w:p>
    <w:p w14:paraId="6AE5825E" w14:textId="77777777" w:rsidR="00A4270D" w:rsidRPr="00D024F7" w:rsidRDefault="00A4270D" w:rsidP="00D024F7">
      <w:pPr>
        <w:rPr>
          <w:b/>
          <w:sz w:val="22"/>
          <w:szCs w:val="22"/>
          <w:highlight w:val="lightGray"/>
        </w:rPr>
      </w:pPr>
    </w:p>
    <w:p w14:paraId="4EABD763" w14:textId="287D8C72" w:rsidR="00226013" w:rsidRPr="00D024F7" w:rsidRDefault="00226013" w:rsidP="00D024F7">
      <w:pPr>
        <w:rPr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1</w:t>
      </w:r>
      <w:r w:rsidR="00177A38" w:rsidRPr="00D024F7">
        <w:rPr>
          <w:b/>
          <w:sz w:val="22"/>
          <w:szCs w:val="22"/>
          <w:highlight w:val="lightGray"/>
        </w:rPr>
        <w:t>5</w:t>
      </w:r>
      <w:r w:rsidRPr="00D024F7">
        <w:rPr>
          <w:b/>
          <w:sz w:val="22"/>
          <w:szCs w:val="22"/>
          <w:highlight w:val="lightGray"/>
        </w:rPr>
        <w:t>.</w:t>
      </w:r>
      <w:r w:rsidRPr="00D024F7">
        <w:rPr>
          <w:b/>
          <w:sz w:val="22"/>
          <w:szCs w:val="22"/>
        </w:rPr>
        <w:tab/>
      </w:r>
      <w:r w:rsidR="00177A38" w:rsidRPr="00D024F7">
        <w:rPr>
          <w:b/>
          <w:sz w:val="22"/>
          <w:szCs w:val="22"/>
        </w:rPr>
        <w:t>Datum poslední revize příbalové informace</w:t>
      </w:r>
    </w:p>
    <w:p w14:paraId="5B593777" w14:textId="77777777" w:rsidR="003F5FE8" w:rsidRPr="00D024F7" w:rsidRDefault="003F5FE8" w:rsidP="00D024F7">
      <w:pPr>
        <w:rPr>
          <w:sz w:val="22"/>
          <w:szCs w:val="22"/>
        </w:rPr>
      </w:pPr>
    </w:p>
    <w:p w14:paraId="3172DD9D" w14:textId="69E5322C" w:rsidR="00A16F45" w:rsidRPr="00D024F7" w:rsidRDefault="00135759" w:rsidP="00D024F7">
      <w:pPr>
        <w:rPr>
          <w:sz w:val="22"/>
          <w:szCs w:val="22"/>
        </w:rPr>
      </w:pPr>
      <w:r w:rsidRPr="00D024F7">
        <w:rPr>
          <w:sz w:val="22"/>
          <w:szCs w:val="22"/>
        </w:rPr>
        <w:t>01</w:t>
      </w:r>
      <w:r w:rsidR="00177A38" w:rsidRPr="00D024F7">
        <w:rPr>
          <w:sz w:val="22"/>
          <w:szCs w:val="22"/>
        </w:rPr>
        <w:t>/202</w:t>
      </w:r>
      <w:r w:rsidR="00E02BA3" w:rsidRPr="00D024F7">
        <w:rPr>
          <w:sz w:val="22"/>
          <w:szCs w:val="22"/>
        </w:rPr>
        <w:t>3</w:t>
      </w:r>
    </w:p>
    <w:p w14:paraId="651FA6C0" w14:textId="77777777" w:rsidR="00177A38" w:rsidRPr="00D024F7" w:rsidRDefault="00177A38" w:rsidP="00D024F7">
      <w:pPr>
        <w:rPr>
          <w:sz w:val="22"/>
          <w:szCs w:val="22"/>
        </w:rPr>
      </w:pPr>
    </w:p>
    <w:p w14:paraId="5C6442DD" w14:textId="019CDFB5" w:rsidR="0078656D" w:rsidRPr="00D024F7" w:rsidRDefault="00CD3D4A" w:rsidP="00D024F7">
      <w:pPr>
        <w:ind w:right="-318"/>
      </w:pPr>
      <w:r w:rsidRPr="00D024F7">
        <w:rPr>
          <w:sz w:val="22"/>
          <w:szCs w:val="22"/>
        </w:rPr>
        <w:t>Podrobné informace o tomto veterinárním léčivém přípravku jsou k dispozici v databázi přípravků Unie (https://medicines.health.europa.eu/veterinary).</w:t>
      </w:r>
    </w:p>
    <w:p w14:paraId="0D65F367" w14:textId="75545F70" w:rsidR="0078656D" w:rsidRPr="00D024F7" w:rsidRDefault="0078656D" w:rsidP="00D024F7">
      <w:pPr>
        <w:ind w:right="-318"/>
      </w:pPr>
    </w:p>
    <w:p w14:paraId="40DE41ED" w14:textId="77777777" w:rsidR="00CF3333" w:rsidRPr="00D024F7" w:rsidRDefault="00CF3333" w:rsidP="00D024F7">
      <w:pPr>
        <w:ind w:right="-318"/>
      </w:pPr>
    </w:p>
    <w:p w14:paraId="1B37651A" w14:textId="46826FFF" w:rsidR="0078656D" w:rsidRPr="00D024F7" w:rsidRDefault="0078656D" w:rsidP="00D024F7">
      <w:pPr>
        <w:pStyle w:val="Style1"/>
        <w:ind w:left="0" w:firstLine="0"/>
      </w:pPr>
      <w:r w:rsidRPr="00D024F7">
        <w:rPr>
          <w:highlight w:val="lightGray"/>
        </w:rPr>
        <w:t>16.</w:t>
      </w:r>
      <w:r w:rsidRPr="00D024F7">
        <w:tab/>
        <w:t>Kontaktní údaje</w:t>
      </w:r>
    </w:p>
    <w:p w14:paraId="150F65BA" w14:textId="77777777" w:rsidR="0078656D" w:rsidRPr="00D024F7" w:rsidRDefault="0078656D" w:rsidP="00D024F7">
      <w:pPr>
        <w:pStyle w:val="Style1"/>
        <w:ind w:left="0" w:firstLine="0"/>
      </w:pPr>
    </w:p>
    <w:p w14:paraId="0C5B1238" w14:textId="77777777" w:rsidR="009B18BD" w:rsidRPr="00D024F7" w:rsidRDefault="009B18BD" w:rsidP="00D024F7">
      <w:pPr>
        <w:rPr>
          <w:iCs/>
          <w:sz w:val="22"/>
          <w:szCs w:val="22"/>
        </w:rPr>
      </w:pPr>
      <w:r w:rsidRPr="00D024F7">
        <w:rPr>
          <w:iCs/>
          <w:sz w:val="22"/>
          <w:szCs w:val="22"/>
          <w:u w:val="single"/>
        </w:rPr>
        <w:t xml:space="preserve">Držitel rozhodnutí o registraci: </w:t>
      </w:r>
    </w:p>
    <w:p w14:paraId="1CD6ACC3" w14:textId="77777777" w:rsidR="009B18BD" w:rsidRPr="00D024F7" w:rsidRDefault="009B18BD" w:rsidP="00D024F7">
      <w:pPr>
        <w:ind w:right="-318"/>
        <w:rPr>
          <w:bCs/>
          <w:iCs/>
          <w:sz w:val="22"/>
          <w:szCs w:val="22"/>
        </w:rPr>
      </w:pPr>
      <w:r w:rsidRPr="00D024F7">
        <w:rPr>
          <w:bCs/>
          <w:iCs/>
          <w:sz w:val="22"/>
          <w:szCs w:val="22"/>
        </w:rPr>
        <w:t>Boehringer Ingelheim Animal Health Italia S.p.A., Via Vezza d’Oglio 3, 20139 Milano, Itálie</w:t>
      </w:r>
    </w:p>
    <w:p w14:paraId="72AE7414" w14:textId="77777777" w:rsidR="009B18BD" w:rsidRPr="00D024F7" w:rsidRDefault="009B18BD" w:rsidP="00D024F7">
      <w:pPr>
        <w:rPr>
          <w:sz w:val="22"/>
          <w:szCs w:val="22"/>
        </w:rPr>
      </w:pPr>
    </w:p>
    <w:p w14:paraId="29A808CC" w14:textId="77777777" w:rsidR="009B18BD" w:rsidRPr="00D024F7" w:rsidRDefault="009B18BD" w:rsidP="00D024F7">
      <w:pPr>
        <w:rPr>
          <w:sz w:val="22"/>
          <w:szCs w:val="22"/>
        </w:rPr>
      </w:pPr>
      <w:r w:rsidRPr="00D024F7">
        <w:rPr>
          <w:bCs/>
          <w:sz w:val="22"/>
          <w:szCs w:val="22"/>
          <w:u w:val="single"/>
        </w:rPr>
        <w:t>Výrobce odpovědný za uvolnění šarže</w:t>
      </w:r>
      <w:r w:rsidRPr="00D024F7">
        <w:rPr>
          <w:sz w:val="22"/>
          <w:szCs w:val="22"/>
        </w:rPr>
        <w:t>:</w:t>
      </w:r>
    </w:p>
    <w:p w14:paraId="2E663262" w14:textId="4B520EC5" w:rsidR="009B18BD" w:rsidRPr="00D024F7" w:rsidRDefault="009B18BD" w:rsidP="00D024F7">
      <w:pPr>
        <w:rPr>
          <w:iCs/>
          <w:sz w:val="22"/>
          <w:szCs w:val="22"/>
        </w:rPr>
      </w:pPr>
      <w:r w:rsidRPr="00D024F7">
        <w:rPr>
          <w:iCs/>
          <w:sz w:val="22"/>
          <w:szCs w:val="22"/>
        </w:rPr>
        <w:t>Boehringer Ingelheim Animal Health Italia S.p.A., Via Baviera 9, 35027 Noventa Padovana, Itálie</w:t>
      </w:r>
    </w:p>
    <w:p w14:paraId="260D6D8A" w14:textId="6C301608" w:rsidR="00180D15" w:rsidRPr="00D024F7" w:rsidRDefault="00180D15" w:rsidP="00D024F7">
      <w:pPr>
        <w:rPr>
          <w:iCs/>
          <w:sz w:val="22"/>
          <w:szCs w:val="22"/>
        </w:rPr>
      </w:pPr>
    </w:p>
    <w:p w14:paraId="6294E157" w14:textId="77777777" w:rsidR="00180D15" w:rsidRPr="00D024F7" w:rsidRDefault="00180D15" w:rsidP="00D024F7">
      <w:pPr>
        <w:rPr>
          <w:rFonts w:eastAsia="Geneva"/>
          <w:iCs/>
          <w:sz w:val="22"/>
          <w:szCs w:val="22"/>
        </w:rPr>
      </w:pPr>
      <w:r w:rsidRPr="00D024F7">
        <w:rPr>
          <w:sz w:val="22"/>
          <w:szCs w:val="22"/>
          <w:u w:val="single"/>
        </w:rPr>
        <w:t>Místní zástupci a kontaktní údaje pro hlášení podezření na nežádoucí účinky</w:t>
      </w:r>
      <w:r w:rsidRPr="00D024F7">
        <w:rPr>
          <w:sz w:val="22"/>
          <w:szCs w:val="22"/>
        </w:rPr>
        <w:t>:</w:t>
      </w:r>
    </w:p>
    <w:p w14:paraId="0495AADD" w14:textId="77777777" w:rsidR="00180D15" w:rsidRPr="00D024F7" w:rsidRDefault="00180D15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t xml:space="preserve">Boehringer Ingelheim spol. s r.o. </w:t>
      </w:r>
    </w:p>
    <w:p w14:paraId="0BCA1504" w14:textId="384AA8D9" w:rsidR="00180D15" w:rsidRPr="00D024F7" w:rsidRDefault="00180D15" w:rsidP="00D024F7">
      <w:pPr>
        <w:ind w:right="-318"/>
        <w:rPr>
          <w:sz w:val="22"/>
          <w:szCs w:val="22"/>
        </w:rPr>
      </w:pPr>
      <w:r w:rsidRPr="00D024F7">
        <w:rPr>
          <w:sz w:val="22"/>
          <w:szCs w:val="22"/>
        </w:rPr>
        <w:t>Tel: +420 234 655 111</w:t>
      </w:r>
    </w:p>
    <w:p w14:paraId="1EAC920D" w14:textId="2D0919E0" w:rsidR="00A45E05" w:rsidRPr="00D024F7" w:rsidRDefault="00A45E05" w:rsidP="00D024F7">
      <w:pPr>
        <w:rPr>
          <w:sz w:val="22"/>
          <w:szCs w:val="22"/>
        </w:rPr>
      </w:pPr>
    </w:p>
    <w:p w14:paraId="51327BDE" w14:textId="77777777" w:rsidR="002B6EF0" w:rsidRPr="00D024F7" w:rsidRDefault="002B6EF0" w:rsidP="00D024F7">
      <w:pPr>
        <w:jc w:val="both"/>
        <w:rPr>
          <w:sz w:val="22"/>
          <w:szCs w:val="22"/>
        </w:rPr>
      </w:pPr>
    </w:p>
    <w:p w14:paraId="5D6BB12C" w14:textId="7381BBF7" w:rsidR="00A16F45" w:rsidRPr="00D024F7" w:rsidRDefault="00A16F45" w:rsidP="00D024F7">
      <w:pPr>
        <w:jc w:val="both"/>
        <w:rPr>
          <w:sz w:val="22"/>
          <w:szCs w:val="22"/>
        </w:rPr>
      </w:pPr>
      <w:r w:rsidRPr="00D024F7">
        <w:rPr>
          <w:b/>
          <w:sz w:val="22"/>
          <w:szCs w:val="22"/>
          <w:highlight w:val="lightGray"/>
        </w:rPr>
        <w:t>1</w:t>
      </w:r>
      <w:r w:rsidR="00A844D7" w:rsidRPr="00D024F7">
        <w:rPr>
          <w:b/>
          <w:sz w:val="22"/>
          <w:szCs w:val="22"/>
          <w:highlight w:val="lightGray"/>
        </w:rPr>
        <w:t>7</w:t>
      </w:r>
      <w:r w:rsidRPr="00D024F7">
        <w:rPr>
          <w:b/>
          <w:sz w:val="22"/>
          <w:szCs w:val="22"/>
          <w:highlight w:val="lightGray"/>
        </w:rPr>
        <w:t>.</w:t>
      </w:r>
      <w:r w:rsidRPr="00D024F7">
        <w:rPr>
          <w:b/>
          <w:sz w:val="22"/>
          <w:szCs w:val="22"/>
        </w:rPr>
        <w:tab/>
      </w:r>
      <w:r w:rsidR="00900DF7" w:rsidRPr="00D024F7">
        <w:rPr>
          <w:b/>
          <w:sz w:val="22"/>
          <w:szCs w:val="22"/>
        </w:rPr>
        <w:t>Další informace</w:t>
      </w:r>
    </w:p>
    <w:p w14:paraId="17583FAB" w14:textId="77777777" w:rsidR="00A844D7" w:rsidRPr="00D024F7" w:rsidRDefault="00A844D7" w:rsidP="00D024F7">
      <w:pPr>
        <w:pStyle w:val="Nadpis4"/>
        <w:jc w:val="left"/>
        <w:rPr>
          <w:rFonts w:ascii="Times New Roman" w:hAnsi="Times New Roman"/>
          <w:b w:val="0"/>
          <w:sz w:val="22"/>
          <w:szCs w:val="22"/>
        </w:rPr>
      </w:pPr>
    </w:p>
    <w:p w14:paraId="772E9D21" w14:textId="4B8938D5" w:rsidR="003D600E" w:rsidRPr="00D024F7" w:rsidRDefault="00646732" w:rsidP="00D024F7">
      <w:pPr>
        <w:pStyle w:val="Nadpis4"/>
        <w:jc w:val="left"/>
        <w:rPr>
          <w:sz w:val="22"/>
          <w:szCs w:val="22"/>
        </w:rPr>
      </w:pPr>
      <w:r w:rsidRPr="00D024F7">
        <w:rPr>
          <w:rFonts w:ascii="Times New Roman" w:hAnsi="Times New Roman"/>
          <w:b w:val="0"/>
          <w:sz w:val="22"/>
          <w:szCs w:val="22"/>
        </w:rPr>
        <w:t xml:space="preserve">Pouze pro zvířata. </w:t>
      </w:r>
    </w:p>
    <w:sectPr w:rsidR="003D600E" w:rsidRPr="00D024F7" w:rsidSect="00D024F7">
      <w:type w:val="continuous"/>
      <w:pgSz w:w="11907" w:h="16840" w:code="9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164D4" w14:textId="77777777" w:rsidR="005856D2" w:rsidRDefault="005856D2" w:rsidP="00485B12">
      <w:r>
        <w:separator/>
      </w:r>
    </w:p>
  </w:endnote>
  <w:endnote w:type="continuationSeparator" w:id="0">
    <w:p w14:paraId="78798C31" w14:textId="77777777" w:rsidR="005856D2" w:rsidRDefault="005856D2" w:rsidP="0048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DFF6" w14:textId="77777777" w:rsidR="005856D2" w:rsidRDefault="005856D2" w:rsidP="00485B12">
      <w:r>
        <w:separator/>
      </w:r>
    </w:p>
  </w:footnote>
  <w:footnote w:type="continuationSeparator" w:id="0">
    <w:p w14:paraId="4112149C" w14:textId="77777777" w:rsidR="005856D2" w:rsidRDefault="005856D2" w:rsidP="00485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EC9"/>
    <w:multiLevelType w:val="singleLevel"/>
    <w:tmpl w:val="1AD24060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10582EBC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8454520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BF6589E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2EAC31E9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51C2917"/>
    <w:multiLevelType w:val="singleLevel"/>
    <w:tmpl w:val="3E7686F8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F8E"/>
    <w:rsid w:val="00015638"/>
    <w:rsid w:val="00084AF8"/>
    <w:rsid w:val="000A4472"/>
    <w:rsid w:val="000B50B2"/>
    <w:rsid w:val="000C2861"/>
    <w:rsid w:val="0012557B"/>
    <w:rsid w:val="00127938"/>
    <w:rsid w:val="00135759"/>
    <w:rsid w:val="00141C3D"/>
    <w:rsid w:val="0015359B"/>
    <w:rsid w:val="00157565"/>
    <w:rsid w:val="00160A80"/>
    <w:rsid w:val="0017257B"/>
    <w:rsid w:val="00177A38"/>
    <w:rsid w:val="00180D15"/>
    <w:rsid w:val="0019327C"/>
    <w:rsid w:val="001C724F"/>
    <w:rsid w:val="001D4138"/>
    <w:rsid w:val="001F16F8"/>
    <w:rsid w:val="002232C6"/>
    <w:rsid w:val="00226013"/>
    <w:rsid w:val="00242753"/>
    <w:rsid w:val="00274DD8"/>
    <w:rsid w:val="002773B3"/>
    <w:rsid w:val="002B6EF0"/>
    <w:rsid w:val="002C779A"/>
    <w:rsid w:val="002E3CB1"/>
    <w:rsid w:val="002E5A59"/>
    <w:rsid w:val="00315E53"/>
    <w:rsid w:val="00333004"/>
    <w:rsid w:val="00340044"/>
    <w:rsid w:val="00342D40"/>
    <w:rsid w:val="00343981"/>
    <w:rsid w:val="00343BCC"/>
    <w:rsid w:val="00351301"/>
    <w:rsid w:val="00366141"/>
    <w:rsid w:val="0038104C"/>
    <w:rsid w:val="0039205D"/>
    <w:rsid w:val="00395E3B"/>
    <w:rsid w:val="00396D3D"/>
    <w:rsid w:val="003A7454"/>
    <w:rsid w:val="003B39A2"/>
    <w:rsid w:val="003D6004"/>
    <w:rsid w:val="003D600E"/>
    <w:rsid w:val="003E04C4"/>
    <w:rsid w:val="003E55A5"/>
    <w:rsid w:val="003F5FE8"/>
    <w:rsid w:val="00431082"/>
    <w:rsid w:val="004429B8"/>
    <w:rsid w:val="00452FBC"/>
    <w:rsid w:val="00485B12"/>
    <w:rsid w:val="0049760E"/>
    <w:rsid w:val="004A36E1"/>
    <w:rsid w:val="004A7C2B"/>
    <w:rsid w:val="004C3616"/>
    <w:rsid w:val="004C6C2F"/>
    <w:rsid w:val="004F1B31"/>
    <w:rsid w:val="00517F01"/>
    <w:rsid w:val="00541509"/>
    <w:rsid w:val="005418F9"/>
    <w:rsid w:val="00547082"/>
    <w:rsid w:val="005542F2"/>
    <w:rsid w:val="00561604"/>
    <w:rsid w:val="00565273"/>
    <w:rsid w:val="0058279C"/>
    <w:rsid w:val="005856D2"/>
    <w:rsid w:val="005E0614"/>
    <w:rsid w:val="0062552A"/>
    <w:rsid w:val="00636D18"/>
    <w:rsid w:val="00646732"/>
    <w:rsid w:val="00712A33"/>
    <w:rsid w:val="00727474"/>
    <w:rsid w:val="007629EF"/>
    <w:rsid w:val="00766808"/>
    <w:rsid w:val="00776D4E"/>
    <w:rsid w:val="007801F8"/>
    <w:rsid w:val="0078656D"/>
    <w:rsid w:val="00786BC8"/>
    <w:rsid w:val="00795B94"/>
    <w:rsid w:val="007A1783"/>
    <w:rsid w:val="007C56CE"/>
    <w:rsid w:val="007D08D1"/>
    <w:rsid w:val="00822B0B"/>
    <w:rsid w:val="00825FB3"/>
    <w:rsid w:val="00832B0A"/>
    <w:rsid w:val="008472E0"/>
    <w:rsid w:val="008619BA"/>
    <w:rsid w:val="0087346C"/>
    <w:rsid w:val="0087493A"/>
    <w:rsid w:val="00884D74"/>
    <w:rsid w:val="008B6DC5"/>
    <w:rsid w:val="00900DF7"/>
    <w:rsid w:val="00917C8A"/>
    <w:rsid w:val="00932CC5"/>
    <w:rsid w:val="009557A0"/>
    <w:rsid w:val="009574DE"/>
    <w:rsid w:val="00972E07"/>
    <w:rsid w:val="009B18BD"/>
    <w:rsid w:val="009E2867"/>
    <w:rsid w:val="00A05362"/>
    <w:rsid w:val="00A15DCE"/>
    <w:rsid w:val="00A16F45"/>
    <w:rsid w:val="00A264B4"/>
    <w:rsid w:val="00A4270D"/>
    <w:rsid w:val="00A45E05"/>
    <w:rsid w:val="00A46098"/>
    <w:rsid w:val="00A47A0C"/>
    <w:rsid w:val="00A5260E"/>
    <w:rsid w:val="00A5330B"/>
    <w:rsid w:val="00A76D46"/>
    <w:rsid w:val="00A776D9"/>
    <w:rsid w:val="00A824A0"/>
    <w:rsid w:val="00A844D7"/>
    <w:rsid w:val="00A85263"/>
    <w:rsid w:val="00AB23C2"/>
    <w:rsid w:val="00AB5768"/>
    <w:rsid w:val="00AC4D6E"/>
    <w:rsid w:val="00AE117E"/>
    <w:rsid w:val="00AF0EAD"/>
    <w:rsid w:val="00B1529D"/>
    <w:rsid w:val="00B20CEB"/>
    <w:rsid w:val="00B34E8B"/>
    <w:rsid w:val="00B50763"/>
    <w:rsid w:val="00B57A3D"/>
    <w:rsid w:val="00B64836"/>
    <w:rsid w:val="00B872E6"/>
    <w:rsid w:val="00BA1318"/>
    <w:rsid w:val="00BE32B2"/>
    <w:rsid w:val="00BF15DF"/>
    <w:rsid w:val="00C52AD1"/>
    <w:rsid w:val="00C67F3D"/>
    <w:rsid w:val="00CD3D4A"/>
    <w:rsid w:val="00CF3333"/>
    <w:rsid w:val="00D024F7"/>
    <w:rsid w:val="00D05404"/>
    <w:rsid w:val="00D35571"/>
    <w:rsid w:val="00D3796F"/>
    <w:rsid w:val="00D448AD"/>
    <w:rsid w:val="00D52FB9"/>
    <w:rsid w:val="00D94F48"/>
    <w:rsid w:val="00DB2D1E"/>
    <w:rsid w:val="00DC3916"/>
    <w:rsid w:val="00DE4B37"/>
    <w:rsid w:val="00E01061"/>
    <w:rsid w:val="00E02BA3"/>
    <w:rsid w:val="00E0452E"/>
    <w:rsid w:val="00E125AA"/>
    <w:rsid w:val="00E17F8E"/>
    <w:rsid w:val="00E5053E"/>
    <w:rsid w:val="00E82BA4"/>
    <w:rsid w:val="00E907F9"/>
    <w:rsid w:val="00ED1B67"/>
    <w:rsid w:val="00F078AE"/>
    <w:rsid w:val="00F17B8B"/>
    <w:rsid w:val="00F512B5"/>
    <w:rsid w:val="00F53BCE"/>
    <w:rsid w:val="00F76632"/>
    <w:rsid w:val="00F82D9B"/>
    <w:rsid w:val="00F91CCB"/>
    <w:rsid w:val="00F92BD6"/>
    <w:rsid w:val="00FB74DD"/>
    <w:rsid w:val="00FC1DF7"/>
    <w:rsid w:val="00F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D6F4F"/>
  <w15:chartTrackingRefBased/>
  <w15:docId w15:val="{9AD2B1D0-9A28-4374-BF13-356274E3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 Narrow" w:hAnsi="Arial Narrow"/>
      <w:b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b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Normln"/>
    <w:pPr>
      <w:widowControl w:val="0"/>
      <w:ind w:left="283" w:hanging="283"/>
    </w:pPr>
  </w:style>
  <w:style w:type="paragraph" w:styleId="Zkladntext">
    <w:name w:val="Body Text"/>
    <w:basedOn w:val="Normln"/>
    <w:pPr>
      <w:spacing w:after="120"/>
    </w:pPr>
  </w:style>
  <w:style w:type="paragraph" w:styleId="Pokraovnseznamu">
    <w:name w:val="List Continue"/>
    <w:basedOn w:val="Seznam"/>
    <w:pPr>
      <w:widowControl/>
      <w:spacing w:after="240" w:line="240" w:lineRule="atLeast"/>
      <w:ind w:left="1440" w:firstLine="0"/>
      <w:jc w:val="both"/>
    </w:pPr>
    <w:rPr>
      <w:rFonts w:ascii="Arial" w:hAnsi="Arial"/>
      <w:spacing w:val="-5"/>
    </w:rPr>
  </w:style>
  <w:style w:type="paragraph" w:styleId="Textbubliny">
    <w:name w:val="Balloon Text"/>
    <w:basedOn w:val="Normln"/>
    <w:semiHidden/>
    <w:rsid w:val="00F512B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57565"/>
    <w:rPr>
      <w:sz w:val="16"/>
      <w:szCs w:val="16"/>
    </w:rPr>
  </w:style>
  <w:style w:type="paragraph" w:styleId="Textkomente">
    <w:name w:val="annotation text"/>
    <w:basedOn w:val="Normln"/>
    <w:semiHidden/>
    <w:rsid w:val="00157565"/>
  </w:style>
  <w:style w:type="paragraph" w:customStyle="1" w:styleId="Style1">
    <w:name w:val="Style1"/>
    <w:basedOn w:val="Normln"/>
    <w:qFormat/>
    <w:rsid w:val="009B18BD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rsid w:val="00485B12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rsid w:val="00485B12"/>
  </w:style>
  <w:style w:type="paragraph" w:styleId="Zpat">
    <w:name w:val="footer"/>
    <w:basedOn w:val="Normln"/>
    <w:link w:val="ZpatChar"/>
    <w:rsid w:val="00485B1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rsid w:val="00485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781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Příbalová informace</vt:lpstr>
    </vt:vector>
  </TitlesOfParts>
  <Company>Rhone-Poulenc</Company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Příbalová informace</dc:title>
  <dc:subject/>
  <dc:creator>Eva MIECHOVÁ</dc:creator>
  <cp:keywords/>
  <cp:lastModifiedBy>Šťastná Hana</cp:lastModifiedBy>
  <cp:revision>66</cp:revision>
  <cp:lastPrinted>2023-01-30T11:02:00Z</cp:lastPrinted>
  <dcterms:created xsi:type="dcterms:W3CDTF">2022-08-24T08:08:00Z</dcterms:created>
  <dcterms:modified xsi:type="dcterms:W3CDTF">2023-01-30T11:02:00Z</dcterms:modified>
</cp:coreProperties>
</file>