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ECF0355" w:rsidR="001335CA" w:rsidRPr="003B1E93" w:rsidRDefault="00B84FF1" w:rsidP="003B1E93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u w:val="single"/>
        </w:rPr>
      </w:pPr>
      <w:r w:rsidRPr="000558E4">
        <w:rPr>
          <w:rFonts w:asciiTheme="majorHAnsi" w:hAnsiTheme="majorHAnsi" w:cstheme="majorHAnsi"/>
          <w:b/>
          <w:u w:val="single"/>
        </w:rPr>
        <w:t>TPL 3</w:t>
      </w:r>
      <w:r w:rsidR="00A11773">
        <w:rPr>
          <w:rFonts w:asciiTheme="majorHAnsi" w:hAnsiTheme="majorHAnsi" w:cstheme="majorHAnsi"/>
          <w:b/>
          <w:u w:val="single"/>
        </w:rPr>
        <w:t xml:space="preserve"> </w:t>
      </w:r>
      <w:r w:rsidRPr="000558E4">
        <w:rPr>
          <w:rFonts w:asciiTheme="majorHAnsi" w:hAnsiTheme="majorHAnsi" w:cstheme="majorHAnsi"/>
          <w:b/>
          <w:u w:val="single"/>
        </w:rPr>
        <w:t>in</w:t>
      </w:r>
      <w:r w:rsidR="00A11773">
        <w:rPr>
          <w:rFonts w:asciiTheme="majorHAnsi" w:hAnsiTheme="majorHAnsi" w:cstheme="majorHAnsi"/>
          <w:b/>
          <w:u w:val="single"/>
        </w:rPr>
        <w:t xml:space="preserve"> </w:t>
      </w:r>
      <w:r w:rsidRPr="000558E4">
        <w:rPr>
          <w:rFonts w:asciiTheme="majorHAnsi" w:hAnsiTheme="majorHAnsi" w:cstheme="majorHAnsi"/>
          <w:b/>
          <w:u w:val="single"/>
        </w:rPr>
        <w:t>1</w:t>
      </w:r>
      <w:r>
        <w:rPr>
          <w:rFonts w:asciiTheme="majorHAnsi" w:hAnsiTheme="majorHAnsi" w:cstheme="majorHAnsi"/>
          <w:b/>
          <w:u w:val="single"/>
        </w:rPr>
        <w:t xml:space="preserve"> </w:t>
      </w:r>
      <w:r w:rsidR="008B3DA1" w:rsidRPr="003B1E93">
        <w:rPr>
          <w:rFonts w:asciiTheme="majorHAnsi" w:hAnsiTheme="majorHAnsi" w:cstheme="majorHAnsi"/>
          <w:b/>
          <w:u w:val="single"/>
        </w:rPr>
        <w:t>Maska pro prevenci skvrn pod očima</w:t>
      </w:r>
    </w:p>
    <w:p w14:paraId="00000002" w14:textId="77777777" w:rsidR="001335CA" w:rsidRPr="00A857F0" w:rsidRDefault="001335CA">
      <w:pPr>
        <w:rPr>
          <w:rFonts w:asciiTheme="majorHAnsi" w:hAnsiTheme="majorHAnsi" w:cstheme="majorHAnsi"/>
        </w:rPr>
      </w:pPr>
    </w:p>
    <w:p w14:paraId="4B7BF41D" w14:textId="01B4E11C" w:rsidR="0054050B" w:rsidRDefault="008B3DA1">
      <w:pPr>
        <w:rPr>
          <w:rFonts w:asciiTheme="majorHAnsi" w:hAnsiTheme="majorHAnsi" w:cstheme="majorHAnsi"/>
        </w:rPr>
      </w:pPr>
      <w:r w:rsidRPr="00A857F0">
        <w:rPr>
          <w:rFonts w:asciiTheme="majorHAnsi" w:hAnsiTheme="majorHAnsi" w:cstheme="majorHAnsi"/>
        </w:rPr>
        <w:t xml:space="preserve">Pomáhá odstranit hnědé skvrny kolem očí, tlamy nebo jiných oblastí a zabraňuje tvorbě skvrn. Použití: </w:t>
      </w:r>
    </w:p>
    <w:p w14:paraId="51D26BD2" w14:textId="7152B3CA" w:rsidR="0054050B" w:rsidRDefault="008B3DA1">
      <w:pPr>
        <w:rPr>
          <w:rFonts w:asciiTheme="majorHAnsi" w:hAnsiTheme="majorHAnsi" w:cstheme="majorHAnsi"/>
        </w:rPr>
      </w:pPr>
      <w:r w:rsidRPr="00A857F0">
        <w:rPr>
          <w:rFonts w:asciiTheme="majorHAnsi" w:hAnsiTheme="majorHAnsi" w:cstheme="majorHAnsi"/>
        </w:rPr>
        <w:t>1/Ochrana: přípravek opatrně naneste na problematická místa a nechte v srsti. Přípravek používejte podle potřeby, absorbuje vlhkost</w:t>
      </w:r>
      <w:r w:rsidR="0054050B">
        <w:rPr>
          <w:rFonts w:asciiTheme="majorHAnsi" w:hAnsiTheme="majorHAnsi" w:cstheme="majorHAnsi"/>
        </w:rPr>
        <w:t>,</w:t>
      </w:r>
      <w:r w:rsidRPr="00A857F0">
        <w:rPr>
          <w:rFonts w:asciiTheme="majorHAnsi" w:hAnsiTheme="majorHAnsi" w:cstheme="majorHAnsi"/>
        </w:rPr>
        <w:t xml:space="preserve"> aniž by vysušil nebo poškodil srst. </w:t>
      </w:r>
    </w:p>
    <w:p w14:paraId="7CE275C2" w14:textId="051567EC" w:rsidR="0054050B" w:rsidRDefault="008B3DA1">
      <w:pPr>
        <w:rPr>
          <w:rFonts w:asciiTheme="majorHAnsi" w:hAnsiTheme="majorHAnsi" w:cstheme="majorHAnsi"/>
        </w:rPr>
      </w:pPr>
      <w:r w:rsidRPr="00A857F0">
        <w:rPr>
          <w:rFonts w:asciiTheme="majorHAnsi" w:hAnsiTheme="majorHAnsi" w:cstheme="majorHAnsi"/>
        </w:rPr>
        <w:t>2/ Odstranění: Opatrně naneste na problematická místa, nechte zaschnout a vyčesejte. Aplikujte 1</w:t>
      </w:r>
      <w:r w:rsidR="0054050B">
        <w:rPr>
          <w:rFonts w:asciiTheme="majorHAnsi" w:hAnsiTheme="majorHAnsi" w:cstheme="majorHAnsi"/>
        </w:rPr>
        <w:t>-</w:t>
      </w:r>
      <w:r w:rsidRPr="00A857F0">
        <w:rPr>
          <w:rFonts w:asciiTheme="majorHAnsi" w:hAnsiTheme="majorHAnsi" w:cstheme="majorHAnsi"/>
        </w:rPr>
        <w:t xml:space="preserve">2x denně nebo podle potřeby, dokud skvrny nezmizí. </w:t>
      </w:r>
    </w:p>
    <w:p w14:paraId="389B077F" w14:textId="513B770B" w:rsidR="0054050B" w:rsidRPr="003B1E93" w:rsidRDefault="0054050B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EFD6A71" w14:textId="6BCA8613" w:rsidR="0054050B" w:rsidRDefault="008B3DA1">
      <w:pPr>
        <w:rPr>
          <w:rFonts w:asciiTheme="majorHAnsi" w:hAnsiTheme="majorHAnsi" w:cstheme="majorHAnsi"/>
        </w:rPr>
      </w:pPr>
      <w:r w:rsidRPr="00A857F0">
        <w:rPr>
          <w:rFonts w:asciiTheme="majorHAnsi" w:hAnsiTheme="majorHAnsi" w:cstheme="majorHAnsi"/>
        </w:rPr>
        <w:t xml:space="preserve">Upozornění! Pouze k zevnímu použití. Vyhněte se kontaktu s očima a ústy. V případě alergické reakce okamžitě přestaňte přípravek používat. </w:t>
      </w:r>
      <w:r w:rsidR="004810C3">
        <w:rPr>
          <w:rFonts w:asciiTheme="majorHAnsi" w:hAnsiTheme="majorHAnsi" w:cstheme="majorHAnsi"/>
        </w:rPr>
        <w:t>Uchovávejte</w:t>
      </w:r>
      <w:r w:rsidR="004810C3" w:rsidRPr="00A857F0">
        <w:rPr>
          <w:rFonts w:asciiTheme="majorHAnsi" w:hAnsiTheme="majorHAnsi" w:cstheme="majorHAnsi"/>
        </w:rPr>
        <w:t xml:space="preserve"> </w:t>
      </w:r>
      <w:r w:rsidRPr="00A857F0">
        <w:rPr>
          <w:rFonts w:asciiTheme="majorHAnsi" w:hAnsiTheme="majorHAnsi" w:cstheme="majorHAnsi"/>
        </w:rPr>
        <w:t>dobře uzavřené, v původním obalu, na suchém a</w:t>
      </w:r>
      <w:r w:rsidR="00A11773">
        <w:rPr>
          <w:rFonts w:asciiTheme="majorHAnsi" w:hAnsiTheme="majorHAnsi" w:cstheme="majorHAnsi"/>
        </w:rPr>
        <w:t> </w:t>
      </w:r>
      <w:r w:rsidRPr="00A857F0">
        <w:rPr>
          <w:rFonts w:asciiTheme="majorHAnsi" w:hAnsiTheme="majorHAnsi" w:cstheme="majorHAnsi"/>
        </w:rPr>
        <w:t xml:space="preserve">chladném místě. </w:t>
      </w:r>
    </w:p>
    <w:p w14:paraId="73A02BAE" w14:textId="2A28E01C" w:rsidR="0054050B" w:rsidRDefault="00DF58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</w:t>
      </w:r>
      <w:r w:rsidR="008B3DA1" w:rsidRPr="00A857F0">
        <w:rPr>
          <w:rFonts w:asciiTheme="majorHAnsi" w:hAnsiTheme="majorHAnsi" w:cstheme="majorHAnsi"/>
        </w:rPr>
        <w:t xml:space="preserve"> mimo</w:t>
      </w:r>
      <w:r>
        <w:rPr>
          <w:rFonts w:asciiTheme="majorHAnsi" w:hAnsiTheme="majorHAnsi" w:cstheme="majorHAnsi"/>
        </w:rPr>
        <w:t xml:space="preserve"> dohled a</w:t>
      </w:r>
      <w:r w:rsidR="008B3DA1" w:rsidRPr="00A857F0">
        <w:rPr>
          <w:rFonts w:asciiTheme="majorHAnsi" w:hAnsiTheme="majorHAnsi" w:cstheme="majorHAnsi"/>
        </w:rPr>
        <w:t xml:space="preserve"> dosah dětí. Veterinární přípravek</w:t>
      </w:r>
      <w:r w:rsidR="0051639C">
        <w:rPr>
          <w:rFonts w:asciiTheme="majorHAnsi" w:hAnsiTheme="majorHAnsi" w:cstheme="majorHAnsi"/>
        </w:rPr>
        <w:t xml:space="preserve"> pro psy a kočky</w:t>
      </w:r>
      <w:r w:rsidR="008B3DA1" w:rsidRPr="00A857F0">
        <w:rPr>
          <w:rFonts w:asciiTheme="majorHAnsi" w:hAnsiTheme="majorHAnsi" w:cstheme="majorHAnsi"/>
        </w:rPr>
        <w:t xml:space="preserve">. Pouze pro zvířata. </w:t>
      </w:r>
    </w:p>
    <w:p w14:paraId="5BAB90C2" w14:textId="6114BCE9" w:rsidR="0054050B" w:rsidRDefault="008B3DA1">
      <w:pPr>
        <w:rPr>
          <w:rFonts w:asciiTheme="majorHAnsi" w:hAnsiTheme="majorHAnsi" w:cstheme="majorHAnsi"/>
        </w:rPr>
      </w:pPr>
      <w:r w:rsidRPr="00A857F0">
        <w:rPr>
          <w:rFonts w:asciiTheme="majorHAnsi" w:hAnsiTheme="majorHAnsi" w:cstheme="majorHAnsi"/>
        </w:rPr>
        <w:t xml:space="preserve">Exspirace, číslo šarže: </w:t>
      </w:r>
      <w:r w:rsidRPr="003B1E93">
        <w:rPr>
          <w:rFonts w:asciiTheme="majorHAnsi" w:hAnsiTheme="majorHAnsi" w:cstheme="majorHAnsi"/>
          <w:i/>
        </w:rPr>
        <w:t>uvedeno na obalu</w:t>
      </w:r>
      <w:r w:rsidRPr="00A857F0">
        <w:rPr>
          <w:rFonts w:asciiTheme="majorHAnsi" w:hAnsiTheme="majorHAnsi" w:cstheme="majorHAnsi"/>
        </w:rPr>
        <w:t xml:space="preserve">. </w:t>
      </w:r>
    </w:p>
    <w:p w14:paraId="4967B2AB" w14:textId="42F82922" w:rsidR="0054050B" w:rsidRDefault="008B3DA1">
      <w:pPr>
        <w:rPr>
          <w:rFonts w:asciiTheme="majorHAnsi" w:hAnsiTheme="majorHAnsi" w:cstheme="majorHAnsi"/>
        </w:rPr>
      </w:pPr>
      <w:r w:rsidRPr="00A857F0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BA57BD" w:rsidRPr="003B1E93">
        <w:rPr>
          <w:rFonts w:asciiTheme="majorHAnsi" w:hAnsiTheme="majorHAnsi" w:cstheme="majorHAnsi"/>
        </w:rPr>
        <w:t>www.asap-service.cz</w:t>
      </w:r>
    </w:p>
    <w:p w14:paraId="00000003" w14:textId="5FDD5737" w:rsidR="001335CA" w:rsidRPr="00A857F0" w:rsidRDefault="008B3DA1">
      <w:pPr>
        <w:rPr>
          <w:rFonts w:asciiTheme="majorHAnsi" w:hAnsiTheme="majorHAnsi" w:cstheme="majorHAnsi"/>
        </w:rPr>
      </w:pPr>
      <w:r w:rsidRPr="00A857F0">
        <w:rPr>
          <w:rFonts w:asciiTheme="majorHAnsi" w:hAnsiTheme="majorHAnsi" w:cstheme="majorHAnsi"/>
        </w:rPr>
        <w:t>Vyrobeno v EU. Země původu: Litva. Výrobce: UAB “BIOK laboratorija”</w:t>
      </w:r>
    </w:p>
    <w:p w14:paraId="767714DF" w14:textId="538675CC" w:rsidR="0054050B" w:rsidRPr="00593236" w:rsidRDefault="0054050B" w:rsidP="005405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F43442">
        <w:rPr>
          <w:rFonts w:asciiTheme="majorHAnsi" w:hAnsiTheme="majorHAnsi" w:cstheme="majorHAnsi"/>
        </w:rPr>
        <w:t>021-23/C</w:t>
      </w:r>
      <w:r>
        <w:rPr>
          <w:rFonts w:asciiTheme="majorHAnsi" w:hAnsiTheme="majorHAnsi" w:cstheme="majorHAnsi"/>
        </w:rPr>
        <w:t>50 ml</w:t>
      </w:r>
      <w:bookmarkStart w:id="0" w:name="_GoBack"/>
      <w:bookmarkEnd w:id="0"/>
    </w:p>
    <w:p w14:paraId="00000004" w14:textId="77777777" w:rsidR="001335CA" w:rsidRPr="00A857F0" w:rsidRDefault="001335CA">
      <w:pPr>
        <w:rPr>
          <w:rFonts w:asciiTheme="majorHAnsi" w:hAnsiTheme="majorHAnsi" w:cstheme="majorHAnsi"/>
        </w:rPr>
      </w:pPr>
    </w:p>
    <w:sectPr w:rsidR="001335CA" w:rsidRPr="00A857F0" w:rsidSect="00A11773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C252D" w14:textId="77777777" w:rsidR="009A7018" w:rsidRDefault="009A7018" w:rsidP="00B84FF1">
      <w:pPr>
        <w:spacing w:line="240" w:lineRule="auto"/>
      </w:pPr>
      <w:r>
        <w:separator/>
      </w:r>
    </w:p>
  </w:endnote>
  <w:endnote w:type="continuationSeparator" w:id="0">
    <w:p w14:paraId="16CB5FE8" w14:textId="77777777" w:rsidR="009A7018" w:rsidRDefault="009A7018" w:rsidP="00B84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B2903" w14:textId="77777777" w:rsidR="009A7018" w:rsidRDefault="009A7018" w:rsidP="00B84FF1">
      <w:pPr>
        <w:spacing w:line="240" w:lineRule="auto"/>
      </w:pPr>
      <w:r>
        <w:separator/>
      </w:r>
    </w:p>
  </w:footnote>
  <w:footnote w:type="continuationSeparator" w:id="0">
    <w:p w14:paraId="4378F200" w14:textId="77777777" w:rsidR="009A7018" w:rsidRDefault="009A7018" w:rsidP="00B84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56C98" w14:textId="778977C8" w:rsidR="00B84FF1" w:rsidRPr="00B84FF1" w:rsidRDefault="00B84FF1" w:rsidP="0091597F">
    <w:pPr>
      <w:jc w:val="both"/>
      <w:rPr>
        <w:rFonts w:asciiTheme="majorHAnsi" w:hAnsiTheme="majorHAnsi" w:cstheme="majorHAnsi"/>
        <w:bCs/>
      </w:rPr>
    </w:pPr>
    <w:r w:rsidRPr="00B84FF1">
      <w:rPr>
        <w:rFonts w:asciiTheme="majorHAnsi" w:hAnsiTheme="majorHAnsi" w:cstheme="majorHAnsi"/>
        <w:bCs/>
      </w:rPr>
      <w:t>Text na</w:t>
    </w:r>
    <w:r w:rsidRPr="00B84FF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FD800C2968ED4E59AFE7088C68EB30A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84FF1">
          <w:rPr>
            <w:rFonts w:asciiTheme="majorHAnsi" w:hAnsiTheme="majorHAnsi" w:cstheme="majorHAnsi"/>
          </w:rPr>
          <w:t>obal=PI</w:t>
        </w:r>
      </w:sdtContent>
    </w:sdt>
    <w:r w:rsidRPr="00B84FF1">
      <w:rPr>
        <w:rFonts w:asciiTheme="majorHAnsi" w:hAnsiTheme="majorHAnsi" w:cstheme="majorHAnsi"/>
        <w:bCs/>
      </w:rPr>
      <w:t xml:space="preserve"> součást dokumentace schválené rozhodnutím sp.</w:t>
    </w:r>
    <w:r w:rsidR="00A11773">
      <w:rPr>
        <w:rFonts w:asciiTheme="majorHAnsi" w:hAnsiTheme="majorHAnsi" w:cstheme="majorHAnsi"/>
        <w:bCs/>
      </w:rPr>
      <w:t xml:space="preserve"> </w:t>
    </w:r>
    <w:r w:rsidRPr="00B84FF1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A6C73CA341124D6D92760E5F65D2CA8F"/>
        </w:placeholder>
        <w:text/>
      </w:sdtPr>
      <w:sdtEndPr/>
      <w:sdtContent>
        <w:r w:rsidRPr="00B84FF1">
          <w:rPr>
            <w:rFonts w:asciiTheme="majorHAnsi" w:hAnsiTheme="majorHAnsi" w:cstheme="majorHAnsi"/>
          </w:rPr>
          <w:t>USKVBL/11585/2022/POD</w:t>
        </w:r>
      </w:sdtContent>
    </w:sdt>
    <w:r w:rsidRPr="00B84FF1">
      <w:rPr>
        <w:rFonts w:asciiTheme="majorHAnsi" w:hAnsiTheme="majorHAnsi" w:cstheme="majorHAnsi"/>
        <w:bCs/>
      </w:rPr>
      <w:t>, č.j.</w:t>
    </w:r>
    <w:r w:rsidR="00A11773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A6C73CA341124D6D92760E5F65D2CA8F"/>
        </w:placeholder>
        <w:text/>
      </w:sdtPr>
      <w:sdtEndPr/>
      <w:sdtContent>
        <w:r w:rsidR="00F43442" w:rsidRPr="00F43442">
          <w:rPr>
            <w:rFonts w:asciiTheme="majorHAnsi" w:hAnsiTheme="majorHAnsi" w:cstheme="majorHAnsi"/>
            <w:bCs/>
          </w:rPr>
          <w:t>USKVBL/917/2023/REG-Gro</w:t>
        </w:r>
      </w:sdtContent>
    </w:sdt>
    <w:r w:rsidRPr="00B84FF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0843598FADD74F849D76FAE29CA7CB72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57CF0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B84FF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E73F6A8193B04430B0F5C02C408CF8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84FF1">
          <w:rPr>
            <w:rFonts w:asciiTheme="majorHAnsi" w:hAnsiTheme="majorHAnsi" w:cstheme="majorHAnsi"/>
          </w:rPr>
          <w:t>schválení veterinárního přípravku</w:t>
        </w:r>
      </w:sdtContent>
    </w:sdt>
    <w:r w:rsidRPr="00B84FF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E2FB820B8A2F4FF0B757C4A3E830E6AD"/>
        </w:placeholder>
        <w:text/>
      </w:sdtPr>
      <w:sdtEndPr/>
      <w:sdtContent>
        <w:r w:rsidRPr="00B84FF1">
          <w:rPr>
            <w:rFonts w:asciiTheme="majorHAnsi" w:hAnsiTheme="majorHAnsi" w:cstheme="majorHAnsi"/>
          </w:rPr>
          <w:t>TPL 3</w:t>
        </w:r>
        <w:r w:rsidR="00A11773">
          <w:rPr>
            <w:rFonts w:asciiTheme="majorHAnsi" w:hAnsiTheme="majorHAnsi" w:cstheme="majorHAnsi"/>
          </w:rPr>
          <w:t xml:space="preserve"> </w:t>
        </w:r>
        <w:r w:rsidRPr="00B84FF1">
          <w:rPr>
            <w:rFonts w:asciiTheme="majorHAnsi" w:hAnsiTheme="majorHAnsi" w:cstheme="majorHAnsi"/>
          </w:rPr>
          <w:t>in</w:t>
        </w:r>
        <w:r w:rsidR="00A11773">
          <w:rPr>
            <w:rFonts w:asciiTheme="majorHAnsi" w:hAnsiTheme="majorHAnsi" w:cstheme="majorHAnsi"/>
          </w:rPr>
          <w:t xml:space="preserve"> </w:t>
        </w:r>
        <w:r w:rsidRPr="00B84FF1">
          <w:rPr>
            <w:rFonts w:asciiTheme="majorHAnsi" w:hAnsiTheme="majorHAnsi" w:cstheme="majorHAnsi"/>
          </w:rPr>
          <w:t>1 Maska pro prevenci skvrn pod očima</w:t>
        </w:r>
      </w:sdtContent>
    </w:sdt>
  </w:p>
  <w:p w14:paraId="25770C70" w14:textId="77777777" w:rsidR="00B84FF1" w:rsidRDefault="00B84F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CA"/>
    <w:rsid w:val="000A3924"/>
    <w:rsid w:val="000D6D1E"/>
    <w:rsid w:val="001159B3"/>
    <w:rsid w:val="001335CA"/>
    <w:rsid w:val="00255DD9"/>
    <w:rsid w:val="003B1E93"/>
    <w:rsid w:val="004810C3"/>
    <w:rsid w:val="0051639C"/>
    <w:rsid w:val="0054050B"/>
    <w:rsid w:val="005956FB"/>
    <w:rsid w:val="008B3DA1"/>
    <w:rsid w:val="009A40BF"/>
    <w:rsid w:val="009A7018"/>
    <w:rsid w:val="00A11773"/>
    <w:rsid w:val="00A857F0"/>
    <w:rsid w:val="00B84FF1"/>
    <w:rsid w:val="00BA57BD"/>
    <w:rsid w:val="00C57CF0"/>
    <w:rsid w:val="00D85408"/>
    <w:rsid w:val="00DA5FCC"/>
    <w:rsid w:val="00DB27AD"/>
    <w:rsid w:val="00DF580A"/>
    <w:rsid w:val="00DF5A24"/>
    <w:rsid w:val="00F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76B2"/>
  <w15:docId w15:val="{A03AFD89-6AD1-4C8F-8865-0E91A249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84F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FF1"/>
  </w:style>
  <w:style w:type="paragraph" w:styleId="Zpat">
    <w:name w:val="footer"/>
    <w:basedOn w:val="Normln"/>
    <w:link w:val="ZpatChar"/>
    <w:uiPriority w:val="99"/>
    <w:unhideWhenUsed/>
    <w:rsid w:val="00B84F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FF1"/>
  </w:style>
  <w:style w:type="character" w:styleId="Zstupntext">
    <w:name w:val="Placeholder Text"/>
    <w:rsid w:val="00B84FF1"/>
    <w:rPr>
      <w:color w:val="808080"/>
    </w:rPr>
  </w:style>
  <w:style w:type="character" w:customStyle="1" w:styleId="Styl2">
    <w:name w:val="Styl2"/>
    <w:basedOn w:val="Standardnpsmoodstavce"/>
    <w:uiPriority w:val="1"/>
    <w:rsid w:val="00B84FF1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54050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050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40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05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05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5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00C2968ED4E59AFE7088C68EB3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EFEB7-480A-44D0-A5F1-4E3527F777CE}"/>
      </w:docPartPr>
      <w:docPartBody>
        <w:p w:rsidR="00D65860" w:rsidRDefault="00703880" w:rsidP="00703880">
          <w:pPr>
            <w:pStyle w:val="FD800C2968ED4E59AFE7088C68EB30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6C73CA341124D6D92760E5F65D2C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78E6D-8CEB-46DC-9CD0-4199A2A1BC76}"/>
      </w:docPartPr>
      <w:docPartBody>
        <w:p w:rsidR="00D65860" w:rsidRDefault="00703880" w:rsidP="00703880">
          <w:pPr>
            <w:pStyle w:val="A6C73CA341124D6D92760E5F65D2CA8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843598FADD74F849D76FAE29CA7C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E176C-CA92-4341-AA34-819E3FF982BD}"/>
      </w:docPartPr>
      <w:docPartBody>
        <w:p w:rsidR="00D65860" w:rsidRDefault="00703880" w:rsidP="00703880">
          <w:pPr>
            <w:pStyle w:val="0843598FADD74F849D76FAE29CA7CB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73F6A8193B04430B0F5C02C408CF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F8F64-8BD1-4D83-B388-053D5C527245}"/>
      </w:docPartPr>
      <w:docPartBody>
        <w:p w:rsidR="00D65860" w:rsidRDefault="00703880" w:rsidP="00703880">
          <w:pPr>
            <w:pStyle w:val="E73F6A8193B04430B0F5C02C408CF8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2FB820B8A2F4FF0B757C4A3E830E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99372-2F41-4095-924E-FB6EE135D102}"/>
      </w:docPartPr>
      <w:docPartBody>
        <w:p w:rsidR="00D65860" w:rsidRDefault="00703880" w:rsidP="00703880">
          <w:pPr>
            <w:pStyle w:val="E2FB820B8A2F4FF0B757C4A3E830E6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80"/>
    <w:rsid w:val="002A7737"/>
    <w:rsid w:val="003B5AA3"/>
    <w:rsid w:val="00505C82"/>
    <w:rsid w:val="0066316E"/>
    <w:rsid w:val="00703880"/>
    <w:rsid w:val="00A76357"/>
    <w:rsid w:val="00AB27EF"/>
    <w:rsid w:val="00CE35A9"/>
    <w:rsid w:val="00D65860"/>
    <w:rsid w:val="00D728B4"/>
    <w:rsid w:val="00F1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03880"/>
    <w:rPr>
      <w:color w:val="808080"/>
    </w:rPr>
  </w:style>
  <w:style w:type="paragraph" w:customStyle="1" w:styleId="FD800C2968ED4E59AFE7088C68EB30A1">
    <w:name w:val="FD800C2968ED4E59AFE7088C68EB30A1"/>
    <w:rsid w:val="00703880"/>
  </w:style>
  <w:style w:type="paragraph" w:customStyle="1" w:styleId="A6C73CA341124D6D92760E5F65D2CA8F">
    <w:name w:val="A6C73CA341124D6D92760E5F65D2CA8F"/>
    <w:rsid w:val="00703880"/>
  </w:style>
  <w:style w:type="paragraph" w:customStyle="1" w:styleId="0843598FADD74F849D76FAE29CA7CB72">
    <w:name w:val="0843598FADD74F849D76FAE29CA7CB72"/>
    <w:rsid w:val="00703880"/>
  </w:style>
  <w:style w:type="paragraph" w:customStyle="1" w:styleId="E73F6A8193B04430B0F5C02C408CF884">
    <w:name w:val="E73F6A8193B04430B0F5C02C408CF884"/>
    <w:rsid w:val="00703880"/>
  </w:style>
  <w:style w:type="paragraph" w:customStyle="1" w:styleId="E2FB820B8A2F4FF0B757C4A3E830E6AD">
    <w:name w:val="E2FB820B8A2F4FF0B757C4A3E830E6AD"/>
    <w:rsid w:val="00703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FJKtXIpOWFKuWdK7glBv5cXBw==">AMUW2mV+oFoQVarsTloZ+VIXvi56rDgudA2ysLNR7aujODmRtw0gVWEUb7fHfCDzYJz7efNPTBtFAcbZUgytFPYZ9bImnImv2PuRaM/kfOqZZQ4mEyeYMEI=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Nepejchalová Leona</cp:lastModifiedBy>
  <cp:revision>20</cp:revision>
  <dcterms:created xsi:type="dcterms:W3CDTF">2023-01-13T13:23:00Z</dcterms:created>
  <dcterms:modified xsi:type="dcterms:W3CDTF">2023-02-24T10:22:00Z</dcterms:modified>
</cp:coreProperties>
</file>