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3DDC3" w14:textId="77777777" w:rsidR="0003605F" w:rsidRPr="00BF3D48" w:rsidRDefault="009463C5">
      <w:pPr>
        <w:rPr>
          <w:rFonts w:asciiTheme="minorHAnsi" w:hAnsiTheme="minorHAnsi" w:cstheme="minorHAnsi"/>
          <w:b/>
          <w:lang w:val="cs-CZ"/>
        </w:rPr>
      </w:pPr>
      <w:r w:rsidRPr="00BF3D48">
        <w:rPr>
          <w:rFonts w:asciiTheme="minorHAnsi" w:eastAsia="Arial" w:hAnsiTheme="minorHAnsi" w:cstheme="minorHAnsi"/>
          <w:b/>
          <w:bCs/>
          <w:lang w:val="cs-CZ"/>
        </w:rPr>
        <w:t>OTODEZACIN gel</w:t>
      </w:r>
      <w:bookmarkStart w:id="0" w:name="_GoBack"/>
      <w:bookmarkEnd w:id="0"/>
    </w:p>
    <w:p w14:paraId="2CEF8138" w14:textId="77777777" w:rsidR="0003605F" w:rsidRPr="00BF3D48" w:rsidRDefault="0003605F">
      <w:pPr>
        <w:spacing w:line="200" w:lineRule="exact"/>
        <w:rPr>
          <w:rFonts w:asciiTheme="minorHAnsi" w:hAnsiTheme="minorHAnsi" w:cstheme="minorHAnsi"/>
          <w:lang w:val="cs-CZ"/>
        </w:rPr>
      </w:pPr>
    </w:p>
    <w:p w14:paraId="7B3D1316" w14:textId="77777777" w:rsidR="0003605F" w:rsidRPr="00BF3D48" w:rsidRDefault="0003605F">
      <w:pPr>
        <w:spacing w:line="394" w:lineRule="exact"/>
        <w:rPr>
          <w:rFonts w:asciiTheme="minorHAnsi" w:hAnsiTheme="minorHAnsi" w:cstheme="minorHAnsi"/>
          <w:lang w:val="cs-CZ"/>
        </w:rPr>
      </w:pPr>
    </w:p>
    <w:p w14:paraId="711239B6" w14:textId="77777777" w:rsidR="0003605F" w:rsidRPr="00BF3D48" w:rsidRDefault="009463C5" w:rsidP="00BF3D48">
      <w:pPr>
        <w:spacing w:line="337" w:lineRule="auto"/>
        <w:ind w:right="360"/>
        <w:jc w:val="both"/>
        <w:rPr>
          <w:rFonts w:asciiTheme="minorHAnsi" w:hAnsiTheme="minorHAnsi" w:cstheme="minorHAnsi"/>
          <w:lang w:val="cs-CZ"/>
        </w:rPr>
      </w:pPr>
      <w:r w:rsidRPr="00BF3D48">
        <w:rPr>
          <w:rFonts w:asciiTheme="minorHAnsi" w:eastAsia="Arial" w:hAnsiTheme="minorHAnsi" w:cstheme="minorHAnsi"/>
          <w:b/>
          <w:bCs/>
          <w:lang w:val="cs-CZ"/>
        </w:rPr>
        <w:t xml:space="preserve">Výrobce / Držitel rozhodnutí o schválení: </w:t>
      </w:r>
      <w:r w:rsidRPr="00BF3D48">
        <w:rPr>
          <w:rFonts w:asciiTheme="minorHAnsi" w:eastAsia="Arial" w:hAnsiTheme="minorHAnsi" w:cstheme="minorHAnsi"/>
          <w:bCs/>
          <w:lang w:val="cs-CZ"/>
        </w:rPr>
        <w:t>POLOPHARMA, s.r.o., Smetanova 9936/11A, 036 08 Martin, Slovenská republika, tel</w:t>
      </w:r>
      <w:r w:rsidR="009E3F11" w:rsidRPr="00BF3D48">
        <w:rPr>
          <w:rFonts w:asciiTheme="minorHAnsi" w:eastAsia="Arial" w:hAnsiTheme="minorHAnsi" w:cstheme="minorHAnsi"/>
          <w:bCs/>
          <w:lang w:val="cs-CZ"/>
        </w:rPr>
        <w:t>.:</w:t>
      </w:r>
      <w:r w:rsidRPr="00BF3D48">
        <w:rPr>
          <w:rFonts w:asciiTheme="minorHAnsi" w:eastAsia="Arial" w:hAnsiTheme="minorHAnsi" w:cstheme="minorHAnsi"/>
          <w:bCs/>
          <w:lang w:val="cs-CZ"/>
        </w:rPr>
        <w:t xml:space="preserve"> 00421 917 200 913</w:t>
      </w:r>
    </w:p>
    <w:p w14:paraId="633CEBBC" w14:textId="77777777" w:rsidR="0003605F" w:rsidRPr="00BF3D48" w:rsidRDefault="0003605F">
      <w:pPr>
        <w:spacing w:line="147" w:lineRule="exact"/>
        <w:rPr>
          <w:rFonts w:asciiTheme="minorHAnsi" w:hAnsiTheme="minorHAnsi" w:cstheme="minorHAnsi"/>
          <w:lang w:val="cs-CZ"/>
        </w:rPr>
      </w:pPr>
    </w:p>
    <w:p w14:paraId="332C6570" w14:textId="77777777" w:rsidR="0003605F" w:rsidRPr="00BF3D48" w:rsidRDefault="009463C5">
      <w:pPr>
        <w:tabs>
          <w:tab w:val="left" w:pos="2660"/>
        </w:tabs>
        <w:rPr>
          <w:rFonts w:asciiTheme="minorHAnsi" w:hAnsiTheme="minorHAnsi" w:cstheme="minorHAnsi"/>
          <w:b/>
          <w:lang w:val="cs-CZ"/>
        </w:rPr>
      </w:pPr>
      <w:r w:rsidRPr="00BF3D48">
        <w:rPr>
          <w:rFonts w:asciiTheme="minorHAnsi" w:eastAsia="Arial" w:hAnsiTheme="minorHAnsi" w:cstheme="minorHAnsi"/>
          <w:b/>
          <w:bCs/>
          <w:lang w:val="cs-CZ"/>
        </w:rPr>
        <w:t>Číslo schválení veterinárního</w:t>
      </w:r>
      <w:r w:rsidRPr="00BF3D48">
        <w:rPr>
          <w:rFonts w:asciiTheme="minorHAnsi" w:eastAsia="Arial" w:hAnsiTheme="minorHAnsi" w:cstheme="minorHAnsi"/>
          <w:b/>
          <w:bCs/>
          <w:lang w:val="cs-CZ"/>
        </w:rPr>
        <w:tab/>
        <w:t xml:space="preserve">přípravku: </w:t>
      </w:r>
      <w:r w:rsidRPr="00BF3D48">
        <w:rPr>
          <w:rFonts w:asciiTheme="minorHAnsi" w:eastAsia="Arial" w:hAnsiTheme="minorHAnsi" w:cstheme="minorHAnsi"/>
          <w:bCs/>
          <w:lang w:val="cs-CZ"/>
        </w:rPr>
        <w:t>162-17/C</w:t>
      </w:r>
    </w:p>
    <w:p w14:paraId="493C40DF" w14:textId="77777777" w:rsidR="0003605F" w:rsidRPr="00BF3D48" w:rsidRDefault="0003605F">
      <w:pPr>
        <w:spacing w:line="334" w:lineRule="exact"/>
        <w:rPr>
          <w:rFonts w:asciiTheme="minorHAnsi" w:hAnsiTheme="minorHAnsi" w:cstheme="minorHAnsi"/>
          <w:b/>
          <w:lang w:val="cs-CZ"/>
        </w:rPr>
      </w:pPr>
    </w:p>
    <w:p w14:paraId="279173EB" w14:textId="77777777" w:rsidR="0003605F" w:rsidRPr="00BF3D48" w:rsidRDefault="009463C5">
      <w:pPr>
        <w:rPr>
          <w:rFonts w:asciiTheme="minorHAnsi" w:hAnsiTheme="minorHAnsi" w:cstheme="minorHAnsi"/>
          <w:lang w:val="cs-CZ"/>
        </w:rPr>
      </w:pPr>
      <w:r w:rsidRPr="00BF3D48">
        <w:rPr>
          <w:rFonts w:asciiTheme="minorHAnsi" w:eastAsia="Arial" w:hAnsiTheme="minorHAnsi" w:cstheme="minorHAnsi"/>
          <w:b/>
          <w:bCs/>
          <w:lang w:val="cs-CZ"/>
        </w:rPr>
        <w:t>Složení:</w:t>
      </w:r>
      <w:r w:rsidRPr="00BF3D48">
        <w:rPr>
          <w:rFonts w:asciiTheme="minorHAnsi" w:eastAsia="Arial" w:hAnsiTheme="minorHAnsi" w:cstheme="minorHAnsi"/>
          <w:bCs/>
          <w:lang w:val="cs-CZ"/>
        </w:rPr>
        <w:t xml:space="preserve"> 97,0</w:t>
      </w:r>
      <w:r w:rsidR="003A3350" w:rsidRPr="00BF3D48">
        <w:rPr>
          <w:rFonts w:asciiTheme="minorHAnsi" w:eastAsia="Arial" w:hAnsiTheme="minorHAnsi" w:cstheme="minorHAnsi"/>
          <w:bCs/>
          <w:lang w:val="cs-CZ"/>
        </w:rPr>
        <w:t xml:space="preserve"> </w:t>
      </w:r>
      <w:r w:rsidRPr="00BF3D48">
        <w:rPr>
          <w:rFonts w:asciiTheme="minorHAnsi" w:eastAsia="Arial" w:hAnsiTheme="minorHAnsi" w:cstheme="minorHAnsi"/>
          <w:bCs/>
          <w:lang w:val="cs-CZ"/>
        </w:rPr>
        <w:t>% DEZACIN (superoxidovaný roztok), 3,0</w:t>
      </w:r>
      <w:r w:rsidR="007D47F4" w:rsidRPr="00BF3D48">
        <w:rPr>
          <w:rFonts w:asciiTheme="minorHAnsi" w:eastAsia="Arial" w:hAnsiTheme="minorHAnsi" w:cstheme="minorHAnsi"/>
          <w:bCs/>
          <w:lang w:val="cs-CZ"/>
        </w:rPr>
        <w:t xml:space="preserve"> </w:t>
      </w:r>
      <w:r w:rsidRPr="00BF3D48">
        <w:rPr>
          <w:rFonts w:asciiTheme="minorHAnsi" w:eastAsia="Arial" w:hAnsiTheme="minorHAnsi" w:cstheme="minorHAnsi"/>
          <w:bCs/>
          <w:lang w:val="cs-CZ"/>
        </w:rPr>
        <w:t>% polymery.</w:t>
      </w:r>
    </w:p>
    <w:p w14:paraId="1218CE19" w14:textId="77777777" w:rsidR="0003605F" w:rsidRPr="00BF3D48" w:rsidRDefault="0003605F">
      <w:pPr>
        <w:spacing w:line="334" w:lineRule="exact"/>
        <w:rPr>
          <w:rFonts w:asciiTheme="minorHAnsi" w:hAnsiTheme="minorHAnsi" w:cstheme="minorHAnsi"/>
          <w:lang w:val="cs-CZ"/>
        </w:rPr>
      </w:pPr>
    </w:p>
    <w:p w14:paraId="5CA752BF" w14:textId="77777777" w:rsidR="0003605F" w:rsidRPr="00BF3D48" w:rsidRDefault="009463C5">
      <w:pPr>
        <w:ind w:left="20"/>
        <w:rPr>
          <w:rFonts w:asciiTheme="minorHAnsi" w:hAnsiTheme="minorHAnsi" w:cstheme="minorHAnsi"/>
          <w:lang w:val="cs-CZ"/>
        </w:rPr>
      </w:pPr>
      <w:r w:rsidRPr="00BF3D48">
        <w:rPr>
          <w:rFonts w:asciiTheme="minorHAnsi" w:eastAsia="Arial" w:hAnsiTheme="minorHAnsi" w:cstheme="minorHAnsi"/>
          <w:b/>
          <w:bCs/>
          <w:lang w:val="cs-CZ"/>
        </w:rPr>
        <w:t>Cílový druh:</w:t>
      </w:r>
      <w:r w:rsidRPr="00BF3D48">
        <w:rPr>
          <w:rFonts w:asciiTheme="minorHAnsi" w:eastAsia="Arial" w:hAnsiTheme="minorHAnsi" w:cstheme="minorHAnsi"/>
          <w:bCs/>
          <w:lang w:val="cs-CZ"/>
        </w:rPr>
        <w:t xml:space="preserve"> Všechny druhy zvířat mimo ryb a obojživelníků.</w:t>
      </w:r>
    </w:p>
    <w:p w14:paraId="1A1E5609" w14:textId="77777777" w:rsidR="0003605F" w:rsidRPr="00BF3D48" w:rsidRDefault="0003605F">
      <w:pPr>
        <w:spacing w:line="334" w:lineRule="exact"/>
        <w:rPr>
          <w:rFonts w:asciiTheme="minorHAnsi" w:hAnsiTheme="minorHAnsi" w:cstheme="minorHAnsi"/>
          <w:lang w:val="cs-CZ"/>
        </w:rPr>
      </w:pPr>
    </w:p>
    <w:p w14:paraId="18D75949" w14:textId="77777777" w:rsidR="0003605F" w:rsidRPr="00BF3D48" w:rsidRDefault="009463C5">
      <w:pPr>
        <w:ind w:left="20"/>
        <w:rPr>
          <w:rFonts w:asciiTheme="minorHAnsi" w:hAnsiTheme="minorHAnsi" w:cstheme="minorHAnsi"/>
          <w:lang w:val="cs-CZ"/>
        </w:rPr>
      </w:pPr>
      <w:r w:rsidRPr="00BF3D48">
        <w:rPr>
          <w:rFonts w:asciiTheme="minorHAnsi" w:eastAsia="Arial" w:hAnsiTheme="minorHAnsi" w:cstheme="minorHAnsi"/>
          <w:b/>
          <w:bCs/>
          <w:lang w:val="cs-CZ"/>
        </w:rPr>
        <w:t>Balení:</w:t>
      </w:r>
      <w:r w:rsidRPr="00BF3D48">
        <w:rPr>
          <w:rFonts w:asciiTheme="minorHAnsi" w:eastAsia="Arial" w:hAnsiTheme="minorHAnsi" w:cstheme="minorHAnsi"/>
          <w:bCs/>
          <w:lang w:val="cs-CZ"/>
        </w:rPr>
        <w:t xml:space="preserve"> 30 ml</w:t>
      </w:r>
    </w:p>
    <w:p w14:paraId="1888F9F9" w14:textId="77777777" w:rsidR="0003605F" w:rsidRPr="00BF3D48" w:rsidRDefault="0003605F">
      <w:pPr>
        <w:spacing w:line="327" w:lineRule="exact"/>
        <w:rPr>
          <w:rFonts w:asciiTheme="minorHAnsi" w:hAnsiTheme="minorHAnsi" w:cstheme="minorHAnsi"/>
          <w:lang w:val="cs-CZ"/>
        </w:rPr>
      </w:pPr>
    </w:p>
    <w:p w14:paraId="59EA7EA0" w14:textId="4A166A0C" w:rsidR="0003605F" w:rsidRPr="00BF3D48" w:rsidRDefault="009463C5" w:rsidP="00BF3D48">
      <w:pPr>
        <w:spacing w:line="371" w:lineRule="auto"/>
        <w:ind w:left="20" w:right="-5"/>
        <w:jc w:val="both"/>
        <w:rPr>
          <w:rFonts w:asciiTheme="minorHAnsi" w:hAnsiTheme="minorHAnsi" w:cstheme="minorHAnsi"/>
          <w:lang w:val="cs-CZ"/>
        </w:rPr>
      </w:pPr>
      <w:r w:rsidRPr="00BF3D48">
        <w:rPr>
          <w:rFonts w:asciiTheme="minorHAnsi" w:eastAsia="Arial" w:hAnsiTheme="minorHAnsi" w:cstheme="minorHAnsi"/>
          <w:b/>
          <w:bCs/>
          <w:lang w:val="cs-CZ"/>
        </w:rPr>
        <w:t>Charakteristika a účel použití:</w:t>
      </w:r>
      <w:r w:rsidRPr="00BF3D48">
        <w:rPr>
          <w:rFonts w:asciiTheme="minorHAnsi" w:eastAsia="Arial" w:hAnsiTheme="minorHAnsi" w:cstheme="minorHAnsi"/>
          <w:bCs/>
          <w:lang w:val="cs-CZ"/>
        </w:rPr>
        <w:t xml:space="preserve"> Přípravek je hydroaktivní gel a je určen k podpoře léčby při zánětlivých</w:t>
      </w:r>
      <w:r w:rsidR="00400FD2" w:rsidRPr="00BF3D48">
        <w:rPr>
          <w:rFonts w:asciiTheme="minorHAnsi" w:eastAsia="Arial" w:hAnsiTheme="minorHAnsi" w:cstheme="minorHAnsi"/>
          <w:bCs/>
          <w:lang w:val="cs-CZ"/>
        </w:rPr>
        <w:t xml:space="preserve"> </w:t>
      </w:r>
      <w:r w:rsidRPr="00BF3D48">
        <w:rPr>
          <w:rFonts w:asciiTheme="minorHAnsi" w:eastAsia="Arial" w:hAnsiTheme="minorHAnsi" w:cstheme="minorHAnsi"/>
          <w:bCs/>
          <w:lang w:val="cs-CZ"/>
        </w:rPr>
        <w:t xml:space="preserve">procesech středního a zevního zvukovodu. </w:t>
      </w:r>
      <w:r w:rsidR="00042EDD" w:rsidRPr="00BF3D48">
        <w:rPr>
          <w:rFonts w:asciiTheme="minorHAnsi" w:eastAsia="Arial" w:hAnsiTheme="minorHAnsi" w:cstheme="minorHAnsi"/>
          <w:bCs/>
          <w:lang w:val="cs-CZ"/>
        </w:rPr>
        <w:t xml:space="preserve">Může působit </w:t>
      </w:r>
      <w:r w:rsidR="00945110" w:rsidRPr="00BF3D48">
        <w:rPr>
          <w:rFonts w:asciiTheme="minorHAnsi" w:eastAsia="Arial" w:hAnsiTheme="minorHAnsi" w:cstheme="minorHAnsi"/>
          <w:bCs/>
          <w:lang w:val="cs-CZ"/>
        </w:rPr>
        <w:t>příznivě</w:t>
      </w:r>
      <w:r w:rsidRPr="00BF3D48">
        <w:rPr>
          <w:rFonts w:asciiTheme="minorHAnsi" w:eastAsia="Arial" w:hAnsiTheme="minorHAnsi" w:cstheme="minorHAnsi"/>
          <w:bCs/>
          <w:lang w:val="cs-CZ"/>
        </w:rPr>
        <w:t xml:space="preserve"> také při akutních a chronických zánětech středního ucha.</w:t>
      </w:r>
    </w:p>
    <w:p w14:paraId="1408B0AC" w14:textId="77777777" w:rsidR="0003605F" w:rsidRPr="00BF3D48" w:rsidRDefault="0003605F" w:rsidP="00BF3D48">
      <w:pPr>
        <w:spacing w:line="131" w:lineRule="exact"/>
        <w:ind w:right="-5"/>
        <w:rPr>
          <w:rFonts w:asciiTheme="minorHAnsi" w:hAnsiTheme="minorHAnsi" w:cstheme="minorHAnsi"/>
          <w:lang w:val="cs-CZ"/>
        </w:rPr>
      </w:pPr>
    </w:p>
    <w:p w14:paraId="2C6E6338" w14:textId="003F8F7F" w:rsidR="0003605F" w:rsidRPr="00BF3D48" w:rsidRDefault="009463C5" w:rsidP="00BF3D48">
      <w:pPr>
        <w:spacing w:line="339" w:lineRule="auto"/>
        <w:ind w:left="20" w:right="-5" w:firstLine="5"/>
        <w:jc w:val="both"/>
        <w:rPr>
          <w:rFonts w:asciiTheme="minorHAnsi" w:hAnsiTheme="minorHAnsi" w:cstheme="minorHAnsi"/>
          <w:lang w:val="cs-CZ"/>
        </w:rPr>
      </w:pPr>
      <w:r w:rsidRPr="00BF3D48">
        <w:rPr>
          <w:rFonts w:asciiTheme="minorHAnsi" w:eastAsia="Arial" w:hAnsiTheme="minorHAnsi" w:cstheme="minorHAnsi"/>
          <w:bCs/>
          <w:lang w:val="cs-CZ"/>
        </w:rPr>
        <w:t xml:space="preserve">Mezi nejčastější </w:t>
      </w:r>
      <w:r w:rsidR="00400FD2" w:rsidRPr="00BF3D48">
        <w:rPr>
          <w:rFonts w:asciiTheme="minorHAnsi" w:eastAsia="Arial" w:hAnsiTheme="minorHAnsi" w:cstheme="minorHAnsi"/>
          <w:bCs/>
          <w:lang w:val="cs-CZ"/>
        </w:rPr>
        <w:t>původce</w:t>
      </w:r>
      <w:r w:rsidRPr="00BF3D48">
        <w:rPr>
          <w:rFonts w:asciiTheme="minorHAnsi" w:eastAsia="Arial" w:hAnsiTheme="minorHAnsi" w:cstheme="minorHAnsi"/>
          <w:bCs/>
          <w:lang w:val="cs-CZ"/>
        </w:rPr>
        <w:t xml:space="preserve">, </w:t>
      </w:r>
      <w:r w:rsidR="00400FD2" w:rsidRPr="00BF3D48">
        <w:rPr>
          <w:rFonts w:asciiTheme="minorHAnsi" w:eastAsia="Arial" w:hAnsiTheme="minorHAnsi" w:cstheme="minorHAnsi"/>
          <w:bCs/>
          <w:lang w:val="cs-CZ"/>
        </w:rPr>
        <w:t>kteří</w:t>
      </w:r>
      <w:r w:rsidRPr="00BF3D48">
        <w:rPr>
          <w:rFonts w:asciiTheme="minorHAnsi" w:eastAsia="Arial" w:hAnsiTheme="minorHAnsi" w:cstheme="minorHAnsi"/>
          <w:bCs/>
          <w:lang w:val="cs-CZ"/>
        </w:rPr>
        <w:t xml:space="preserve"> způsobují uvedené záněty</w:t>
      </w:r>
      <w:r w:rsidR="00400FD2" w:rsidRPr="00BF3D48">
        <w:rPr>
          <w:rFonts w:asciiTheme="minorHAnsi" w:eastAsia="Arial" w:hAnsiTheme="minorHAnsi" w:cstheme="minorHAnsi"/>
          <w:bCs/>
          <w:lang w:val="cs-CZ"/>
        </w:rPr>
        <w:t>,</w:t>
      </w:r>
      <w:r w:rsidRPr="00BF3D48">
        <w:rPr>
          <w:rFonts w:asciiTheme="minorHAnsi" w:eastAsia="Arial" w:hAnsiTheme="minorHAnsi" w:cstheme="minorHAnsi"/>
          <w:bCs/>
          <w:lang w:val="cs-CZ"/>
        </w:rPr>
        <w:t xml:space="preserve"> patří streptokoky, pneumokoky a</w:t>
      </w:r>
      <w:r w:rsidR="007F228D" w:rsidRPr="00BF3D48">
        <w:rPr>
          <w:rFonts w:asciiTheme="minorHAnsi" w:eastAsia="Arial" w:hAnsiTheme="minorHAnsi" w:cstheme="minorHAnsi"/>
          <w:bCs/>
          <w:lang w:val="cs-CZ"/>
        </w:rPr>
        <w:t> </w:t>
      </w:r>
      <w:r w:rsidRPr="00BF3D48">
        <w:rPr>
          <w:rFonts w:asciiTheme="minorHAnsi" w:eastAsia="Arial" w:hAnsiTheme="minorHAnsi" w:cstheme="minorHAnsi"/>
          <w:bCs/>
          <w:lang w:val="cs-CZ"/>
        </w:rPr>
        <w:t>stafylokoky</w:t>
      </w:r>
      <w:r w:rsidR="007F228D" w:rsidRPr="00BF3D48">
        <w:rPr>
          <w:rFonts w:asciiTheme="minorHAnsi" w:eastAsia="Arial" w:hAnsiTheme="minorHAnsi" w:cstheme="minorHAnsi"/>
          <w:bCs/>
          <w:lang w:val="cs-CZ"/>
        </w:rPr>
        <w:t xml:space="preserve">. </w:t>
      </w:r>
      <w:r w:rsidRPr="00BF3D48">
        <w:rPr>
          <w:rFonts w:asciiTheme="minorHAnsi" w:eastAsia="Arial" w:hAnsiTheme="minorHAnsi" w:cstheme="minorHAnsi"/>
          <w:bCs/>
          <w:lang w:val="cs-CZ"/>
        </w:rPr>
        <w:t xml:space="preserve">Gel </w:t>
      </w:r>
      <w:r w:rsidR="007F228D" w:rsidRPr="00BF3D48">
        <w:rPr>
          <w:rFonts w:asciiTheme="minorHAnsi" w:eastAsia="Arial" w:hAnsiTheme="minorHAnsi" w:cstheme="minorHAnsi"/>
          <w:bCs/>
          <w:lang w:val="cs-CZ"/>
        </w:rPr>
        <w:t>se podílí na vytváření nepříznivých podmínek pro růst škodlivých</w:t>
      </w:r>
      <w:r w:rsidRPr="00BF3D48">
        <w:rPr>
          <w:rFonts w:asciiTheme="minorHAnsi" w:eastAsia="Arial" w:hAnsiTheme="minorHAnsi" w:cstheme="minorHAnsi"/>
          <w:bCs/>
          <w:lang w:val="cs-CZ"/>
        </w:rPr>
        <w:t xml:space="preserve"> bakterií, plísní a virů. Není dráždivý, toxický, nealergizuje a nevytváří rezistenci. Přípravek je možné použít</w:t>
      </w:r>
      <w:r w:rsidR="00025CA1" w:rsidRPr="00BF3D48">
        <w:rPr>
          <w:rFonts w:asciiTheme="minorHAnsi" w:eastAsia="Arial" w:hAnsiTheme="minorHAnsi" w:cstheme="minorHAnsi"/>
          <w:bCs/>
          <w:lang w:val="cs-CZ"/>
        </w:rPr>
        <w:t xml:space="preserve"> po konzultaci s veterinářem</w:t>
      </w:r>
      <w:r w:rsidRPr="00BF3D48">
        <w:rPr>
          <w:rFonts w:asciiTheme="minorHAnsi" w:eastAsia="Arial" w:hAnsiTheme="minorHAnsi" w:cstheme="minorHAnsi"/>
          <w:bCs/>
          <w:lang w:val="cs-CZ"/>
        </w:rPr>
        <w:t xml:space="preserve"> i</w:t>
      </w:r>
      <w:r w:rsidR="00BF3D48">
        <w:rPr>
          <w:rFonts w:asciiTheme="minorHAnsi" w:eastAsia="Arial" w:hAnsiTheme="minorHAnsi" w:cstheme="minorHAnsi"/>
          <w:bCs/>
          <w:lang w:val="cs-CZ"/>
        </w:rPr>
        <w:t> </w:t>
      </w:r>
      <w:r w:rsidRPr="00BF3D48">
        <w:rPr>
          <w:rFonts w:asciiTheme="minorHAnsi" w:eastAsia="Arial" w:hAnsiTheme="minorHAnsi" w:cstheme="minorHAnsi"/>
          <w:bCs/>
          <w:lang w:val="cs-CZ"/>
        </w:rPr>
        <w:t>při</w:t>
      </w:r>
      <w:r w:rsidR="00BF3D48">
        <w:rPr>
          <w:rFonts w:asciiTheme="minorHAnsi" w:eastAsia="Arial" w:hAnsiTheme="minorHAnsi" w:cstheme="minorHAnsi"/>
          <w:bCs/>
          <w:lang w:val="cs-CZ"/>
        </w:rPr>
        <w:t> </w:t>
      </w:r>
      <w:r w:rsidRPr="00BF3D48">
        <w:rPr>
          <w:rFonts w:asciiTheme="minorHAnsi" w:eastAsia="Arial" w:hAnsiTheme="minorHAnsi" w:cstheme="minorHAnsi"/>
          <w:bCs/>
          <w:lang w:val="cs-CZ"/>
        </w:rPr>
        <w:t>léčbě antibiotiky.</w:t>
      </w:r>
    </w:p>
    <w:p w14:paraId="21E11FAE" w14:textId="77777777" w:rsidR="0003605F" w:rsidRPr="00BF3D48" w:rsidRDefault="0003605F" w:rsidP="00BF3D48">
      <w:pPr>
        <w:spacing w:line="199" w:lineRule="exact"/>
        <w:ind w:right="-5"/>
        <w:rPr>
          <w:rFonts w:asciiTheme="minorHAnsi" w:hAnsiTheme="minorHAnsi" w:cstheme="minorHAnsi"/>
          <w:lang w:val="cs-CZ"/>
        </w:rPr>
      </w:pPr>
    </w:p>
    <w:p w14:paraId="2C0B4B28" w14:textId="31347706" w:rsidR="005F6F28" w:rsidRPr="00BF3D48" w:rsidRDefault="009463C5" w:rsidP="00BF3D48">
      <w:pPr>
        <w:ind w:left="28" w:right="-5"/>
        <w:jc w:val="both"/>
        <w:rPr>
          <w:rFonts w:asciiTheme="minorHAnsi" w:hAnsiTheme="minorHAnsi" w:cstheme="minorHAnsi"/>
          <w:lang w:val="cs-CZ"/>
        </w:rPr>
      </w:pPr>
      <w:r w:rsidRPr="00BF3D48">
        <w:rPr>
          <w:rFonts w:asciiTheme="minorHAnsi" w:eastAsia="Arial" w:hAnsiTheme="minorHAnsi" w:cstheme="minorHAnsi"/>
          <w:b/>
          <w:bCs/>
          <w:lang w:val="cs-CZ"/>
        </w:rPr>
        <w:t>Použití a dávkování:</w:t>
      </w:r>
      <w:r w:rsidRPr="00BF3D48">
        <w:rPr>
          <w:rFonts w:asciiTheme="minorHAnsi" w:eastAsia="Arial" w:hAnsiTheme="minorHAnsi" w:cstheme="minorHAnsi"/>
          <w:bCs/>
          <w:lang w:val="cs-CZ"/>
        </w:rPr>
        <w:t xml:space="preserve"> Aplikujte za pomocí ušního aplikátoru na postižená místa 3-5x denně po dobu</w:t>
      </w:r>
      <w:r w:rsidR="00BF3D48">
        <w:rPr>
          <w:rFonts w:asciiTheme="minorHAnsi" w:eastAsia="Arial" w:hAnsiTheme="minorHAnsi" w:cstheme="minorHAnsi"/>
          <w:bCs/>
          <w:lang w:val="cs-CZ"/>
        </w:rPr>
        <w:br/>
      </w:r>
      <w:r w:rsidRPr="00BF3D48">
        <w:rPr>
          <w:rFonts w:asciiTheme="minorHAnsi" w:eastAsia="Arial" w:hAnsiTheme="minorHAnsi" w:cstheme="minorHAnsi"/>
          <w:bCs/>
          <w:lang w:val="cs-CZ"/>
        </w:rPr>
        <w:t>5-7</w:t>
      </w:r>
      <w:r w:rsidR="00BF3D48">
        <w:rPr>
          <w:rFonts w:asciiTheme="minorHAnsi" w:eastAsia="Arial" w:hAnsiTheme="minorHAnsi" w:cstheme="minorHAnsi"/>
          <w:bCs/>
          <w:lang w:val="cs-CZ"/>
        </w:rPr>
        <w:t> </w:t>
      </w:r>
      <w:r w:rsidRPr="00BF3D48">
        <w:rPr>
          <w:rFonts w:asciiTheme="minorHAnsi" w:eastAsia="Arial" w:hAnsiTheme="minorHAnsi" w:cstheme="minorHAnsi"/>
          <w:bCs/>
          <w:lang w:val="cs-CZ"/>
        </w:rPr>
        <w:t>dnů, případně do vymizení příznaků.</w:t>
      </w:r>
    </w:p>
    <w:p w14:paraId="484F1353" w14:textId="77777777" w:rsidR="0003605F" w:rsidRPr="00BF3D48" w:rsidRDefault="0003605F" w:rsidP="00BF3D48">
      <w:pPr>
        <w:spacing w:line="158" w:lineRule="exact"/>
        <w:ind w:right="-5"/>
        <w:rPr>
          <w:rFonts w:asciiTheme="minorHAnsi" w:hAnsiTheme="minorHAnsi" w:cstheme="minorHAnsi"/>
          <w:lang w:val="cs-CZ"/>
        </w:rPr>
      </w:pPr>
    </w:p>
    <w:p w14:paraId="1CA5302B" w14:textId="77777777" w:rsidR="0003605F" w:rsidRPr="00BF3D48" w:rsidRDefault="009463C5" w:rsidP="00BF3D48">
      <w:pPr>
        <w:ind w:left="20" w:right="-5"/>
        <w:rPr>
          <w:rFonts w:asciiTheme="minorHAnsi" w:hAnsiTheme="minorHAnsi" w:cstheme="minorHAnsi"/>
          <w:lang w:val="cs-CZ"/>
        </w:rPr>
      </w:pPr>
      <w:r w:rsidRPr="00BF3D48">
        <w:rPr>
          <w:rFonts w:asciiTheme="minorHAnsi" w:eastAsia="Arial" w:hAnsiTheme="minorHAnsi" w:cstheme="minorHAnsi"/>
          <w:b/>
          <w:bCs/>
          <w:lang w:val="cs-CZ"/>
        </w:rPr>
        <w:t>Doba použitelnosti:</w:t>
      </w:r>
      <w:r w:rsidRPr="00BF3D48">
        <w:rPr>
          <w:rFonts w:asciiTheme="minorHAnsi" w:eastAsia="Arial" w:hAnsiTheme="minorHAnsi" w:cstheme="minorHAnsi"/>
          <w:bCs/>
          <w:lang w:val="cs-CZ"/>
        </w:rPr>
        <w:t xml:space="preserve"> 15 měsíců</w:t>
      </w:r>
    </w:p>
    <w:p w14:paraId="0835B35F" w14:textId="77777777" w:rsidR="0003605F" w:rsidRPr="00BF3D48" w:rsidRDefault="0003605F">
      <w:pPr>
        <w:spacing w:line="321" w:lineRule="exact"/>
        <w:rPr>
          <w:rFonts w:asciiTheme="minorHAnsi" w:hAnsiTheme="minorHAnsi" w:cstheme="minorHAnsi"/>
          <w:lang w:val="cs-CZ"/>
        </w:rPr>
      </w:pPr>
    </w:p>
    <w:p w14:paraId="0F2EFD82" w14:textId="77777777" w:rsidR="0003605F" w:rsidRPr="00BF3D48" w:rsidRDefault="009463C5" w:rsidP="009463C5">
      <w:pPr>
        <w:ind w:left="20"/>
        <w:rPr>
          <w:rFonts w:asciiTheme="minorHAnsi" w:hAnsiTheme="minorHAnsi" w:cstheme="minorHAnsi"/>
          <w:lang w:val="cs-CZ"/>
        </w:rPr>
      </w:pPr>
      <w:r w:rsidRPr="00BF3D48">
        <w:rPr>
          <w:rFonts w:asciiTheme="minorHAnsi" w:eastAsia="Arial" w:hAnsiTheme="minorHAnsi" w:cstheme="minorHAnsi"/>
          <w:bCs/>
          <w:lang w:val="cs-CZ"/>
        </w:rPr>
        <w:t>MMYYYY</w:t>
      </w:r>
      <w:r w:rsidRPr="00BF3D48">
        <w:rPr>
          <w:rFonts w:asciiTheme="minorHAnsi" w:hAnsiTheme="minorHAnsi" w:cstheme="minorHAnsi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7B81A80E" wp14:editId="38191AEC">
            <wp:simplePos x="0" y="0"/>
            <wp:positionH relativeFrom="margin">
              <wp:posOffset>0</wp:posOffset>
            </wp:positionH>
            <wp:positionV relativeFrom="paragraph">
              <wp:posOffset>218440</wp:posOffset>
            </wp:positionV>
            <wp:extent cx="305437" cy="191493"/>
            <wp:effectExtent l="0" t="0" r="0" b="0"/>
            <wp:wrapTopAndBottom/>
            <wp:docPr id="1" name="Obrázo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437" cy="1914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8C02E55" w14:textId="77777777" w:rsidR="009463C5" w:rsidRPr="00BF3D48" w:rsidRDefault="009463C5">
      <w:pPr>
        <w:ind w:left="440"/>
        <w:rPr>
          <w:rFonts w:asciiTheme="minorHAnsi" w:eastAsia="Arial" w:hAnsiTheme="minorHAnsi" w:cstheme="minorHAnsi"/>
          <w:bCs/>
          <w:lang w:val="cs-CZ"/>
        </w:rPr>
      </w:pPr>
    </w:p>
    <w:p w14:paraId="1FBE3F02" w14:textId="77777777" w:rsidR="009463C5" w:rsidRPr="00BF3D48" w:rsidRDefault="009463C5">
      <w:pPr>
        <w:ind w:left="440"/>
        <w:rPr>
          <w:rFonts w:asciiTheme="minorHAnsi" w:eastAsia="Arial" w:hAnsiTheme="minorHAnsi" w:cstheme="minorHAnsi"/>
          <w:bCs/>
          <w:lang w:val="cs-CZ"/>
        </w:rPr>
      </w:pPr>
      <w:r w:rsidRPr="00BF3D48">
        <w:rPr>
          <w:rFonts w:asciiTheme="minorHAnsi" w:hAnsiTheme="minorHAnsi" w:cstheme="minorHAnsi"/>
          <w:noProof/>
          <w:lang w:val="cs-CZ" w:eastAsia="cs-CZ"/>
        </w:rPr>
        <w:drawing>
          <wp:anchor distT="0" distB="0" distL="114300" distR="114300" simplePos="0" relativeHeight="251661312" behindDoc="0" locked="0" layoutInCell="1" allowOverlap="1" wp14:anchorId="362A90B3" wp14:editId="19FDE903">
            <wp:simplePos x="0" y="0"/>
            <wp:positionH relativeFrom="margin">
              <wp:posOffset>0</wp:posOffset>
            </wp:positionH>
            <wp:positionV relativeFrom="paragraph">
              <wp:posOffset>142240</wp:posOffset>
            </wp:positionV>
            <wp:extent cx="172080" cy="273689"/>
            <wp:effectExtent l="0" t="0" r="0" b="0"/>
            <wp:wrapTight wrapText="bothSides">
              <wp:wrapPolygon edited="0">
                <wp:start x="0" y="0"/>
                <wp:lineTo x="0" y="19545"/>
                <wp:lineTo x="19200" y="19545"/>
                <wp:lineTo x="19200" y="0"/>
                <wp:lineTo x="0" y="0"/>
              </wp:wrapPolygon>
            </wp:wrapTight>
            <wp:docPr id="2" name="Obrázo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080" cy="2736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083F82E" w14:textId="77777777" w:rsidR="009463C5" w:rsidRPr="00BF3D48" w:rsidRDefault="009463C5">
      <w:pPr>
        <w:ind w:left="440"/>
        <w:rPr>
          <w:rFonts w:asciiTheme="minorHAnsi" w:eastAsia="Arial" w:hAnsiTheme="minorHAnsi" w:cstheme="minorHAnsi"/>
          <w:bCs/>
          <w:lang w:val="cs-CZ"/>
        </w:rPr>
      </w:pPr>
    </w:p>
    <w:p w14:paraId="41D4EF5A" w14:textId="77777777" w:rsidR="0003605F" w:rsidRPr="00BF3D48" w:rsidRDefault="009463C5">
      <w:pPr>
        <w:ind w:left="440"/>
        <w:rPr>
          <w:rFonts w:asciiTheme="minorHAnsi" w:hAnsiTheme="minorHAnsi" w:cstheme="minorHAnsi"/>
          <w:lang w:val="cs-CZ"/>
        </w:rPr>
      </w:pPr>
      <w:r w:rsidRPr="00BF3D48">
        <w:rPr>
          <w:rFonts w:asciiTheme="minorHAnsi" w:eastAsia="Arial" w:hAnsiTheme="minorHAnsi" w:cstheme="minorHAnsi"/>
          <w:bCs/>
          <w:lang w:val="cs-CZ"/>
        </w:rPr>
        <w:t xml:space="preserve">     MM-YYYY</w:t>
      </w:r>
    </w:p>
    <w:p w14:paraId="20EF2617" w14:textId="77777777" w:rsidR="0003605F" w:rsidRPr="00BF3D48" w:rsidRDefault="0003605F">
      <w:pPr>
        <w:spacing w:line="301" w:lineRule="exact"/>
        <w:rPr>
          <w:rFonts w:asciiTheme="minorHAnsi" w:hAnsiTheme="minorHAnsi" w:cstheme="minorHAnsi"/>
          <w:lang w:val="cs-CZ"/>
        </w:rPr>
      </w:pPr>
    </w:p>
    <w:p w14:paraId="11950465" w14:textId="77777777" w:rsidR="0003605F" w:rsidRPr="00BF3D48" w:rsidRDefault="009463C5">
      <w:pPr>
        <w:ind w:left="40"/>
        <w:rPr>
          <w:rFonts w:asciiTheme="minorHAnsi" w:hAnsiTheme="minorHAnsi" w:cstheme="minorHAnsi"/>
          <w:lang w:val="cs-CZ"/>
        </w:rPr>
      </w:pPr>
      <w:r w:rsidRPr="00BF3D48">
        <w:rPr>
          <w:rFonts w:asciiTheme="minorHAnsi" w:eastAsia="Arial" w:hAnsiTheme="minorHAnsi" w:cstheme="minorHAnsi"/>
          <w:bCs/>
          <w:lang w:val="cs-CZ"/>
        </w:rPr>
        <w:t>EAN kód</w:t>
      </w:r>
    </w:p>
    <w:p w14:paraId="1CD64779" w14:textId="77777777" w:rsidR="0003605F" w:rsidRPr="00BF3D48" w:rsidRDefault="0003605F">
      <w:pPr>
        <w:spacing w:line="308" w:lineRule="exact"/>
        <w:rPr>
          <w:rFonts w:asciiTheme="minorHAnsi" w:hAnsiTheme="minorHAnsi" w:cstheme="minorHAnsi"/>
          <w:lang w:val="cs-CZ"/>
        </w:rPr>
      </w:pPr>
    </w:p>
    <w:p w14:paraId="6380A9F2" w14:textId="77777777" w:rsidR="0003605F" w:rsidRPr="00BF3D48" w:rsidRDefault="009463C5">
      <w:pPr>
        <w:spacing w:line="315" w:lineRule="auto"/>
        <w:ind w:left="20" w:right="120" w:firstLine="5"/>
        <w:jc w:val="both"/>
        <w:rPr>
          <w:rFonts w:asciiTheme="minorHAnsi" w:hAnsiTheme="minorHAnsi" w:cstheme="minorHAnsi"/>
          <w:lang w:val="cs-CZ"/>
        </w:rPr>
      </w:pPr>
      <w:r w:rsidRPr="00BF3D48">
        <w:rPr>
          <w:rFonts w:asciiTheme="minorHAnsi" w:eastAsia="Arial" w:hAnsiTheme="minorHAnsi" w:cstheme="minorHAnsi"/>
          <w:b/>
          <w:bCs/>
          <w:lang w:val="cs-CZ"/>
        </w:rPr>
        <w:t>Manipulace a skladování:</w:t>
      </w:r>
      <w:r w:rsidRPr="00BF3D48">
        <w:rPr>
          <w:rFonts w:asciiTheme="minorHAnsi" w:eastAsia="Arial" w:hAnsiTheme="minorHAnsi" w:cstheme="minorHAnsi"/>
          <w:bCs/>
          <w:lang w:val="cs-CZ"/>
        </w:rPr>
        <w:t xml:space="preserve"> Skladovat při teplotě 5</w:t>
      </w:r>
      <w:r w:rsidR="009E3F11" w:rsidRPr="00BF3D48">
        <w:rPr>
          <w:rFonts w:asciiTheme="minorHAnsi" w:eastAsia="Arial" w:hAnsiTheme="minorHAnsi" w:cstheme="minorHAnsi"/>
          <w:bCs/>
          <w:lang w:val="cs-CZ"/>
        </w:rPr>
        <w:t>°</w:t>
      </w:r>
      <w:r w:rsidRPr="00BF3D48">
        <w:rPr>
          <w:rFonts w:asciiTheme="minorHAnsi" w:eastAsia="Arial" w:hAnsiTheme="minorHAnsi" w:cstheme="minorHAnsi"/>
          <w:bCs/>
          <w:lang w:val="cs-CZ"/>
        </w:rPr>
        <w:t xml:space="preserve">C </w:t>
      </w:r>
      <w:r w:rsidR="009E3F11" w:rsidRPr="00BF3D48">
        <w:rPr>
          <w:rFonts w:asciiTheme="minorHAnsi" w:eastAsia="Arial" w:hAnsiTheme="minorHAnsi" w:cstheme="minorHAnsi"/>
          <w:bCs/>
          <w:lang w:val="cs-CZ"/>
        </w:rPr>
        <w:t>–</w:t>
      </w:r>
      <w:r w:rsidRPr="00BF3D48">
        <w:rPr>
          <w:rFonts w:asciiTheme="minorHAnsi" w:eastAsia="Arial" w:hAnsiTheme="minorHAnsi" w:cstheme="minorHAnsi"/>
          <w:bCs/>
          <w:lang w:val="cs-CZ"/>
        </w:rPr>
        <w:t xml:space="preserve"> 30</w:t>
      </w:r>
      <w:r w:rsidR="009E3F11" w:rsidRPr="00BF3D48">
        <w:rPr>
          <w:rFonts w:asciiTheme="minorHAnsi" w:eastAsia="Arial" w:hAnsiTheme="minorHAnsi" w:cstheme="minorHAnsi"/>
          <w:bCs/>
          <w:lang w:val="cs-CZ"/>
        </w:rPr>
        <w:t>°</w:t>
      </w:r>
      <w:r w:rsidRPr="00BF3D48">
        <w:rPr>
          <w:rFonts w:asciiTheme="minorHAnsi" w:eastAsia="Arial" w:hAnsiTheme="minorHAnsi" w:cstheme="minorHAnsi"/>
          <w:bCs/>
          <w:lang w:val="cs-CZ"/>
        </w:rPr>
        <w:t>C v temnu. Nevystavovat přímému slunečnímu záření. Uchovávat mimo dohled a dosah dětí. Prázdné obaly po vypláchnutí vodou mohou být odstraněny spolu s komunálním odpadem.</w:t>
      </w:r>
    </w:p>
    <w:p w14:paraId="5A04A392" w14:textId="77777777" w:rsidR="0003605F" w:rsidRPr="00BF3D48" w:rsidRDefault="0003605F">
      <w:pPr>
        <w:spacing w:line="184" w:lineRule="exact"/>
        <w:rPr>
          <w:rFonts w:asciiTheme="minorHAnsi" w:hAnsiTheme="minorHAnsi" w:cstheme="minorHAnsi"/>
          <w:lang w:val="cs-CZ"/>
        </w:rPr>
      </w:pPr>
    </w:p>
    <w:p w14:paraId="58F649FF" w14:textId="68C9D4A4" w:rsidR="009463C5" w:rsidRPr="00BF3D48" w:rsidRDefault="009463C5" w:rsidP="00BF3D48">
      <w:pPr>
        <w:ind w:left="20"/>
        <w:jc w:val="both"/>
        <w:rPr>
          <w:rFonts w:asciiTheme="minorHAnsi" w:hAnsiTheme="minorHAnsi" w:cstheme="minorHAnsi"/>
          <w:lang w:val="cs-CZ"/>
        </w:rPr>
      </w:pPr>
      <w:r w:rsidRPr="00BF3D48">
        <w:rPr>
          <w:rFonts w:asciiTheme="minorHAnsi" w:eastAsia="Arial" w:hAnsiTheme="minorHAnsi" w:cstheme="minorHAnsi"/>
          <w:b/>
          <w:bCs/>
          <w:lang w:val="cs-CZ"/>
        </w:rPr>
        <w:t>Další informace:</w:t>
      </w:r>
      <w:r w:rsidRPr="00BF3D48">
        <w:rPr>
          <w:rFonts w:asciiTheme="minorHAnsi" w:eastAsia="Arial" w:hAnsiTheme="minorHAnsi" w:cstheme="minorHAnsi"/>
          <w:bCs/>
          <w:lang w:val="cs-CZ"/>
        </w:rPr>
        <w:t xml:space="preserve"> Pouze pro zvířata.</w:t>
      </w:r>
      <w:r w:rsidR="00DE0710" w:rsidRPr="00BF3D48">
        <w:rPr>
          <w:rFonts w:asciiTheme="minorHAnsi" w:eastAsia="Arial" w:hAnsiTheme="minorHAnsi" w:cstheme="minorHAnsi"/>
          <w:bCs/>
          <w:lang w:val="cs-CZ"/>
        </w:rPr>
        <w:t xml:space="preserve"> </w:t>
      </w:r>
      <w:r w:rsidR="00DE0710" w:rsidRPr="00BF3D48">
        <w:rPr>
          <w:rFonts w:asciiTheme="minorHAnsi" w:hAnsiTheme="minorHAnsi" w:cstheme="minorHAnsi"/>
          <w:lang w:val="cs-CZ"/>
        </w:rPr>
        <w:t>Přípravek není náhradou veterinární péče a léčiv doporučených veterinárním lékařem.</w:t>
      </w:r>
    </w:p>
    <w:sectPr w:rsidR="009463C5" w:rsidRPr="00BF3D48" w:rsidSect="00BF3D48">
      <w:headerReference w:type="default" r:id="rId8"/>
      <w:type w:val="continuous"/>
      <w:pgSz w:w="11760" w:h="16700"/>
      <w:pgMar w:top="1417" w:right="1417" w:bottom="1417" w:left="1417" w:header="0" w:footer="0" w:gutter="0"/>
      <w:cols w:space="708" w:equalWidth="0">
        <w:col w:w="9243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96D53" w14:textId="77777777" w:rsidR="00620A0D" w:rsidRDefault="00620A0D" w:rsidP="00BA27BE">
      <w:r>
        <w:separator/>
      </w:r>
    </w:p>
  </w:endnote>
  <w:endnote w:type="continuationSeparator" w:id="0">
    <w:p w14:paraId="51450745" w14:textId="77777777" w:rsidR="00620A0D" w:rsidRDefault="00620A0D" w:rsidP="00BA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F83D7" w14:textId="77777777" w:rsidR="00620A0D" w:rsidRDefault="00620A0D" w:rsidP="00BA27BE">
      <w:r>
        <w:separator/>
      </w:r>
    </w:p>
  </w:footnote>
  <w:footnote w:type="continuationSeparator" w:id="0">
    <w:p w14:paraId="2A86A339" w14:textId="77777777" w:rsidR="00620A0D" w:rsidRDefault="00620A0D" w:rsidP="00BA2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0A206" w14:textId="77777777" w:rsidR="00DB49DA" w:rsidRPr="00BF3D48" w:rsidRDefault="00DB49DA" w:rsidP="0091597F">
    <w:pPr>
      <w:jc w:val="both"/>
      <w:rPr>
        <w:rFonts w:asciiTheme="minorHAnsi" w:hAnsiTheme="minorHAnsi" w:cstheme="minorHAnsi"/>
        <w:bCs/>
        <w:lang w:val="cs-CZ"/>
      </w:rPr>
    </w:pPr>
  </w:p>
  <w:p w14:paraId="5134AC3A" w14:textId="5DEA5D1A" w:rsidR="00BA27BE" w:rsidRPr="00BF3D48" w:rsidRDefault="00BA27BE" w:rsidP="0091597F">
    <w:pPr>
      <w:jc w:val="both"/>
      <w:rPr>
        <w:rFonts w:asciiTheme="minorHAnsi" w:hAnsiTheme="minorHAnsi" w:cstheme="minorHAnsi"/>
        <w:bCs/>
        <w:lang w:val="cs-CZ"/>
      </w:rPr>
    </w:pPr>
    <w:r w:rsidRPr="00BF3D48">
      <w:rPr>
        <w:rFonts w:asciiTheme="minorHAnsi" w:hAnsiTheme="minorHAnsi" w:cstheme="minorHAnsi"/>
        <w:bCs/>
        <w:lang w:val="cs-CZ"/>
      </w:rPr>
      <w:t>Text na</w:t>
    </w:r>
    <w:r w:rsidRPr="00BF3D48">
      <w:rPr>
        <w:rFonts w:asciiTheme="minorHAnsi" w:hAnsiTheme="minorHAnsi" w:cstheme="minorHAnsi"/>
        <w:lang w:val="cs-CZ"/>
      </w:rPr>
      <w:t xml:space="preserve"> </w:t>
    </w:r>
    <w:sdt>
      <w:sdtPr>
        <w:rPr>
          <w:rFonts w:asciiTheme="minorHAnsi" w:hAnsiTheme="minorHAnsi" w:cstheme="minorHAnsi"/>
          <w:lang w:val="cs-CZ"/>
        </w:rPr>
        <w:id w:val="-1951455938"/>
        <w:placeholder>
          <w:docPart w:val="1FD468D69AF4487C86C8C04D37D96E2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F3D48">
          <w:rPr>
            <w:rFonts w:asciiTheme="minorHAnsi" w:hAnsiTheme="minorHAnsi" w:cstheme="minorHAnsi"/>
            <w:lang w:val="cs-CZ"/>
          </w:rPr>
          <w:t>obal=PI</w:t>
        </w:r>
      </w:sdtContent>
    </w:sdt>
    <w:r w:rsidRPr="00BF3D48">
      <w:rPr>
        <w:rFonts w:asciiTheme="minorHAnsi" w:hAnsiTheme="minorHAnsi" w:cstheme="minorHAnsi"/>
        <w:bCs/>
        <w:lang w:val="cs-CZ"/>
      </w:rPr>
      <w:t xml:space="preserve"> součást dokumentace schválené rozhodnutím sp.</w:t>
    </w:r>
    <w:r w:rsidR="00BF3D48">
      <w:rPr>
        <w:rFonts w:asciiTheme="minorHAnsi" w:hAnsiTheme="minorHAnsi" w:cstheme="minorHAnsi"/>
        <w:bCs/>
        <w:lang w:val="cs-CZ"/>
      </w:rPr>
      <w:t xml:space="preserve"> </w:t>
    </w:r>
    <w:r w:rsidRPr="00BF3D48">
      <w:rPr>
        <w:rFonts w:asciiTheme="minorHAnsi" w:hAnsiTheme="minorHAnsi" w:cstheme="minorHAnsi"/>
        <w:bCs/>
        <w:lang w:val="cs-CZ"/>
      </w:rPr>
      <w:t xml:space="preserve">zn. </w:t>
    </w:r>
    <w:r w:rsidR="003E0280" w:rsidRPr="00BF3D48">
      <w:rPr>
        <w:rFonts w:asciiTheme="minorHAnsi" w:eastAsia="Times New Roman" w:hAnsiTheme="minorHAnsi" w:cstheme="minorHAnsi"/>
        <w:lang w:val="cs-CZ" w:eastAsia="cs-CZ"/>
      </w:rPr>
      <w:t>USKVBL/13396/2022/POD</w:t>
    </w:r>
    <w:r w:rsidR="003E0280" w:rsidRPr="00BF3D48">
      <w:rPr>
        <w:rFonts w:asciiTheme="minorHAnsi" w:hAnsiTheme="minorHAnsi" w:cstheme="minorHAnsi"/>
        <w:bCs/>
        <w:lang w:val="cs-CZ"/>
      </w:rPr>
      <w:t xml:space="preserve">, </w:t>
    </w:r>
    <w:r w:rsidRPr="00BF3D48">
      <w:rPr>
        <w:rFonts w:asciiTheme="minorHAnsi" w:hAnsiTheme="minorHAnsi" w:cstheme="minorHAnsi"/>
        <w:bCs/>
        <w:lang w:val="cs-CZ"/>
      </w:rPr>
      <w:t>č.j.</w:t>
    </w:r>
    <w:r w:rsidR="00BF3D48">
      <w:rPr>
        <w:rFonts w:asciiTheme="minorHAnsi" w:hAnsiTheme="minorHAnsi" w:cstheme="minorHAnsi"/>
        <w:bCs/>
        <w:lang w:val="cs-CZ"/>
      </w:rPr>
      <w:t> </w:t>
    </w:r>
    <w:sdt>
      <w:sdtPr>
        <w:rPr>
          <w:rFonts w:asciiTheme="minorHAnsi" w:hAnsiTheme="minorHAnsi" w:cstheme="minorHAnsi"/>
          <w:bCs/>
          <w:lang w:val="cs-CZ"/>
        </w:rPr>
        <w:id w:val="-256526429"/>
        <w:placeholder>
          <w:docPart w:val="8297F8AB09E842C59EB78A337EDB0059"/>
        </w:placeholder>
        <w:text/>
      </w:sdtPr>
      <w:sdtEndPr/>
      <w:sdtContent>
        <w:r w:rsidR="003E0280" w:rsidRPr="00BF3D48">
          <w:rPr>
            <w:rFonts w:asciiTheme="minorHAnsi" w:hAnsiTheme="minorHAnsi" w:cstheme="minorHAnsi"/>
            <w:bCs/>
            <w:lang w:val="cs-CZ"/>
          </w:rPr>
          <w:t>USKVBL/3254/2023/REG-Gro</w:t>
        </w:r>
      </w:sdtContent>
    </w:sdt>
    <w:r w:rsidRPr="00BF3D48">
      <w:rPr>
        <w:rFonts w:asciiTheme="minorHAnsi" w:hAnsiTheme="minorHAnsi" w:cstheme="minorHAnsi"/>
        <w:bCs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lang w:val="cs-CZ"/>
        </w:rPr>
        <w:id w:val="1167827847"/>
        <w:placeholder>
          <w:docPart w:val="2318974745344AE4811AD0B0EB741376"/>
        </w:placeholder>
        <w:date w:fullDate="2023-03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E0280" w:rsidRPr="00BF3D48">
          <w:rPr>
            <w:rFonts w:asciiTheme="minorHAnsi" w:hAnsiTheme="minorHAnsi" w:cstheme="minorHAnsi"/>
            <w:bCs/>
            <w:lang w:val="cs-CZ"/>
          </w:rPr>
          <w:t>13.3.2023</w:t>
        </w:r>
      </w:sdtContent>
    </w:sdt>
    <w:r w:rsidRPr="00BF3D48">
      <w:rPr>
        <w:rFonts w:asciiTheme="minorHAnsi" w:hAnsiTheme="minorHAnsi" w:cstheme="minorHAnsi"/>
        <w:bCs/>
        <w:lang w:val="cs-CZ"/>
      </w:rPr>
      <w:t xml:space="preserve"> o </w:t>
    </w:r>
    <w:sdt>
      <w:sdtPr>
        <w:rPr>
          <w:rFonts w:asciiTheme="minorHAnsi" w:hAnsiTheme="minorHAnsi" w:cstheme="minorHAnsi"/>
          <w:lang w:val="cs-CZ"/>
        </w:rPr>
        <w:id w:val="-425183501"/>
        <w:placeholder>
          <w:docPart w:val="6540818A1B1C4174B1797916A1670A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BF3D48">
          <w:rPr>
            <w:rFonts w:asciiTheme="minorHAnsi" w:hAnsiTheme="minorHAnsi" w:cstheme="minorHAnsi"/>
            <w:lang w:val="cs-CZ"/>
          </w:rPr>
          <w:t>prodloužení platnosti rozhodnutí o schválení veterinárního přípravku</w:t>
        </w:r>
      </w:sdtContent>
    </w:sdt>
    <w:r w:rsidRPr="00BF3D48">
      <w:rPr>
        <w:rFonts w:asciiTheme="minorHAnsi" w:hAnsiTheme="minorHAnsi" w:cstheme="minorHAnsi"/>
        <w:bCs/>
        <w:lang w:val="cs-CZ"/>
      </w:rPr>
      <w:t xml:space="preserve"> </w:t>
    </w:r>
    <w:sdt>
      <w:sdtPr>
        <w:rPr>
          <w:rFonts w:asciiTheme="minorHAnsi" w:hAnsiTheme="minorHAnsi" w:cstheme="minorHAnsi"/>
          <w:lang w:val="cs-CZ"/>
        </w:rPr>
        <w:id w:val="-1053610400"/>
        <w:placeholder>
          <w:docPart w:val="0981FF6069144D9580B707A5175B4491"/>
        </w:placeholder>
        <w:text/>
      </w:sdtPr>
      <w:sdtEndPr/>
      <w:sdtContent>
        <w:r w:rsidRPr="00BF3D48">
          <w:rPr>
            <w:rFonts w:asciiTheme="minorHAnsi" w:hAnsiTheme="minorHAnsi" w:cstheme="minorHAnsi"/>
            <w:lang w:val="cs-CZ"/>
          </w:rPr>
          <w:t>OTODEZACIN gel</w:t>
        </w:r>
      </w:sdtContent>
    </w:sdt>
  </w:p>
  <w:p w14:paraId="6CC00436" w14:textId="77777777" w:rsidR="00BA27BE" w:rsidRPr="00BF3D48" w:rsidRDefault="00BA27BE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5F"/>
    <w:rsid w:val="00025CA1"/>
    <w:rsid w:val="0003605F"/>
    <w:rsid w:val="00040A7E"/>
    <w:rsid w:val="00042EDD"/>
    <w:rsid w:val="000954BB"/>
    <w:rsid w:val="001A2BC5"/>
    <w:rsid w:val="001B448F"/>
    <w:rsid w:val="00232120"/>
    <w:rsid w:val="00251E20"/>
    <w:rsid w:val="00284897"/>
    <w:rsid w:val="00292CA5"/>
    <w:rsid w:val="0031105A"/>
    <w:rsid w:val="00395208"/>
    <w:rsid w:val="003A3350"/>
    <w:rsid w:val="003E0280"/>
    <w:rsid w:val="003F785A"/>
    <w:rsid w:val="00400FD2"/>
    <w:rsid w:val="005D0E04"/>
    <w:rsid w:val="005F6F28"/>
    <w:rsid w:val="00620A0D"/>
    <w:rsid w:val="00631C71"/>
    <w:rsid w:val="00690035"/>
    <w:rsid w:val="00710969"/>
    <w:rsid w:val="00764A17"/>
    <w:rsid w:val="00765C0F"/>
    <w:rsid w:val="007A382B"/>
    <w:rsid w:val="007D47F4"/>
    <w:rsid w:val="007E690E"/>
    <w:rsid w:val="007F228D"/>
    <w:rsid w:val="00851986"/>
    <w:rsid w:val="009433EF"/>
    <w:rsid w:val="00945110"/>
    <w:rsid w:val="009463C5"/>
    <w:rsid w:val="00997807"/>
    <w:rsid w:val="009E3F11"/>
    <w:rsid w:val="00A01552"/>
    <w:rsid w:val="00BA27BE"/>
    <w:rsid w:val="00BD12EB"/>
    <w:rsid w:val="00BF3D48"/>
    <w:rsid w:val="00D6314E"/>
    <w:rsid w:val="00DB49DA"/>
    <w:rsid w:val="00DE0710"/>
    <w:rsid w:val="00E1374F"/>
    <w:rsid w:val="00EA5747"/>
    <w:rsid w:val="00EF5DC8"/>
    <w:rsid w:val="00E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DE48B"/>
  <w15:docId w15:val="{95EAFADF-D551-4705-A06C-4FAE9E21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7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27BE"/>
  </w:style>
  <w:style w:type="paragraph" w:styleId="Zpat">
    <w:name w:val="footer"/>
    <w:basedOn w:val="Normln"/>
    <w:link w:val="ZpatChar"/>
    <w:uiPriority w:val="99"/>
    <w:unhideWhenUsed/>
    <w:rsid w:val="00BA27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27BE"/>
  </w:style>
  <w:style w:type="character" w:styleId="Zstupntext">
    <w:name w:val="Placeholder Text"/>
    <w:rsid w:val="00BA27BE"/>
    <w:rPr>
      <w:color w:val="808080"/>
    </w:rPr>
  </w:style>
  <w:style w:type="character" w:customStyle="1" w:styleId="Styl2">
    <w:name w:val="Styl2"/>
    <w:basedOn w:val="Standardnpsmoodstavce"/>
    <w:uiPriority w:val="1"/>
    <w:rsid w:val="00BA27B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1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14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9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9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9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98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51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D468D69AF4487C86C8C04D37D96E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48510-DE1D-4F33-89D5-26DEFD03BA8E}"/>
      </w:docPartPr>
      <w:docPartBody>
        <w:p w:rsidR="0079168F" w:rsidRDefault="0088205B" w:rsidP="0088205B">
          <w:pPr>
            <w:pStyle w:val="1FD468D69AF4487C86C8C04D37D96E2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297F8AB09E842C59EB78A337EDB00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04285-8A40-4B5E-963F-95240C9B55B8}"/>
      </w:docPartPr>
      <w:docPartBody>
        <w:p w:rsidR="0079168F" w:rsidRDefault="0088205B" w:rsidP="0088205B">
          <w:pPr>
            <w:pStyle w:val="8297F8AB09E842C59EB78A337EDB005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318974745344AE4811AD0B0EB7413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AC62DC-F197-424A-9525-5A9AF15CCF40}"/>
      </w:docPartPr>
      <w:docPartBody>
        <w:p w:rsidR="0079168F" w:rsidRDefault="0088205B" w:rsidP="0088205B">
          <w:pPr>
            <w:pStyle w:val="2318974745344AE4811AD0B0EB74137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540818A1B1C4174B1797916A1670A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851C19-B6E8-4AFE-AC65-BB355E7EE24B}"/>
      </w:docPartPr>
      <w:docPartBody>
        <w:p w:rsidR="0079168F" w:rsidRDefault="0088205B" w:rsidP="0088205B">
          <w:pPr>
            <w:pStyle w:val="6540818A1B1C4174B1797916A1670A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981FF6069144D9580B707A5175B44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BCD2E-D943-4961-B853-2C07390179B6}"/>
      </w:docPartPr>
      <w:docPartBody>
        <w:p w:rsidR="0079168F" w:rsidRDefault="0088205B" w:rsidP="0088205B">
          <w:pPr>
            <w:pStyle w:val="0981FF6069144D9580B707A5175B449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5B"/>
    <w:rsid w:val="000B248A"/>
    <w:rsid w:val="00106B75"/>
    <w:rsid w:val="00197010"/>
    <w:rsid w:val="003463AC"/>
    <w:rsid w:val="004661E8"/>
    <w:rsid w:val="004A0CFE"/>
    <w:rsid w:val="0050229A"/>
    <w:rsid w:val="00614C46"/>
    <w:rsid w:val="00646439"/>
    <w:rsid w:val="0079168F"/>
    <w:rsid w:val="0088205B"/>
    <w:rsid w:val="00A34DB0"/>
    <w:rsid w:val="00D17F2F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8205B"/>
    <w:rPr>
      <w:color w:val="808080"/>
    </w:rPr>
  </w:style>
  <w:style w:type="paragraph" w:customStyle="1" w:styleId="1FD468D69AF4487C86C8C04D37D96E2C">
    <w:name w:val="1FD468D69AF4487C86C8C04D37D96E2C"/>
    <w:rsid w:val="0088205B"/>
  </w:style>
  <w:style w:type="paragraph" w:customStyle="1" w:styleId="8297F8AB09E842C59EB78A337EDB0059">
    <w:name w:val="8297F8AB09E842C59EB78A337EDB0059"/>
    <w:rsid w:val="0088205B"/>
  </w:style>
  <w:style w:type="paragraph" w:customStyle="1" w:styleId="2318974745344AE4811AD0B0EB741376">
    <w:name w:val="2318974745344AE4811AD0B0EB741376"/>
    <w:rsid w:val="0088205B"/>
  </w:style>
  <w:style w:type="paragraph" w:customStyle="1" w:styleId="6540818A1B1C4174B1797916A1670ACC">
    <w:name w:val="6540818A1B1C4174B1797916A1670ACC"/>
    <w:rsid w:val="0088205B"/>
  </w:style>
  <w:style w:type="paragraph" w:customStyle="1" w:styleId="0981FF6069144D9580B707A5175B4491">
    <w:name w:val="0981FF6069144D9580B707A5175B4491"/>
    <w:rsid w:val="008820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46</cp:revision>
  <dcterms:created xsi:type="dcterms:W3CDTF">2023-01-16T11:25:00Z</dcterms:created>
  <dcterms:modified xsi:type="dcterms:W3CDTF">2023-03-17T11:01:00Z</dcterms:modified>
</cp:coreProperties>
</file>