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B661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2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3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4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5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6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7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8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9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A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B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C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D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E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6F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0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1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2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3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4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5" w14:textId="77777777" w:rsidR="00302C73" w:rsidRPr="00121216" w:rsidRDefault="00942D11">
      <w:pPr>
        <w:pStyle w:val="TITLEA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</w:rPr>
        <w:t>B. PŘÍBALOVÁ INFORMACE</w:t>
      </w:r>
    </w:p>
    <w:p w14:paraId="1CE2B676" w14:textId="77777777" w:rsidR="00302C73" w:rsidRPr="00121216" w:rsidRDefault="00942D11" w:rsidP="003C37E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br w:type="page"/>
      </w:r>
      <w:r w:rsidRPr="00121216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1CE2B677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8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9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1.</w:t>
      </w:r>
      <w:r w:rsidRPr="00121216">
        <w:rPr>
          <w:rFonts w:asciiTheme="majorBidi" w:hAnsiTheme="majorBidi" w:cstheme="majorBidi"/>
        </w:rPr>
        <w:tab/>
        <w:t>Název veterinárního léčivého přípravku</w:t>
      </w:r>
    </w:p>
    <w:p w14:paraId="1CE2B67A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B" w14:textId="5A944CD4" w:rsidR="00302C73" w:rsidRPr="00121216" w:rsidRDefault="00942D1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S</w:t>
      </w:r>
      <w:r w:rsidR="001612E9" w:rsidRPr="00121216">
        <w:rPr>
          <w:rFonts w:asciiTheme="majorBidi" w:hAnsiTheme="majorBidi" w:cstheme="majorBidi"/>
          <w:szCs w:val="22"/>
        </w:rPr>
        <w:t>ynulox</w:t>
      </w:r>
      <w:r w:rsidRPr="00121216">
        <w:rPr>
          <w:rFonts w:asciiTheme="majorBidi" w:hAnsiTheme="majorBidi" w:cstheme="majorBidi"/>
          <w:szCs w:val="22"/>
        </w:rPr>
        <w:t xml:space="preserve"> LC intramamární suspenze</w:t>
      </w:r>
    </w:p>
    <w:p w14:paraId="1CE2B67C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D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7E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2.</w:t>
      </w:r>
      <w:r w:rsidRPr="00121216">
        <w:rPr>
          <w:rFonts w:asciiTheme="majorBidi" w:hAnsiTheme="majorBidi" w:cstheme="majorBidi"/>
        </w:rPr>
        <w:tab/>
        <w:t>Složení</w:t>
      </w:r>
    </w:p>
    <w:p w14:paraId="1CE2B67F" w14:textId="1F962964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03D0D10" w14:textId="77777777" w:rsidR="00F90E7C" w:rsidRPr="00121216" w:rsidRDefault="00F90E7C" w:rsidP="00F90E7C">
      <w:pPr>
        <w:jc w:val="both"/>
        <w:rPr>
          <w:rFonts w:asciiTheme="majorBidi" w:hAnsiTheme="majorBidi" w:cstheme="majorBidi"/>
          <w:iCs/>
          <w:szCs w:val="22"/>
        </w:rPr>
      </w:pPr>
      <w:r w:rsidRPr="00121216">
        <w:rPr>
          <w:rFonts w:asciiTheme="majorBidi" w:hAnsiTheme="majorBidi" w:cstheme="majorBidi"/>
          <w:iCs/>
          <w:szCs w:val="22"/>
        </w:rPr>
        <w:t>Každý 3g intramamární aplikátor obsahuje:</w:t>
      </w:r>
    </w:p>
    <w:p w14:paraId="1F9D79D7" w14:textId="77777777" w:rsidR="00F90E7C" w:rsidRPr="00121216" w:rsidRDefault="00F90E7C" w:rsidP="00F90E7C">
      <w:pPr>
        <w:rPr>
          <w:rFonts w:asciiTheme="majorBidi" w:hAnsiTheme="majorBidi" w:cstheme="majorBidi"/>
          <w:b/>
          <w:iCs/>
          <w:szCs w:val="22"/>
        </w:rPr>
      </w:pPr>
    </w:p>
    <w:p w14:paraId="0173A11E" w14:textId="4BF8B751" w:rsidR="00F90E7C" w:rsidRPr="00121216" w:rsidRDefault="00F90E7C" w:rsidP="00F90E7C">
      <w:pPr>
        <w:rPr>
          <w:rFonts w:asciiTheme="majorBidi" w:hAnsiTheme="majorBidi" w:cstheme="majorBidi"/>
          <w:b/>
          <w:i/>
          <w:szCs w:val="22"/>
        </w:rPr>
      </w:pPr>
      <w:r w:rsidRPr="00121216">
        <w:rPr>
          <w:rFonts w:asciiTheme="majorBidi" w:hAnsiTheme="majorBidi" w:cstheme="majorBidi"/>
          <w:b/>
          <w:iCs/>
          <w:szCs w:val="22"/>
        </w:rPr>
        <w:t>Léčivé látky</w:t>
      </w:r>
      <w:r w:rsidRPr="00121216">
        <w:rPr>
          <w:rFonts w:asciiTheme="majorBidi" w:hAnsiTheme="majorBidi" w:cstheme="majorBidi"/>
          <w:b/>
          <w:i/>
          <w:szCs w:val="22"/>
        </w:rPr>
        <w:t>:</w:t>
      </w:r>
    </w:p>
    <w:p w14:paraId="512AFA39" w14:textId="77777777" w:rsidR="00F90E7C" w:rsidRPr="00121216" w:rsidRDefault="00F90E7C" w:rsidP="00F90E7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6A7EBE" w14:textId="655596E2" w:rsidR="00F90E7C" w:rsidRPr="00121216" w:rsidRDefault="00F90E7C" w:rsidP="00F90E7C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Amoxicillinum (</w:t>
      </w:r>
      <w:r w:rsidR="00B54F46" w:rsidRPr="00121216">
        <w:rPr>
          <w:rFonts w:asciiTheme="majorBidi" w:hAnsiTheme="majorBidi" w:cstheme="majorBidi"/>
          <w:szCs w:val="22"/>
        </w:rPr>
        <w:t>jako</w:t>
      </w:r>
      <w:r w:rsidRPr="00121216">
        <w:rPr>
          <w:rFonts w:asciiTheme="majorBidi" w:hAnsiTheme="majorBidi" w:cstheme="majorBidi"/>
          <w:szCs w:val="22"/>
        </w:rPr>
        <w:t xml:space="preserve"> amoxicillinum trihydricum)</w:t>
      </w:r>
      <w:r w:rsidRPr="00121216">
        <w:rPr>
          <w:rFonts w:asciiTheme="majorBidi" w:hAnsiTheme="majorBidi" w:cstheme="majorBidi"/>
          <w:szCs w:val="22"/>
        </w:rPr>
        <w:tab/>
        <w:t>200 mg</w:t>
      </w:r>
    </w:p>
    <w:p w14:paraId="538D0169" w14:textId="2E0BBF14" w:rsidR="00F90E7C" w:rsidRPr="00121216" w:rsidRDefault="00F90E7C" w:rsidP="00F90E7C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Acidum clavulanicum (</w:t>
      </w:r>
      <w:r w:rsidR="00B54F46" w:rsidRPr="00121216">
        <w:rPr>
          <w:rFonts w:asciiTheme="majorBidi" w:hAnsiTheme="majorBidi" w:cstheme="majorBidi"/>
          <w:szCs w:val="22"/>
        </w:rPr>
        <w:t>jako</w:t>
      </w:r>
      <w:r w:rsidRPr="00121216">
        <w:rPr>
          <w:rFonts w:asciiTheme="majorBidi" w:hAnsiTheme="majorBidi" w:cstheme="majorBidi"/>
          <w:szCs w:val="22"/>
        </w:rPr>
        <w:t xml:space="preserve"> calii clavulanas)</w:t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  <w:t>50 mg</w:t>
      </w:r>
    </w:p>
    <w:p w14:paraId="637BF06F" w14:textId="1C3C60E4" w:rsidR="00F90E7C" w:rsidRPr="00121216" w:rsidRDefault="00F90E7C" w:rsidP="00F90E7C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Prednisolonum</w:t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</w:r>
      <w:r w:rsidRPr="00121216">
        <w:rPr>
          <w:rFonts w:asciiTheme="majorBidi" w:hAnsiTheme="majorBidi" w:cstheme="majorBidi"/>
          <w:szCs w:val="22"/>
        </w:rPr>
        <w:tab/>
        <w:t>10 mg</w:t>
      </w:r>
    </w:p>
    <w:p w14:paraId="1D84C2B4" w14:textId="77777777" w:rsidR="00F90E7C" w:rsidRPr="00121216" w:rsidRDefault="00F90E7C" w:rsidP="00F90E7C">
      <w:pPr>
        <w:jc w:val="both"/>
        <w:rPr>
          <w:rFonts w:asciiTheme="majorBidi" w:hAnsiTheme="majorBidi" w:cstheme="majorBidi"/>
          <w:i/>
          <w:szCs w:val="22"/>
        </w:rPr>
      </w:pPr>
    </w:p>
    <w:p w14:paraId="2BD8B931" w14:textId="535DCEDD" w:rsidR="00F90E7C" w:rsidRPr="00121216" w:rsidRDefault="00F90E7C" w:rsidP="00F90E7C">
      <w:pPr>
        <w:ind w:left="284" w:hanging="284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Světle krémová/</w:t>
      </w:r>
      <w:r w:rsidR="00B54F46" w:rsidRPr="00121216">
        <w:rPr>
          <w:rFonts w:asciiTheme="majorBidi" w:hAnsiTheme="majorBidi" w:cstheme="majorBidi"/>
          <w:szCs w:val="22"/>
        </w:rPr>
        <w:t>žlutohnědá</w:t>
      </w:r>
      <w:r w:rsidRPr="00121216">
        <w:rPr>
          <w:rFonts w:asciiTheme="majorBidi" w:hAnsiTheme="majorBidi" w:cstheme="majorBidi"/>
          <w:szCs w:val="22"/>
        </w:rPr>
        <w:t xml:space="preserve"> olejo</w:t>
      </w:r>
      <w:r w:rsidR="00BD6DDF" w:rsidRPr="00121216">
        <w:rPr>
          <w:rFonts w:asciiTheme="majorBidi" w:hAnsiTheme="majorBidi" w:cstheme="majorBidi"/>
          <w:szCs w:val="22"/>
        </w:rPr>
        <w:t>v</w:t>
      </w:r>
      <w:r w:rsidRPr="00121216">
        <w:rPr>
          <w:rFonts w:asciiTheme="majorBidi" w:hAnsiTheme="majorBidi" w:cstheme="majorBidi"/>
          <w:szCs w:val="22"/>
        </w:rPr>
        <w:t xml:space="preserve">á </w:t>
      </w:r>
      <w:r w:rsidR="000D3747" w:rsidRPr="00121216">
        <w:rPr>
          <w:rFonts w:asciiTheme="majorBidi" w:hAnsiTheme="majorBidi" w:cstheme="majorBidi"/>
          <w:iCs/>
          <w:szCs w:val="22"/>
        </w:rPr>
        <w:t>intramamární</w:t>
      </w:r>
      <w:r w:rsidR="000D3747" w:rsidRPr="00121216">
        <w:rPr>
          <w:rFonts w:asciiTheme="majorBidi" w:hAnsiTheme="majorBidi" w:cstheme="majorBidi"/>
          <w:szCs w:val="22"/>
        </w:rPr>
        <w:t xml:space="preserve"> </w:t>
      </w:r>
      <w:r w:rsidRPr="00121216">
        <w:rPr>
          <w:rFonts w:asciiTheme="majorBidi" w:hAnsiTheme="majorBidi" w:cstheme="majorBidi"/>
          <w:szCs w:val="22"/>
        </w:rPr>
        <w:t>suspenze.</w:t>
      </w:r>
    </w:p>
    <w:p w14:paraId="5EBE93E8" w14:textId="77777777" w:rsidR="00F90E7C" w:rsidRPr="00121216" w:rsidRDefault="00F90E7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CE2B687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88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3.</w:t>
      </w:r>
      <w:r w:rsidRPr="00121216">
        <w:rPr>
          <w:rFonts w:asciiTheme="majorBidi" w:hAnsiTheme="majorBidi" w:cstheme="majorBidi"/>
        </w:rPr>
        <w:tab/>
        <w:t>Cílové druhy zvířat</w:t>
      </w:r>
    </w:p>
    <w:p w14:paraId="1CE2B689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8A" w14:textId="6107FAED" w:rsidR="00302C73" w:rsidRPr="00121216" w:rsidRDefault="00942D1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Skot (dojnice v laktaci)</w:t>
      </w:r>
    </w:p>
    <w:p w14:paraId="1CE2B68B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8C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8D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4.</w:t>
      </w:r>
      <w:r w:rsidRPr="00121216">
        <w:rPr>
          <w:rFonts w:asciiTheme="majorBidi" w:hAnsiTheme="majorBidi" w:cstheme="majorBidi"/>
        </w:rPr>
        <w:tab/>
        <w:t>Indikace pro použití</w:t>
      </w:r>
    </w:p>
    <w:p w14:paraId="1CE2B68E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8F" w14:textId="4209DFFF" w:rsidR="00302C73" w:rsidRPr="00121216" w:rsidRDefault="00084653">
      <w:pPr>
        <w:pStyle w:val="Zkladntextodsazen2"/>
        <w:ind w:left="0" w:firstLine="0"/>
        <w:jc w:val="left"/>
        <w:rPr>
          <w:rFonts w:asciiTheme="majorBidi" w:hAnsiTheme="majorBidi" w:cstheme="majorBidi"/>
          <w:b w:val="0"/>
          <w:bCs/>
          <w:szCs w:val="22"/>
        </w:rPr>
      </w:pPr>
      <w:r w:rsidRPr="00121216">
        <w:rPr>
          <w:rFonts w:asciiTheme="majorBidi" w:hAnsiTheme="majorBidi" w:cstheme="majorBidi"/>
          <w:b w:val="0"/>
          <w:bCs/>
          <w:szCs w:val="22"/>
        </w:rPr>
        <w:t>Léčba</w:t>
      </w:r>
      <w:r w:rsidR="00942D11" w:rsidRPr="00121216">
        <w:rPr>
          <w:rFonts w:asciiTheme="majorBidi" w:hAnsiTheme="majorBidi" w:cstheme="majorBidi"/>
          <w:b w:val="0"/>
          <w:bCs/>
          <w:szCs w:val="22"/>
        </w:rPr>
        <w:t xml:space="preserve"> klinických mastitid krav v laktaci vyvolaných následujícími patogeny:</w:t>
      </w:r>
    </w:p>
    <w:p w14:paraId="1CE2B690" w14:textId="77777777" w:rsidR="00302C73" w:rsidRPr="00121216" w:rsidRDefault="00942D11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 xml:space="preserve">Stafylokoky (včetně kmenů produkujících </w:t>
      </w:r>
      <w:r w:rsidRPr="00121216">
        <w:rPr>
          <w:rFonts w:asciiTheme="majorBidi" w:hAnsiTheme="majorBidi" w:cstheme="majorBidi"/>
          <w:szCs w:val="22"/>
        </w:rPr>
        <w:sym w:font="Symbol" w:char="F062"/>
      </w:r>
      <w:r w:rsidRPr="00121216">
        <w:rPr>
          <w:rFonts w:asciiTheme="majorBidi" w:hAnsiTheme="majorBidi" w:cstheme="majorBidi"/>
          <w:szCs w:val="22"/>
        </w:rPr>
        <w:t>-laktamázu)</w:t>
      </w:r>
    </w:p>
    <w:p w14:paraId="1CE2B691" w14:textId="77777777" w:rsidR="00302C73" w:rsidRPr="00121216" w:rsidRDefault="00942D11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 xml:space="preserve">Streptokoky (včetně </w:t>
      </w:r>
      <w:r w:rsidRPr="00121216">
        <w:rPr>
          <w:rFonts w:asciiTheme="majorBidi" w:hAnsiTheme="majorBidi" w:cstheme="majorBidi"/>
          <w:i/>
          <w:szCs w:val="22"/>
        </w:rPr>
        <w:t>S. agalactiae</w:t>
      </w:r>
      <w:r w:rsidRPr="00121216">
        <w:rPr>
          <w:rFonts w:asciiTheme="majorBidi" w:hAnsiTheme="majorBidi" w:cstheme="majorBidi"/>
          <w:szCs w:val="22"/>
        </w:rPr>
        <w:t xml:space="preserve">, </w:t>
      </w:r>
      <w:r w:rsidRPr="00121216">
        <w:rPr>
          <w:rFonts w:asciiTheme="majorBidi" w:hAnsiTheme="majorBidi" w:cstheme="majorBidi"/>
          <w:i/>
          <w:szCs w:val="22"/>
        </w:rPr>
        <w:t>S. dysgalactiae</w:t>
      </w:r>
      <w:r w:rsidRPr="00121216">
        <w:rPr>
          <w:rFonts w:asciiTheme="majorBidi" w:hAnsiTheme="majorBidi" w:cstheme="majorBidi"/>
          <w:szCs w:val="22"/>
        </w:rPr>
        <w:t xml:space="preserve"> a </w:t>
      </w:r>
      <w:r w:rsidRPr="00121216">
        <w:rPr>
          <w:rFonts w:asciiTheme="majorBidi" w:hAnsiTheme="majorBidi" w:cstheme="majorBidi"/>
          <w:i/>
          <w:szCs w:val="22"/>
        </w:rPr>
        <w:t>S. uberis</w:t>
      </w:r>
      <w:r w:rsidRPr="00121216">
        <w:rPr>
          <w:rFonts w:asciiTheme="majorBidi" w:hAnsiTheme="majorBidi" w:cstheme="majorBidi"/>
          <w:szCs w:val="22"/>
        </w:rPr>
        <w:t>)</w:t>
      </w:r>
    </w:p>
    <w:p w14:paraId="1CE2B692" w14:textId="186E8D5D" w:rsidR="00302C73" w:rsidRPr="00121216" w:rsidRDefault="00942D11">
      <w:pPr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i/>
          <w:szCs w:val="22"/>
        </w:rPr>
        <w:t xml:space="preserve">Escherichia coli </w:t>
      </w:r>
      <w:r w:rsidRPr="00121216">
        <w:rPr>
          <w:rFonts w:asciiTheme="majorBidi" w:hAnsiTheme="majorBidi" w:cstheme="majorBidi"/>
          <w:szCs w:val="22"/>
        </w:rPr>
        <w:t xml:space="preserve">(včetně kmenů produkujících </w:t>
      </w:r>
      <w:r w:rsidRPr="00121216">
        <w:rPr>
          <w:rFonts w:asciiTheme="majorBidi" w:hAnsiTheme="majorBidi" w:cstheme="majorBidi"/>
          <w:szCs w:val="22"/>
        </w:rPr>
        <w:sym w:font="Symbol" w:char="F062"/>
      </w:r>
      <w:r w:rsidRPr="00121216">
        <w:rPr>
          <w:rFonts w:asciiTheme="majorBidi" w:hAnsiTheme="majorBidi" w:cstheme="majorBidi"/>
          <w:szCs w:val="22"/>
        </w:rPr>
        <w:t>-laktamázu)</w:t>
      </w:r>
      <w:r w:rsidR="004F692F" w:rsidRPr="00121216">
        <w:rPr>
          <w:rFonts w:asciiTheme="majorBidi" w:hAnsiTheme="majorBidi" w:cstheme="majorBidi"/>
          <w:szCs w:val="22"/>
        </w:rPr>
        <w:t>.</w:t>
      </w:r>
    </w:p>
    <w:p w14:paraId="1CE2B693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94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95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5.</w:t>
      </w:r>
      <w:r w:rsidRPr="00121216">
        <w:rPr>
          <w:rFonts w:asciiTheme="majorBidi" w:hAnsiTheme="majorBidi" w:cstheme="majorBidi"/>
        </w:rPr>
        <w:tab/>
        <w:t>Kontraindikace</w:t>
      </w:r>
    </w:p>
    <w:p w14:paraId="1CE2B696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D72585B" w14:textId="77777777" w:rsidR="008E2C52" w:rsidRPr="00121216" w:rsidRDefault="008E2C52" w:rsidP="008E2C52">
      <w:pPr>
        <w:jc w:val="both"/>
      </w:pPr>
      <w:r w:rsidRPr="00121216">
        <w:t>Nepoužívat v případech přecitlivělosti na léčivé látky nebo na některou z pomocných látek.</w:t>
      </w:r>
    </w:p>
    <w:p w14:paraId="1CE2B697" w14:textId="77777777" w:rsidR="00302C73" w:rsidRPr="00121216" w:rsidRDefault="00942D1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Nepoužívejte u zvířat přecitlivělých na ß-laktamová antibiotika.</w:t>
      </w:r>
    </w:p>
    <w:p w14:paraId="1CE2B698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99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9A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6.</w:t>
      </w:r>
      <w:r w:rsidRPr="00121216">
        <w:rPr>
          <w:rFonts w:asciiTheme="majorBidi" w:hAnsiTheme="majorBidi" w:cstheme="majorBidi"/>
        </w:rPr>
        <w:tab/>
        <w:t>Zvláštní upozornění</w:t>
      </w:r>
    </w:p>
    <w:p w14:paraId="1CE2B69B" w14:textId="318BFD60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8423B0" w14:textId="1770AD40" w:rsidR="00E17106" w:rsidRPr="00121216" w:rsidRDefault="00E1710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21216">
        <w:rPr>
          <w:szCs w:val="22"/>
          <w:u w:val="single"/>
        </w:rPr>
        <w:t>Zvláštní upozornění:</w:t>
      </w:r>
    </w:p>
    <w:p w14:paraId="7847DCFA" w14:textId="17E1A4CD" w:rsidR="00912316" w:rsidRPr="00121216" w:rsidRDefault="00912316" w:rsidP="0091231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 xml:space="preserve">Nepoužívejte v případě zánětu </w:t>
      </w:r>
      <w:r w:rsidR="00084653" w:rsidRPr="00121216">
        <w:rPr>
          <w:rFonts w:asciiTheme="majorBidi" w:hAnsiTheme="majorBidi" w:cstheme="majorBidi"/>
          <w:szCs w:val="22"/>
        </w:rPr>
        <w:t>vyvolaného</w:t>
      </w:r>
      <w:r w:rsidRPr="00121216">
        <w:rPr>
          <w:rFonts w:asciiTheme="majorBidi" w:hAnsiTheme="majorBidi" w:cstheme="majorBidi"/>
          <w:szCs w:val="22"/>
        </w:rPr>
        <w:t xml:space="preserve"> </w:t>
      </w:r>
      <w:r w:rsidRPr="00121216">
        <w:rPr>
          <w:rFonts w:asciiTheme="majorBidi" w:hAnsiTheme="majorBidi" w:cstheme="majorBidi"/>
          <w:i/>
          <w:szCs w:val="22"/>
        </w:rPr>
        <w:t>Pseudomonas</w:t>
      </w:r>
      <w:r w:rsidR="00235773" w:rsidRPr="00121216">
        <w:rPr>
          <w:rFonts w:asciiTheme="majorBidi" w:hAnsiTheme="majorBidi" w:cstheme="majorBidi"/>
          <w:i/>
          <w:szCs w:val="22"/>
        </w:rPr>
        <w:t xml:space="preserve"> </w:t>
      </w:r>
      <w:r w:rsidRPr="00121216">
        <w:rPr>
          <w:rFonts w:asciiTheme="majorBidi" w:hAnsiTheme="majorBidi" w:cstheme="majorBidi"/>
          <w:szCs w:val="22"/>
        </w:rPr>
        <w:t xml:space="preserve">spp. </w:t>
      </w:r>
    </w:p>
    <w:p w14:paraId="58B31F61" w14:textId="77777777" w:rsidR="00E17106" w:rsidRPr="00121216" w:rsidRDefault="00E1710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09B3EF" w14:textId="77777777" w:rsidR="00501D99" w:rsidRPr="00121216" w:rsidRDefault="00501D99" w:rsidP="00501D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21216">
        <w:rPr>
          <w:szCs w:val="22"/>
          <w:u w:val="single"/>
        </w:rPr>
        <w:t>Zvláštní opatření pro bezpečné použití u cílových druhů zvířat:</w:t>
      </w:r>
    </w:p>
    <w:p w14:paraId="3E014730" w14:textId="77777777" w:rsidR="00235773" w:rsidRPr="00121216" w:rsidRDefault="00235773" w:rsidP="00235773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Před léčbou očistěte konec strukového kanálku vhodným dezinfekčním prostředkem.</w:t>
      </w:r>
    </w:p>
    <w:p w14:paraId="12FCEC80" w14:textId="77777777" w:rsidR="00501D99" w:rsidRPr="00121216" w:rsidRDefault="00501D99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9C" w14:textId="77777777" w:rsidR="00302C73" w:rsidRPr="00121216" w:rsidRDefault="00942D11" w:rsidP="003C37E6">
      <w:pPr>
        <w:jc w:val="both"/>
        <w:rPr>
          <w:rFonts w:asciiTheme="majorBidi" w:hAnsiTheme="majorBidi" w:cstheme="majorBidi"/>
          <w:b/>
          <w:szCs w:val="22"/>
        </w:rPr>
      </w:pPr>
      <w:r w:rsidRPr="00121216">
        <w:rPr>
          <w:rFonts w:asciiTheme="majorBidi" w:hAnsiTheme="majorBidi" w:cstheme="majorBidi"/>
          <w:b/>
          <w:szCs w:val="22"/>
        </w:rPr>
        <w:t>Doporučení pro správné použití</w:t>
      </w:r>
    </w:p>
    <w:p w14:paraId="1CE2B69D" w14:textId="77777777" w:rsidR="00302C73" w:rsidRPr="00121216" w:rsidRDefault="00942D11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Přípravek by měl být používán pouze k léčbě klinických mastitid.</w:t>
      </w:r>
    </w:p>
    <w:p w14:paraId="58AAB1AA" w14:textId="36C4B1BE" w:rsidR="00B537C0" w:rsidRPr="00121216" w:rsidRDefault="00B537C0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 Při použití přípravku je nutno vzít v úvahu oficiální a místní pravidla antibiotické politiky.</w:t>
      </w:r>
    </w:p>
    <w:p w14:paraId="1CE2B69F" w14:textId="77777777" w:rsidR="00302C73" w:rsidRPr="00121216" w:rsidRDefault="00302C73" w:rsidP="003C37E6">
      <w:pPr>
        <w:jc w:val="both"/>
        <w:rPr>
          <w:rFonts w:asciiTheme="majorBidi" w:hAnsiTheme="majorBidi" w:cstheme="majorBidi"/>
          <w:szCs w:val="22"/>
        </w:rPr>
      </w:pPr>
    </w:p>
    <w:p w14:paraId="1CE2B6A0" w14:textId="77777777" w:rsidR="00302C73" w:rsidRPr="00121216" w:rsidRDefault="00942D11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Vyhněte se používání přípravku ve stádech, kde nebyly izolovány žádné β-laktamázu produkující kmeny stafylokoků. Veterinární lékaři by se měli snažit používat úzké spektrum antibiotik tam, kde je to možné. Nevhodné použití přípravku může zvýšit výskyt bakterií odolných na β-laktamová antibiotika a může snížit účinnost léčby β-laktamovými antibiotiky kvůli možné zkřížené rezistenci.</w:t>
      </w:r>
    </w:p>
    <w:p w14:paraId="1CE2B6A1" w14:textId="77777777" w:rsidR="00302C73" w:rsidRPr="00121216" w:rsidRDefault="00302C73" w:rsidP="003C37E6">
      <w:pPr>
        <w:jc w:val="both"/>
        <w:rPr>
          <w:rFonts w:asciiTheme="majorBidi" w:hAnsiTheme="majorBidi" w:cstheme="majorBidi"/>
          <w:b/>
          <w:szCs w:val="22"/>
        </w:rPr>
      </w:pPr>
    </w:p>
    <w:p w14:paraId="33A7D69C" w14:textId="77777777" w:rsidR="00DA30B6" w:rsidRPr="00121216" w:rsidRDefault="00DA30B6" w:rsidP="003C37E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21216">
        <w:rPr>
          <w:szCs w:val="22"/>
          <w:u w:val="single"/>
        </w:rPr>
        <w:t>Zvláštní opatření pro osobu, která podává veterinární léčivý přípravek zvířatům:</w:t>
      </w:r>
    </w:p>
    <w:p w14:paraId="1CE2B6A3" w14:textId="146FC117" w:rsidR="00302C73" w:rsidRPr="00121216" w:rsidRDefault="00942D11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Peniciliny a cefalosporiny mohou po injekci, inhalaci, po</w:t>
      </w:r>
      <w:r w:rsidR="00D94469" w:rsidRPr="00121216">
        <w:rPr>
          <w:rFonts w:asciiTheme="majorBidi" w:hAnsiTheme="majorBidi" w:cstheme="majorBidi"/>
          <w:szCs w:val="22"/>
        </w:rPr>
        <w:t>žití</w:t>
      </w:r>
      <w:r w:rsidRPr="00121216">
        <w:rPr>
          <w:rFonts w:asciiTheme="majorBidi" w:hAnsiTheme="majorBidi" w:cstheme="majorBidi"/>
          <w:szCs w:val="22"/>
        </w:rPr>
        <w:t xml:space="preserve"> nebo po kožním kontaktu vyvolat hypersensitivitu (alergii). Hypersensitivita na peniciliny může vést ke zkříženým reakcím s</w:t>
      </w:r>
      <w:r w:rsidR="008D705F" w:rsidRPr="00121216">
        <w:rPr>
          <w:rFonts w:asciiTheme="majorBidi" w:hAnsiTheme="majorBidi" w:cstheme="majorBidi"/>
          <w:szCs w:val="22"/>
        </w:rPr>
        <w:t> </w:t>
      </w:r>
      <w:r w:rsidRPr="00121216">
        <w:rPr>
          <w:rFonts w:asciiTheme="majorBidi" w:hAnsiTheme="majorBidi" w:cstheme="majorBidi"/>
          <w:szCs w:val="22"/>
        </w:rPr>
        <w:t xml:space="preserve">cefalosporiny a naopak. </w:t>
      </w:r>
      <w:r w:rsidR="00D94469" w:rsidRPr="00121216">
        <w:rPr>
          <w:rFonts w:asciiTheme="majorBidi" w:hAnsiTheme="majorBidi" w:cstheme="majorBidi"/>
          <w:szCs w:val="22"/>
        </w:rPr>
        <w:t xml:space="preserve">Alergické reakce na tyto látky </w:t>
      </w:r>
      <w:r w:rsidRPr="00121216">
        <w:rPr>
          <w:rFonts w:asciiTheme="majorBidi" w:hAnsiTheme="majorBidi" w:cstheme="majorBidi"/>
          <w:szCs w:val="22"/>
        </w:rPr>
        <w:t xml:space="preserve">mohou být </w:t>
      </w:r>
      <w:r w:rsidR="00D94469" w:rsidRPr="00121216">
        <w:rPr>
          <w:rFonts w:asciiTheme="majorBidi" w:hAnsiTheme="majorBidi" w:cstheme="majorBidi"/>
          <w:szCs w:val="22"/>
        </w:rPr>
        <w:t>v některých přípa</w:t>
      </w:r>
      <w:r w:rsidR="00B37753" w:rsidRPr="00121216">
        <w:rPr>
          <w:rFonts w:asciiTheme="majorBidi" w:hAnsiTheme="majorBidi" w:cstheme="majorBidi"/>
          <w:szCs w:val="22"/>
        </w:rPr>
        <w:t xml:space="preserve">dech </w:t>
      </w:r>
      <w:r w:rsidRPr="00121216">
        <w:rPr>
          <w:rFonts w:asciiTheme="majorBidi" w:hAnsiTheme="majorBidi" w:cstheme="majorBidi"/>
          <w:szCs w:val="22"/>
        </w:rPr>
        <w:t>vážné.</w:t>
      </w:r>
    </w:p>
    <w:p w14:paraId="3793A636" w14:textId="77777777" w:rsidR="00B37753" w:rsidRPr="00121216" w:rsidRDefault="00B37753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Nemanipulujte s přípravkem, pokud víte, že jste přecitlivělí, nebo pokud vám bylo doporučeno s přípravky tohoto typu nepracovat.</w:t>
      </w:r>
    </w:p>
    <w:p w14:paraId="365C3CC2" w14:textId="77777777" w:rsidR="00B37753" w:rsidRPr="00121216" w:rsidRDefault="00B37753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Při manipulaci s veterinárním léčivým přípravkem buďte maximálně obezřetní, aby nedošlo k expozici a dodržujte všechna doporučená bezpečnostní opatření.</w:t>
      </w:r>
    </w:p>
    <w:p w14:paraId="1CE2B6A6" w14:textId="7CB8F5CD" w:rsidR="00302C73" w:rsidRPr="00121216" w:rsidRDefault="00B37753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szCs w:val="22"/>
        </w:rPr>
        <w:t xml:space="preserve">Pokud se u vás objeví postexpoziční příznaky, jako např. kožní </w:t>
      </w:r>
      <w:r w:rsidR="00942D11" w:rsidRPr="00121216">
        <w:rPr>
          <w:rFonts w:asciiTheme="majorBidi" w:hAnsiTheme="majorBidi" w:cstheme="majorBidi"/>
          <w:szCs w:val="22"/>
        </w:rPr>
        <w:t>vyrážka, vyhledejte lékařskou pomoc a</w:t>
      </w:r>
      <w:r w:rsidRPr="00121216">
        <w:rPr>
          <w:rFonts w:asciiTheme="majorBidi" w:hAnsiTheme="majorBidi" w:cstheme="majorBidi"/>
          <w:szCs w:val="22"/>
        </w:rPr>
        <w:t> </w:t>
      </w:r>
      <w:r w:rsidR="00942D11" w:rsidRPr="00121216">
        <w:rPr>
          <w:rFonts w:asciiTheme="majorBidi" w:hAnsiTheme="majorBidi" w:cstheme="majorBidi"/>
          <w:szCs w:val="22"/>
        </w:rPr>
        <w:t xml:space="preserve">ukažte </w:t>
      </w:r>
      <w:r w:rsidRPr="00121216">
        <w:rPr>
          <w:rFonts w:asciiTheme="majorBidi" w:hAnsiTheme="majorBidi" w:cstheme="majorBidi"/>
          <w:szCs w:val="22"/>
        </w:rPr>
        <w:t>lékaři toto upozornění</w:t>
      </w:r>
      <w:r w:rsidR="00942D11" w:rsidRPr="00121216">
        <w:rPr>
          <w:rFonts w:asciiTheme="majorBidi" w:hAnsiTheme="majorBidi" w:cstheme="majorBidi"/>
          <w:szCs w:val="22"/>
        </w:rPr>
        <w:t xml:space="preserve">. Otok obličeje, rtů, očí, </w:t>
      </w:r>
      <w:r w:rsidRPr="00121216">
        <w:rPr>
          <w:rFonts w:asciiTheme="majorBidi" w:hAnsiTheme="majorBidi" w:cstheme="majorBidi"/>
          <w:szCs w:val="22"/>
        </w:rPr>
        <w:t xml:space="preserve">nebo potíže s dýcháním </w:t>
      </w:r>
      <w:r w:rsidR="00942D11" w:rsidRPr="00121216">
        <w:rPr>
          <w:rFonts w:asciiTheme="majorBidi" w:hAnsiTheme="majorBidi" w:cstheme="majorBidi"/>
          <w:szCs w:val="22"/>
        </w:rPr>
        <w:t>jsou vážn</w:t>
      </w:r>
      <w:r w:rsidRPr="00121216">
        <w:rPr>
          <w:rFonts w:asciiTheme="majorBidi" w:hAnsiTheme="majorBidi" w:cstheme="majorBidi"/>
          <w:szCs w:val="22"/>
        </w:rPr>
        <w:t>é</w:t>
      </w:r>
      <w:r w:rsidR="00942D11" w:rsidRPr="00121216">
        <w:rPr>
          <w:rFonts w:asciiTheme="majorBidi" w:hAnsiTheme="majorBidi" w:cstheme="majorBidi"/>
          <w:szCs w:val="22"/>
        </w:rPr>
        <w:t xml:space="preserve"> příznaky a</w:t>
      </w:r>
      <w:r w:rsidRPr="00121216">
        <w:rPr>
          <w:rFonts w:asciiTheme="majorBidi" w:hAnsiTheme="majorBidi" w:cstheme="majorBidi"/>
          <w:szCs w:val="22"/>
        </w:rPr>
        <w:t> </w:t>
      </w:r>
      <w:r w:rsidR="00942D11" w:rsidRPr="00121216">
        <w:rPr>
          <w:rFonts w:asciiTheme="majorBidi" w:hAnsiTheme="majorBidi" w:cstheme="majorBidi"/>
          <w:szCs w:val="22"/>
        </w:rPr>
        <w:t xml:space="preserve">vyžadují </w:t>
      </w:r>
      <w:r w:rsidRPr="00121216">
        <w:rPr>
          <w:rFonts w:asciiTheme="majorBidi" w:hAnsiTheme="majorBidi" w:cstheme="majorBidi"/>
          <w:szCs w:val="22"/>
        </w:rPr>
        <w:t>okamžitou lékařskou pomoc</w:t>
      </w:r>
      <w:r w:rsidR="00942D11" w:rsidRPr="00121216">
        <w:rPr>
          <w:rFonts w:asciiTheme="majorBidi" w:hAnsiTheme="majorBidi" w:cstheme="majorBidi"/>
          <w:szCs w:val="22"/>
        </w:rPr>
        <w:t>.</w:t>
      </w:r>
    </w:p>
    <w:p w14:paraId="1CE2B6A7" w14:textId="5EBABD6B" w:rsidR="00302C73" w:rsidRPr="00121216" w:rsidRDefault="00942D11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Po použití si umyjte ruce.</w:t>
      </w:r>
    </w:p>
    <w:p w14:paraId="1CE2B6A8" w14:textId="29989842" w:rsidR="00302C73" w:rsidRPr="00121216" w:rsidRDefault="00302C73" w:rsidP="003C37E6">
      <w:pPr>
        <w:jc w:val="both"/>
        <w:rPr>
          <w:rFonts w:asciiTheme="majorBidi" w:hAnsiTheme="majorBidi" w:cstheme="majorBidi"/>
          <w:szCs w:val="22"/>
        </w:rPr>
      </w:pPr>
    </w:p>
    <w:p w14:paraId="037B54B3" w14:textId="022C5EEA" w:rsidR="00CD6A48" w:rsidRPr="00121216" w:rsidRDefault="00CD6A48" w:rsidP="003C37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1216">
        <w:rPr>
          <w:szCs w:val="22"/>
          <w:u w:val="single"/>
        </w:rPr>
        <w:t>Březost a laktace</w:t>
      </w:r>
      <w:r w:rsidRPr="00121216">
        <w:t>:</w:t>
      </w:r>
    </w:p>
    <w:p w14:paraId="5B825C83" w14:textId="77777777" w:rsidR="00A03B3A" w:rsidRPr="00121216" w:rsidRDefault="00A03B3A" w:rsidP="003C37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1216">
        <w:t>Lze použít během březosti a laktace.</w:t>
      </w:r>
    </w:p>
    <w:p w14:paraId="7758786B" w14:textId="77777777" w:rsidR="00CD6A48" w:rsidRPr="00121216" w:rsidRDefault="00CD6A48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A6D8269" w14:textId="0135FC5D" w:rsidR="00CD6A48" w:rsidRPr="00121216" w:rsidRDefault="00CD6A48" w:rsidP="003C37E6">
      <w:pPr>
        <w:tabs>
          <w:tab w:val="clear" w:pos="567"/>
        </w:tabs>
        <w:spacing w:line="240" w:lineRule="auto"/>
        <w:jc w:val="both"/>
      </w:pPr>
      <w:r w:rsidRPr="00121216">
        <w:rPr>
          <w:szCs w:val="22"/>
          <w:u w:val="single"/>
        </w:rPr>
        <w:t>Interakce s jinými léčivými přípravky a další formy interakce</w:t>
      </w:r>
      <w:r w:rsidRPr="00121216">
        <w:t>:</w:t>
      </w:r>
    </w:p>
    <w:p w14:paraId="4C156F8E" w14:textId="52BD1222" w:rsidR="00CD6A48" w:rsidRPr="00121216" w:rsidRDefault="00CD6A48" w:rsidP="003C37E6">
      <w:pPr>
        <w:ind w:left="709" w:hanging="709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Nejsou známy.</w:t>
      </w:r>
    </w:p>
    <w:p w14:paraId="5E15E6AE" w14:textId="77777777" w:rsidR="00276BDB" w:rsidRPr="00121216" w:rsidRDefault="00276BDB" w:rsidP="003C37E6">
      <w:pPr>
        <w:jc w:val="both"/>
        <w:rPr>
          <w:rFonts w:asciiTheme="majorBidi" w:hAnsiTheme="majorBidi" w:cstheme="majorBidi"/>
          <w:szCs w:val="22"/>
        </w:rPr>
      </w:pPr>
    </w:p>
    <w:p w14:paraId="1CE2B6A9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AA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7.</w:t>
      </w:r>
      <w:r w:rsidRPr="00121216">
        <w:rPr>
          <w:rFonts w:asciiTheme="majorBidi" w:hAnsiTheme="majorBidi" w:cstheme="majorBidi"/>
        </w:rPr>
        <w:tab/>
        <w:t>Nežádoucí účinky</w:t>
      </w:r>
    </w:p>
    <w:p w14:paraId="1CE2B6AB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0603C784" w14:textId="1CE72BBA" w:rsidR="001A26E4" w:rsidRPr="00121216" w:rsidRDefault="001A26E4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Skot (dojnice v laktaci)</w:t>
      </w:r>
    </w:p>
    <w:p w14:paraId="1CE2B6AC" w14:textId="12A7BDE8" w:rsidR="00302C73" w:rsidRPr="00121216" w:rsidRDefault="00942D11" w:rsidP="003C37E6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Nejsou známy.</w:t>
      </w:r>
    </w:p>
    <w:p w14:paraId="440D88C4" w14:textId="2361D8FB" w:rsidR="008C2ADE" w:rsidRPr="00121216" w:rsidRDefault="009E6C1B" w:rsidP="008C2ADE">
      <w:pPr>
        <w:tabs>
          <w:tab w:val="clear" w:pos="567"/>
        </w:tabs>
        <w:spacing w:line="240" w:lineRule="auto"/>
        <w:jc w:val="both"/>
      </w:pPr>
      <w:r w:rsidRPr="00121216">
        <w:t>Hlášení nežádoucích účinků je důležité. Umožňuje nepřetržité sledování bezpečnosti přípravku. Jestliže</w:t>
      </w:r>
      <w:r w:rsidR="000F1EB5">
        <w:t> </w:t>
      </w:r>
      <w:r w:rsidRPr="00121216">
        <w:t>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D15C87" w:rsidRPr="00121216">
        <w:t>i</w:t>
      </w:r>
      <w:r w:rsidRPr="00121216">
        <w:t xml:space="preserve"> rozhodnutí o registraci s využitím kontaktních údajů uvedených na konci této příbalové informace nebo prostřednictvím národního systému hlášení nežádoucích účinků</w:t>
      </w:r>
      <w:r w:rsidR="004557A6" w:rsidRPr="00121216">
        <w:t xml:space="preserve">: </w:t>
      </w:r>
    </w:p>
    <w:p w14:paraId="21111E1C" w14:textId="77777777" w:rsidR="008C2ADE" w:rsidRPr="00121216" w:rsidRDefault="008C2ADE" w:rsidP="008C2ADE">
      <w:pPr>
        <w:tabs>
          <w:tab w:val="clear" w:pos="567"/>
        </w:tabs>
        <w:spacing w:line="240" w:lineRule="auto"/>
        <w:jc w:val="both"/>
      </w:pPr>
    </w:p>
    <w:p w14:paraId="506E037C" w14:textId="56449B92" w:rsidR="008C2ADE" w:rsidRPr="00121216" w:rsidRDefault="008C2ADE" w:rsidP="008C2ADE">
      <w:pPr>
        <w:tabs>
          <w:tab w:val="clear" w:pos="567"/>
        </w:tabs>
        <w:spacing w:line="240" w:lineRule="auto"/>
        <w:jc w:val="both"/>
      </w:pPr>
      <w:r w:rsidRPr="00121216">
        <w:t xml:space="preserve">Ústav pro státní kontrolu veterinárních biopreparátů a léčiv </w:t>
      </w:r>
    </w:p>
    <w:p w14:paraId="278888E3" w14:textId="77777777" w:rsidR="008C2ADE" w:rsidRPr="00121216" w:rsidRDefault="008C2ADE" w:rsidP="008C2ADE">
      <w:pPr>
        <w:tabs>
          <w:tab w:val="clear" w:pos="567"/>
        </w:tabs>
        <w:spacing w:line="240" w:lineRule="auto"/>
        <w:jc w:val="both"/>
      </w:pPr>
      <w:r w:rsidRPr="00121216">
        <w:t xml:space="preserve">Hudcova 232/56a </w:t>
      </w:r>
    </w:p>
    <w:p w14:paraId="3BF821F7" w14:textId="77777777" w:rsidR="008C2ADE" w:rsidRPr="00121216" w:rsidRDefault="008C2ADE" w:rsidP="008C2ADE">
      <w:pPr>
        <w:tabs>
          <w:tab w:val="clear" w:pos="567"/>
        </w:tabs>
        <w:spacing w:line="240" w:lineRule="auto"/>
        <w:jc w:val="both"/>
      </w:pPr>
      <w:r w:rsidRPr="00121216">
        <w:t>621 00 Brno</w:t>
      </w:r>
    </w:p>
    <w:p w14:paraId="393BCEBB" w14:textId="77777777" w:rsidR="008C2ADE" w:rsidRPr="00121216" w:rsidRDefault="008C2ADE" w:rsidP="008C2ADE">
      <w:pPr>
        <w:tabs>
          <w:tab w:val="clear" w:pos="567"/>
        </w:tabs>
        <w:spacing w:line="240" w:lineRule="auto"/>
        <w:jc w:val="both"/>
      </w:pPr>
      <w:r w:rsidRPr="00121216">
        <w:t>Mail: adr@uskvbl.cz</w:t>
      </w:r>
    </w:p>
    <w:p w14:paraId="1CE2B6AF" w14:textId="484084C5" w:rsidR="00302C73" w:rsidRPr="00121216" w:rsidRDefault="008C2ADE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  <w:r w:rsidRPr="00121216">
        <w:t xml:space="preserve">Webové stránky: </w:t>
      </w:r>
      <w:hyperlink r:id="rId8" w:history="1">
        <w:r w:rsidRPr="00121216">
          <w:rPr>
            <w:rStyle w:val="Hypertextovodkaz"/>
          </w:rPr>
          <w:t>http://www.uskvbl.cz/cs/farmakovigilance</w:t>
        </w:r>
      </w:hyperlink>
      <w:r w:rsidRPr="00121216">
        <w:t xml:space="preserve">  </w:t>
      </w:r>
    </w:p>
    <w:p w14:paraId="6EB8457A" w14:textId="77777777" w:rsidR="00526B01" w:rsidRPr="00121216" w:rsidRDefault="00526B0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B0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8.</w:t>
      </w:r>
      <w:r w:rsidRPr="00121216">
        <w:rPr>
          <w:rFonts w:asciiTheme="majorBidi" w:hAnsiTheme="majorBidi" w:cstheme="majorBidi"/>
        </w:rPr>
        <w:tab/>
        <w:t>Dávkování pro každý druh, cesty a způsob podání</w:t>
      </w:r>
    </w:p>
    <w:p w14:paraId="15BC72C2" w14:textId="77777777" w:rsidR="008B6373" w:rsidRPr="00121216" w:rsidRDefault="008B63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98B448E" w14:textId="6E3251E8" w:rsidR="008B6373" w:rsidRPr="00121216" w:rsidRDefault="008B6373" w:rsidP="003845D2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Intramamární p</w:t>
      </w:r>
      <w:r w:rsidR="008C1BF9" w:rsidRPr="00121216">
        <w:rPr>
          <w:rFonts w:asciiTheme="majorBidi" w:hAnsiTheme="majorBidi" w:cstheme="majorBidi"/>
          <w:szCs w:val="22"/>
        </w:rPr>
        <w:t>odání</w:t>
      </w:r>
      <w:r w:rsidRPr="00121216">
        <w:rPr>
          <w:rFonts w:asciiTheme="majorBidi" w:hAnsiTheme="majorBidi" w:cstheme="majorBidi"/>
          <w:szCs w:val="22"/>
        </w:rPr>
        <w:t>.</w:t>
      </w:r>
    </w:p>
    <w:p w14:paraId="1CE2B6B2" w14:textId="77777777" w:rsidR="00302C73" w:rsidRPr="00121216" w:rsidRDefault="00942D11" w:rsidP="003C37E6">
      <w:pPr>
        <w:pStyle w:val="Zkladntextodsazen2"/>
        <w:ind w:left="0" w:firstLine="0"/>
        <w:rPr>
          <w:rFonts w:asciiTheme="majorBidi" w:hAnsiTheme="majorBidi" w:cstheme="majorBidi"/>
          <w:b w:val="0"/>
          <w:bCs/>
          <w:szCs w:val="22"/>
        </w:rPr>
      </w:pPr>
      <w:r w:rsidRPr="00121216">
        <w:rPr>
          <w:rFonts w:asciiTheme="majorBidi" w:hAnsiTheme="majorBidi" w:cstheme="majorBidi"/>
          <w:b w:val="0"/>
          <w:bCs/>
          <w:szCs w:val="22"/>
        </w:rPr>
        <w:t>Obsah jednoho aplikátoru se aplikuje do každé postižené čtvrti strukovým kanálkem ihned po vydojení, ve 12 hodinových intervalech po tři po sobě následující dojení.</w:t>
      </w:r>
    </w:p>
    <w:p w14:paraId="1CE2B6B3" w14:textId="28038BDE" w:rsidR="00302C73" w:rsidRPr="00121216" w:rsidRDefault="00942D11" w:rsidP="003C37E6">
      <w:pPr>
        <w:pStyle w:val="Zkladntextodsazen2"/>
        <w:ind w:left="0" w:firstLine="0"/>
        <w:rPr>
          <w:rFonts w:asciiTheme="majorBidi" w:hAnsiTheme="majorBidi" w:cstheme="majorBidi"/>
          <w:b w:val="0"/>
          <w:bCs/>
          <w:szCs w:val="22"/>
        </w:rPr>
      </w:pPr>
      <w:r w:rsidRPr="00121216">
        <w:rPr>
          <w:rFonts w:asciiTheme="majorBidi" w:hAnsiTheme="majorBidi" w:cstheme="majorBidi"/>
          <w:b w:val="0"/>
          <w:bCs/>
          <w:szCs w:val="22"/>
        </w:rPr>
        <w:t xml:space="preserve">V případě infekcí </w:t>
      </w:r>
      <w:r w:rsidR="00280260" w:rsidRPr="00121216">
        <w:rPr>
          <w:rFonts w:asciiTheme="majorBidi" w:hAnsiTheme="majorBidi" w:cstheme="majorBidi"/>
          <w:b w:val="0"/>
          <w:bCs/>
          <w:szCs w:val="22"/>
        </w:rPr>
        <w:t xml:space="preserve">vyvolaných </w:t>
      </w:r>
      <w:r w:rsidRPr="00121216">
        <w:rPr>
          <w:rFonts w:asciiTheme="majorBidi" w:hAnsiTheme="majorBidi" w:cstheme="majorBidi"/>
          <w:b w:val="0"/>
          <w:bCs/>
          <w:i/>
          <w:color w:val="000000"/>
          <w:szCs w:val="22"/>
        </w:rPr>
        <w:t>Staphylococcus aureus</w:t>
      </w:r>
      <w:r w:rsidRPr="00121216">
        <w:rPr>
          <w:rFonts w:asciiTheme="majorBidi" w:hAnsiTheme="majorBidi" w:cstheme="majorBidi"/>
          <w:b w:val="0"/>
          <w:bCs/>
          <w:color w:val="000000"/>
          <w:szCs w:val="22"/>
        </w:rPr>
        <w:t xml:space="preserve"> může být vyžadována delší doba antibakteriální terapie. Proto by měla být celková doba léčby posouzena veterinárním lékařem a</w:t>
      </w:r>
      <w:r w:rsidR="00153CC6" w:rsidRPr="00121216">
        <w:rPr>
          <w:rFonts w:asciiTheme="majorBidi" w:hAnsiTheme="majorBidi" w:cstheme="majorBidi"/>
          <w:b w:val="0"/>
          <w:bCs/>
          <w:color w:val="000000"/>
          <w:szCs w:val="22"/>
        </w:rPr>
        <w:t> </w:t>
      </w:r>
      <w:r w:rsidRPr="00121216">
        <w:rPr>
          <w:rFonts w:asciiTheme="majorBidi" w:hAnsiTheme="majorBidi" w:cstheme="majorBidi"/>
          <w:b w:val="0"/>
          <w:bCs/>
          <w:color w:val="000000"/>
          <w:szCs w:val="22"/>
        </w:rPr>
        <w:t>zároveň by měla být dostatečně dlouhá k zajištění kompletního odstranění intramamární infekce.</w:t>
      </w:r>
    </w:p>
    <w:p w14:paraId="1CE2B6B4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B5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B6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9.</w:t>
      </w:r>
      <w:r w:rsidRPr="00121216">
        <w:rPr>
          <w:rFonts w:asciiTheme="majorBidi" w:hAnsiTheme="majorBidi" w:cstheme="majorBidi"/>
        </w:rPr>
        <w:tab/>
        <w:t>Informace o správném podávání</w:t>
      </w:r>
    </w:p>
    <w:p w14:paraId="1CE2B6B7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B8" w14:textId="77777777" w:rsidR="00302C73" w:rsidRPr="00121216" w:rsidRDefault="00942D11" w:rsidP="003C37E6">
      <w:pPr>
        <w:pStyle w:val="Zkladntextodsazen2"/>
        <w:ind w:left="0" w:firstLine="0"/>
        <w:rPr>
          <w:rFonts w:asciiTheme="majorBidi" w:hAnsiTheme="majorBidi" w:cstheme="majorBidi"/>
          <w:b w:val="0"/>
          <w:bCs/>
          <w:szCs w:val="22"/>
        </w:rPr>
      </w:pPr>
      <w:r w:rsidRPr="00121216">
        <w:rPr>
          <w:rFonts w:asciiTheme="majorBidi" w:hAnsiTheme="majorBidi" w:cstheme="majorBidi"/>
          <w:b w:val="0"/>
          <w:bCs/>
          <w:szCs w:val="22"/>
        </w:rPr>
        <w:t>Před použitím přípravku by měl být konec struku vyčištěn a dezinfikován.</w:t>
      </w:r>
    </w:p>
    <w:p w14:paraId="1CE2B6B9" w14:textId="77777777" w:rsidR="00302C73" w:rsidRPr="00121216" w:rsidRDefault="00302C73" w:rsidP="003C37E6">
      <w:pPr>
        <w:jc w:val="both"/>
        <w:rPr>
          <w:rFonts w:asciiTheme="majorBidi" w:hAnsiTheme="majorBidi" w:cstheme="majorBidi"/>
          <w:szCs w:val="22"/>
        </w:rPr>
      </w:pPr>
    </w:p>
    <w:p w14:paraId="1CE2B6BA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BB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10.</w:t>
      </w:r>
      <w:r w:rsidRPr="00121216">
        <w:rPr>
          <w:rFonts w:asciiTheme="majorBidi" w:hAnsiTheme="majorBidi" w:cstheme="majorBidi"/>
        </w:rPr>
        <w:tab/>
        <w:t>Ochranné lhůty</w:t>
      </w:r>
    </w:p>
    <w:p w14:paraId="1CE2B6BC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BD" w14:textId="77777777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  <w:r w:rsidRPr="00121216">
        <w:rPr>
          <w:rFonts w:asciiTheme="majorBidi" w:hAnsiTheme="majorBidi" w:cstheme="majorBidi"/>
          <w:iCs/>
          <w:szCs w:val="22"/>
        </w:rPr>
        <w:t xml:space="preserve">Maso: 7 dní. </w:t>
      </w:r>
    </w:p>
    <w:p w14:paraId="1CE2B6BE" w14:textId="77777777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  <w:r w:rsidRPr="00121216">
        <w:rPr>
          <w:rFonts w:asciiTheme="majorBidi" w:hAnsiTheme="majorBidi" w:cstheme="majorBidi"/>
          <w:iCs/>
          <w:szCs w:val="22"/>
        </w:rPr>
        <w:t>Mléko: 84 hodin, tj. 7 dojení při dvou dojeních denně nebo 11 dojení při třech dojeních denně.</w:t>
      </w:r>
    </w:p>
    <w:p w14:paraId="1CE2B6BF" w14:textId="1C0E3A4E" w:rsidR="00302C73" w:rsidRPr="00121216" w:rsidRDefault="00302C73" w:rsidP="003C37E6">
      <w:pPr>
        <w:tabs>
          <w:tab w:val="clear" w:pos="567"/>
          <w:tab w:val="left" w:pos="6111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C0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1CE2B6C1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11.</w:t>
      </w:r>
      <w:r w:rsidRPr="00121216">
        <w:rPr>
          <w:rFonts w:asciiTheme="majorBidi" w:hAnsiTheme="majorBidi" w:cstheme="majorBidi"/>
        </w:rPr>
        <w:tab/>
        <w:t>Zvláštní opatření pro uchovávání</w:t>
      </w:r>
    </w:p>
    <w:p w14:paraId="5C44FE07" w14:textId="77777777" w:rsidR="00597006" w:rsidRPr="00121216" w:rsidRDefault="00597006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073249C4" w14:textId="4E7EF290" w:rsidR="00B16C89" w:rsidRPr="00121216" w:rsidRDefault="00B16C89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Uchováve</w:t>
      </w:r>
      <w:r w:rsidR="00631254" w:rsidRPr="00121216">
        <w:rPr>
          <w:rFonts w:asciiTheme="majorBidi" w:hAnsiTheme="majorBidi" w:cstheme="majorBidi"/>
          <w:szCs w:val="22"/>
        </w:rPr>
        <w:t>j</w:t>
      </w:r>
      <w:r w:rsidRPr="00121216">
        <w:rPr>
          <w:rFonts w:asciiTheme="majorBidi" w:hAnsiTheme="majorBidi" w:cstheme="majorBidi"/>
          <w:szCs w:val="22"/>
        </w:rPr>
        <w:t>t</w:t>
      </w:r>
      <w:r w:rsidR="00631254" w:rsidRPr="00121216">
        <w:rPr>
          <w:rFonts w:asciiTheme="majorBidi" w:hAnsiTheme="majorBidi" w:cstheme="majorBidi"/>
          <w:szCs w:val="22"/>
        </w:rPr>
        <w:t>e</w:t>
      </w:r>
      <w:r w:rsidRPr="00121216">
        <w:rPr>
          <w:rFonts w:asciiTheme="majorBidi" w:hAnsiTheme="majorBidi" w:cstheme="majorBidi"/>
          <w:szCs w:val="22"/>
        </w:rPr>
        <w:t xml:space="preserve"> mimo dohled a dosah dětí.</w:t>
      </w:r>
    </w:p>
    <w:p w14:paraId="1CE2B6C2" w14:textId="77777777" w:rsidR="00302C73" w:rsidRPr="00121216" w:rsidRDefault="00302C73" w:rsidP="003C37E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C3" w14:textId="77777777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Uchovávejte při teplotě do 25 °C.</w:t>
      </w:r>
    </w:p>
    <w:p w14:paraId="1CE2B6C4" w14:textId="77777777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Uchovávejte v suchu.</w:t>
      </w:r>
    </w:p>
    <w:p w14:paraId="1CE2B6C5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C7" w14:textId="207DEE3C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Nepoužívejte tento veterinární léčivý přípravek po uplynutí doby použitelnost</w:t>
      </w:r>
      <w:r w:rsidR="00B252F0" w:rsidRPr="00121216">
        <w:rPr>
          <w:rFonts w:asciiTheme="majorBidi" w:hAnsiTheme="majorBidi" w:cstheme="majorBidi"/>
          <w:szCs w:val="22"/>
        </w:rPr>
        <w:t>i</w:t>
      </w:r>
      <w:r w:rsidRPr="00121216">
        <w:rPr>
          <w:rFonts w:asciiTheme="majorBidi" w:hAnsiTheme="majorBidi" w:cstheme="majorBidi"/>
          <w:szCs w:val="22"/>
        </w:rPr>
        <w:t xml:space="preserve"> uvedené na etiketě po</w:t>
      </w:r>
      <w:r w:rsidR="000F1EB5">
        <w:rPr>
          <w:rFonts w:asciiTheme="majorBidi" w:hAnsiTheme="majorBidi" w:cstheme="majorBidi"/>
          <w:szCs w:val="22"/>
        </w:rPr>
        <w:t> </w:t>
      </w:r>
      <w:r w:rsidRPr="00121216">
        <w:rPr>
          <w:rFonts w:asciiTheme="majorBidi" w:hAnsiTheme="majorBidi" w:cstheme="majorBidi"/>
          <w:szCs w:val="22"/>
        </w:rPr>
        <w:t>E</w:t>
      </w:r>
      <w:r w:rsidR="001420A2" w:rsidRPr="00121216">
        <w:rPr>
          <w:rFonts w:asciiTheme="majorBidi" w:hAnsiTheme="majorBidi" w:cstheme="majorBidi"/>
          <w:szCs w:val="22"/>
        </w:rPr>
        <w:t>xp</w:t>
      </w:r>
      <w:r w:rsidRPr="00121216">
        <w:rPr>
          <w:rFonts w:asciiTheme="majorBidi" w:hAnsiTheme="majorBidi" w:cstheme="majorBidi"/>
          <w:szCs w:val="22"/>
        </w:rPr>
        <w:t>.</w:t>
      </w:r>
      <w:r w:rsidR="0049351B" w:rsidRPr="00121216">
        <w:rPr>
          <w:rFonts w:asciiTheme="majorBidi" w:hAnsiTheme="majorBidi" w:cstheme="majorBidi"/>
          <w:szCs w:val="22"/>
        </w:rPr>
        <w:t xml:space="preserve"> </w:t>
      </w:r>
      <w:r w:rsidR="0049351B" w:rsidRPr="00121216">
        <w:t>Doba použitelnosti končí posledním dnem v uvedeném měsíci.</w:t>
      </w:r>
    </w:p>
    <w:p w14:paraId="1CE2B6C8" w14:textId="4ED4FA3C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B90A956" w14:textId="77777777" w:rsidR="0049351B" w:rsidRPr="00121216" w:rsidRDefault="0049351B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C9" w14:textId="77777777" w:rsidR="00302C73" w:rsidRPr="00121216" w:rsidRDefault="00942D11" w:rsidP="003C37E6">
      <w:pPr>
        <w:pStyle w:val="Style1"/>
        <w:keepNext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12.</w:t>
      </w:r>
      <w:r w:rsidRPr="00121216">
        <w:rPr>
          <w:rFonts w:asciiTheme="majorBidi" w:hAnsiTheme="majorBidi" w:cstheme="majorBidi"/>
        </w:rPr>
        <w:tab/>
        <w:t>Zvláštní opatření pro likvidaci</w:t>
      </w:r>
    </w:p>
    <w:p w14:paraId="1CE2B6CA" w14:textId="77777777" w:rsidR="00302C73" w:rsidRPr="00121216" w:rsidRDefault="00302C73" w:rsidP="003C37E6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2F6319B" w14:textId="2BB1F736" w:rsidR="006C1CBD" w:rsidRPr="00121216" w:rsidRDefault="006C1CBD" w:rsidP="003C37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1216">
        <w:t>Léčivé přípravky se nesmí likvidovat prostřednictvím odpadní vody</w:t>
      </w:r>
      <w:r w:rsidR="002304AF" w:rsidRPr="00121216">
        <w:t xml:space="preserve"> či domovního odpadu</w:t>
      </w:r>
      <w:r w:rsidR="003D70F6" w:rsidRPr="00121216">
        <w:t>.</w:t>
      </w:r>
    </w:p>
    <w:p w14:paraId="3C532476" w14:textId="77777777" w:rsidR="00050FED" w:rsidRPr="00121216" w:rsidRDefault="00050FED" w:rsidP="00050FED">
      <w:pPr>
        <w:jc w:val="both"/>
      </w:pPr>
    </w:p>
    <w:p w14:paraId="7790A867" w14:textId="4F20E738" w:rsidR="009A4AA0" w:rsidRPr="00121216" w:rsidRDefault="006C1CBD" w:rsidP="003C37E6">
      <w:pPr>
        <w:jc w:val="both"/>
      </w:pPr>
      <w:r w:rsidRPr="00121216">
        <w:t>Všechen nepoužitý veterinární léčivý přípravek nebo odpad, který pochází z tohoto přípravku, likvidujte odevzdáním v souladu s místními požadavky a platnými národními systémy sběru.</w:t>
      </w:r>
    </w:p>
    <w:p w14:paraId="63BC3D73" w14:textId="72A7EE9C" w:rsidR="00BD6DDF" w:rsidRPr="00121216" w:rsidRDefault="006C1CBD" w:rsidP="003C37E6">
      <w:pPr>
        <w:jc w:val="both"/>
      </w:pPr>
      <w:r w:rsidRPr="00121216">
        <w:t>Tato opatření napomáhají chránit životní prostředí.</w:t>
      </w:r>
    </w:p>
    <w:p w14:paraId="1A4486AB" w14:textId="77777777" w:rsidR="00050FED" w:rsidRPr="00121216" w:rsidRDefault="00050FED" w:rsidP="00050FED">
      <w:pPr>
        <w:jc w:val="both"/>
      </w:pPr>
    </w:p>
    <w:p w14:paraId="37C7E20F" w14:textId="37953CF3" w:rsidR="00A31443" w:rsidRPr="00121216" w:rsidRDefault="00A31443" w:rsidP="003C37E6">
      <w:pPr>
        <w:jc w:val="both"/>
        <w:rPr>
          <w:szCs w:val="22"/>
        </w:rPr>
      </w:pPr>
      <w:r w:rsidRPr="00121216">
        <w:t>O možnostech likvidace nepotřebných léčivých přípravků se poraďte s vaším veterinárním lékařem nebo</w:t>
      </w:r>
      <w:r w:rsidR="000F1EB5">
        <w:t> </w:t>
      </w:r>
      <w:bookmarkStart w:id="0" w:name="_GoBack"/>
      <w:bookmarkEnd w:id="0"/>
      <w:r w:rsidRPr="00121216">
        <w:t>lékárníkem.</w:t>
      </w:r>
    </w:p>
    <w:p w14:paraId="1CE2B6CC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CD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  <w:szCs w:val="22"/>
          <w:highlight w:val="lightGray"/>
        </w:rPr>
      </w:pPr>
    </w:p>
    <w:p w14:paraId="1CE2B6CE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13.</w:t>
      </w:r>
      <w:r w:rsidRPr="00121216">
        <w:rPr>
          <w:rFonts w:asciiTheme="majorBidi" w:hAnsiTheme="majorBidi" w:cstheme="majorBidi"/>
        </w:rPr>
        <w:tab/>
        <w:t>Klasifikace veterinárních léčivých přípravků</w:t>
      </w:r>
    </w:p>
    <w:p w14:paraId="1CE2B6CF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D0" w14:textId="1C9DADA2" w:rsidR="00302C73" w:rsidRPr="00121216" w:rsidRDefault="00703DCD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121216">
        <w:t>Veterinární léčivý přípravek je vydáván pouze na předpis.</w:t>
      </w:r>
    </w:p>
    <w:p w14:paraId="1CE2B6D1" w14:textId="681ADCFE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699CDE81" w14:textId="77777777" w:rsidR="00703DCD" w:rsidRPr="00121216" w:rsidRDefault="00703DCD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D2" w14:textId="77777777" w:rsidR="00302C73" w:rsidRPr="00121216" w:rsidRDefault="00942D11" w:rsidP="003C37E6">
      <w:pPr>
        <w:pStyle w:val="Style1"/>
        <w:jc w:val="both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14.</w:t>
      </w:r>
      <w:r w:rsidRPr="00121216">
        <w:rPr>
          <w:rFonts w:asciiTheme="majorBidi" w:hAnsiTheme="majorBidi" w:cstheme="majorBidi"/>
        </w:rPr>
        <w:tab/>
        <w:t>Registrační čísla a velikosti balení</w:t>
      </w:r>
    </w:p>
    <w:p w14:paraId="1CE2B6D3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5719E2E" w14:textId="77777777" w:rsidR="00DE49DD" w:rsidRPr="00121216" w:rsidRDefault="00DE49DD" w:rsidP="003845D2">
      <w:pPr>
        <w:jc w:val="both"/>
        <w:rPr>
          <w:rFonts w:asciiTheme="majorBidi" w:hAnsiTheme="majorBidi" w:cstheme="majorBidi"/>
          <w:szCs w:val="22"/>
        </w:rPr>
      </w:pPr>
      <w:r w:rsidRPr="00121216">
        <w:rPr>
          <w:rFonts w:asciiTheme="majorBidi" w:hAnsiTheme="majorBidi" w:cstheme="majorBidi"/>
          <w:szCs w:val="22"/>
        </w:rPr>
        <w:t>96/037/94-C</w:t>
      </w:r>
    </w:p>
    <w:p w14:paraId="1CE2B6D4" w14:textId="3A2EFF03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0A3FB198" w14:textId="77777777" w:rsidR="008D6419" w:rsidRPr="00121216" w:rsidRDefault="008D6419" w:rsidP="003C37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1216">
        <w:rPr>
          <w:szCs w:val="22"/>
        </w:rPr>
        <w:t>Velikosti balení:</w:t>
      </w:r>
    </w:p>
    <w:p w14:paraId="5CC70372" w14:textId="6DEBE316" w:rsidR="00214A8C" w:rsidRPr="00121216" w:rsidRDefault="004B700A" w:rsidP="003845D2">
      <w:pPr>
        <w:jc w:val="both"/>
        <w:rPr>
          <w:rFonts w:asciiTheme="majorBidi" w:hAnsiTheme="majorBidi" w:cstheme="majorBidi"/>
          <w:color w:val="000000"/>
          <w:szCs w:val="22"/>
        </w:rPr>
      </w:pPr>
      <w:r w:rsidRPr="00121216">
        <w:rPr>
          <w:rFonts w:asciiTheme="majorBidi" w:hAnsiTheme="majorBidi" w:cstheme="majorBidi"/>
          <w:szCs w:val="22"/>
        </w:rPr>
        <w:t xml:space="preserve">Krabička obsahující </w:t>
      </w:r>
      <w:r w:rsidR="007B3E4F" w:rsidRPr="00121216">
        <w:rPr>
          <w:rFonts w:asciiTheme="majorBidi" w:hAnsiTheme="majorBidi" w:cstheme="majorBidi"/>
          <w:szCs w:val="22"/>
        </w:rPr>
        <w:t xml:space="preserve">3, </w:t>
      </w:r>
      <w:r w:rsidR="00214A8C" w:rsidRPr="00121216">
        <w:rPr>
          <w:rFonts w:asciiTheme="majorBidi" w:hAnsiTheme="majorBidi" w:cstheme="majorBidi"/>
          <w:szCs w:val="22"/>
        </w:rPr>
        <w:t>12</w:t>
      </w:r>
      <w:r w:rsidR="00797176" w:rsidRPr="00121216">
        <w:rPr>
          <w:rFonts w:asciiTheme="majorBidi" w:hAnsiTheme="majorBidi" w:cstheme="majorBidi"/>
          <w:szCs w:val="22"/>
        </w:rPr>
        <w:t>,</w:t>
      </w:r>
      <w:r w:rsidR="00214A8C" w:rsidRPr="00121216">
        <w:rPr>
          <w:rFonts w:asciiTheme="majorBidi" w:hAnsiTheme="majorBidi" w:cstheme="majorBidi"/>
          <w:szCs w:val="22"/>
        </w:rPr>
        <w:t xml:space="preserve"> 24</w:t>
      </w:r>
      <w:r w:rsidR="00797176" w:rsidRPr="00121216">
        <w:rPr>
          <w:rFonts w:asciiTheme="majorBidi" w:hAnsiTheme="majorBidi" w:cstheme="majorBidi"/>
          <w:szCs w:val="22"/>
        </w:rPr>
        <w:t xml:space="preserve"> nebo 300</w:t>
      </w:r>
      <w:r w:rsidRPr="00121216">
        <w:rPr>
          <w:rFonts w:asciiTheme="majorBidi" w:hAnsiTheme="majorBidi" w:cstheme="majorBidi"/>
          <w:szCs w:val="22"/>
        </w:rPr>
        <w:t xml:space="preserve"> intramamárních</w:t>
      </w:r>
      <w:r w:rsidR="00214A8C" w:rsidRPr="00121216">
        <w:rPr>
          <w:rFonts w:asciiTheme="majorBidi" w:hAnsiTheme="majorBidi" w:cstheme="majorBidi"/>
          <w:szCs w:val="22"/>
        </w:rPr>
        <w:t xml:space="preserve"> </w:t>
      </w:r>
      <w:r w:rsidR="00214A8C" w:rsidRPr="00121216">
        <w:rPr>
          <w:rFonts w:asciiTheme="majorBidi" w:hAnsiTheme="majorBidi" w:cstheme="majorBidi"/>
          <w:color w:val="000000"/>
          <w:szCs w:val="22"/>
        </w:rPr>
        <w:t>aplikátor</w:t>
      </w:r>
      <w:r w:rsidRPr="00121216">
        <w:rPr>
          <w:rFonts w:asciiTheme="majorBidi" w:hAnsiTheme="majorBidi" w:cstheme="majorBidi"/>
          <w:color w:val="000000"/>
          <w:szCs w:val="22"/>
        </w:rPr>
        <w:t>ů</w:t>
      </w:r>
      <w:r w:rsidR="00214A8C" w:rsidRPr="00121216">
        <w:rPr>
          <w:rFonts w:asciiTheme="majorBidi" w:hAnsiTheme="majorBidi" w:cstheme="majorBidi"/>
          <w:color w:val="000000"/>
          <w:szCs w:val="22"/>
        </w:rPr>
        <w:t xml:space="preserve">. </w:t>
      </w:r>
    </w:p>
    <w:p w14:paraId="41034A42" w14:textId="6D52626E" w:rsidR="00A07089" w:rsidRPr="00121216" w:rsidRDefault="00A07089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highlight w:val="lightGray"/>
        </w:rPr>
      </w:pPr>
      <w:r w:rsidRPr="00121216">
        <w:t>Na trhu nemusí být všechny velikosti balení.</w:t>
      </w:r>
    </w:p>
    <w:p w14:paraId="030CD715" w14:textId="77777777" w:rsidR="00A07089" w:rsidRPr="00121216" w:rsidRDefault="00A07089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highlight w:val="lightGray"/>
        </w:rPr>
      </w:pPr>
    </w:p>
    <w:p w14:paraId="13683B05" w14:textId="77777777" w:rsidR="00A07089" w:rsidRPr="00121216" w:rsidRDefault="00A07089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highlight w:val="lightGray"/>
        </w:rPr>
      </w:pPr>
    </w:p>
    <w:p w14:paraId="1CE2B6D6" w14:textId="1EA3F7DA" w:rsidR="00302C73" w:rsidRPr="00121216" w:rsidRDefault="00942D11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</w:rPr>
      </w:pPr>
      <w:r w:rsidRPr="00121216">
        <w:rPr>
          <w:rFonts w:asciiTheme="majorBidi" w:hAnsiTheme="majorBidi" w:cstheme="majorBidi"/>
          <w:b/>
          <w:bCs/>
          <w:highlight w:val="lightGray"/>
        </w:rPr>
        <w:t>15.</w:t>
      </w:r>
      <w:r w:rsidRPr="00121216">
        <w:rPr>
          <w:rFonts w:asciiTheme="majorBidi" w:hAnsiTheme="majorBidi" w:cstheme="majorBidi"/>
          <w:b/>
          <w:bCs/>
        </w:rPr>
        <w:tab/>
        <w:t>Datum poslední revize příbalové informace</w:t>
      </w:r>
    </w:p>
    <w:p w14:paraId="1CE2B6D7" w14:textId="77777777" w:rsidR="00302C73" w:rsidRPr="00121216" w:rsidRDefault="00302C73" w:rsidP="003845D2">
      <w:pPr>
        <w:ind w:left="357" w:hanging="357"/>
        <w:jc w:val="both"/>
        <w:rPr>
          <w:rFonts w:asciiTheme="majorBidi" w:hAnsiTheme="majorBidi" w:cstheme="majorBidi"/>
          <w:szCs w:val="22"/>
        </w:rPr>
      </w:pPr>
    </w:p>
    <w:p w14:paraId="165A3AB8" w14:textId="218EF348" w:rsidR="00BB6654" w:rsidRPr="00121216" w:rsidRDefault="00BB6654">
      <w:pPr>
        <w:ind w:right="-1"/>
        <w:jc w:val="both"/>
      </w:pPr>
      <w:r w:rsidRPr="00121216">
        <w:t>Květen 2023</w:t>
      </w:r>
    </w:p>
    <w:p w14:paraId="61CB1ED7" w14:textId="77777777" w:rsidR="00BB6654" w:rsidRPr="00121216" w:rsidRDefault="00BB6654">
      <w:pPr>
        <w:ind w:right="-1"/>
        <w:jc w:val="both"/>
      </w:pPr>
    </w:p>
    <w:p w14:paraId="12F0BDF6" w14:textId="0417D964" w:rsidR="00A969C7" w:rsidRPr="00121216" w:rsidRDefault="00970AE3">
      <w:pPr>
        <w:ind w:right="-1"/>
        <w:jc w:val="both"/>
        <w:rPr>
          <w:i/>
          <w:szCs w:val="22"/>
        </w:rPr>
      </w:pPr>
      <w:r w:rsidRPr="00121216">
        <w:t>Podrobné informace o tomto veterinárním léčivém přípravku jsou k dispozici v databázi přípravků Unie</w:t>
      </w:r>
      <w:r w:rsidR="00A969C7" w:rsidRPr="00121216">
        <w:t xml:space="preserve"> </w:t>
      </w:r>
      <w:r w:rsidR="00A969C7" w:rsidRPr="00121216">
        <w:rPr>
          <w:szCs w:val="22"/>
        </w:rPr>
        <w:t>(</w:t>
      </w:r>
      <w:hyperlink r:id="rId9" w:history="1">
        <w:r w:rsidR="00A969C7" w:rsidRPr="00121216">
          <w:rPr>
            <w:rStyle w:val="Hypertextovodkaz"/>
            <w:szCs w:val="22"/>
          </w:rPr>
          <w:t>https://medicines.health.europa.eu/veterinary</w:t>
        </w:r>
      </w:hyperlink>
      <w:r w:rsidR="00A969C7" w:rsidRPr="00121216">
        <w:rPr>
          <w:szCs w:val="22"/>
        </w:rPr>
        <w:t>)</w:t>
      </w:r>
      <w:r w:rsidR="00A969C7" w:rsidRPr="00121216">
        <w:rPr>
          <w:i/>
          <w:szCs w:val="22"/>
        </w:rPr>
        <w:t>.</w:t>
      </w:r>
    </w:p>
    <w:p w14:paraId="21FB88B4" w14:textId="49B81DC8" w:rsidR="00BB6654" w:rsidRPr="00121216" w:rsidRDefault="00BB6654">
      <w:pPr>
        <w:ind w:right="-1"/>
        <w:jc w:val="both"/>
        <w:rPr>
          <w:szCs w:val="22"/>
        </w:rPr>
      </w:pPr>
    </w:p>
    <w:p w14:paraId="375B6AEE" w14:textId="6CBE3F71" w:rsidR="00BB6654" w:rsidRPr="00121216" w:rsidRDefault="00BB6654" w:rsidP="003C37E6">
      <w:pPr>
        <w:ind w:right="-1"/>
        <w:jc w:val="both"/>
        <w:rPr>
          <w:szCs w:val="22"/>
        </w:rPr>
      </w:pPr>
      <w:r w:rsidRPr="00121216">
        <w:rPr>
          <w:szCs w:val="22"/>
        </w:rPr>
        <w:lastRenderedPageBreak/>
        <w:t>Podrobné informace o tomto veterinárním léčivém přípravku naleznete také v národní databázi (</w:t>
      </w:r>
      <w:hyperlink r:id="rId10" w:history="1">
        <w:r w:rsidRPr="00121216">
          <w:rPr>
            <w:rStyle w:val="Hypertextovodkaz"/>
            <w:szCs w:val="22"/>
          </w:rPr>
          <w:t>https://www.uskvbl.cz</w:t>
        </w:r>
      </w:hyperlink>
      <w:r w:rsidRPr="00121216">
        <w:rPr>
          <w:szCs w:val="22"/>
        </w:rPr>
        <w:t>).</w:t>
      </w:r>
    </w:p>
    <w:p w14:paraId="1CE2B6D9" w14:textId="77777777" w:rsidR="00302C73" w:rsidRPr="00121216" w:rsidRDefault="00302C73" w:rsidP="003C37E6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CE2B6DA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E2B6DB" w14:textId="77777777" w:rsidR="00302C73" w:rsidRPr="00121216" w:rsidRDefault="00942D11">
      <w:pPr>
        <w:pStyle w:val="Style1"/>
        <w:rPr>
          <w:rFonts w:asciiTheme="majorBidi" w:hAnsiTheme="majorBidi" w:cstheme="majorBidi"/>
        </w:rPr>
      </w:pPr>
      <w:r w:rsidRPr="00121216">
        <w:rPr>
          <w:rFonts w:asciiTheme="majorBidi" w:hAnsiTheme="majorBidi" w:cstheme="majorBidi"/>
          <w:highlight w:val="lightGray"/>
        </w:rPr>
        <w:t>16.</w:t>
      </w:r>
      <w:r w:rsidRPr="00121216">
        <w:rPr>
          <w:rFonts w:asciiTheme="majorBidi" w:hAnsiTheme="majorBidi" w:cstheme="majorBidi"/>
        </w:rPr>
        <w:tab/>
        <w:t>Kontaktní údaje</w:t>
      </w:r>
    </w:p>
    <w:p w14:paraId="1CE2B6DC" w14:textId="77777777" w:rsidR="00302C73" w:rsidRPr="00121216" w:rsidRDefault="00302C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78AF383" w14:textId="3FDA39E5" w:rsidR="003142D8" w:rsidRPr="00121216" w:rsidRDefault="003142D8" w:rsidP="003142D8">
      <w:pPr>
        <w:rPr>
          <w:iCs/>
          <w:szCs w:val="22"/>
        </w:rPr>
      </w:pPr>
      <w:bookmarkStart w:id="1" w:name="_Hlk73552578"/>
      <w:r w:rsidRPr="00121216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121216">
        <w:t>:</w:t>
      </w:r>
    </w:p>
    <w:bookmarkEnd w:id="1"/>
    <w:p w14:paraId="36437047" w14:textId="77777777" w:rsidR="00DB3789" w:rsidRPr="00121216" w:rsidRDefault="003142D8" w:rsidP="003142D8">
      <w:pPr>
        <w:rPr>
          <w:rFonts w:asciiTheme="majorBidi" w:hAnsiTheme="majorBidi" w:cstheme="majorBidi"/>
          <w:szCs w:val="22"/>
          <w:lang w:eastAsia="cs-CZ"/>
        </w:rPr>
      </w:pPr>
      <w:r w:rsidRPr="00121216">
        <w:rPr>
          <w:rFonts w:asciiTheme="majorBidi" w:hAnsiTheme="majorBidi" w:cstheme="majorBidi"/>
          <w:szCs w:val="22"/>
          <w:lang w:eastAsia="cs-CZ"/>
        </w:rPr>
        <w:t>Zoetis Česká republika, s.r.o.</w:t>
      </w:r>
    </w:p>
    <w:p w14:paraId="5FDC3099" w14:textId="773F42A4" w:rsidR="00DB3789" w:rsidRPr="00121216" w:rsidRDefault="0091211E" w:rsidP="003142D8">
      <w:pPr>
        <w:rPr>
          <w:rFonts w:asciiTheme="majorBidi" w:hAnsiTheme="majorBidi" w:cstheme="majorBidi"/>
          <w:szCs w:val="22"/>
          <w:lang w:eastAsia="cs-CZ"/>
        </w:rPr>
      </w:pPr>
      <w:r w:rsidRPr="00121216">
        <w:rPr>
          <w:rFonts w:asciiTheme="majorBidi" w:hAnsiTheme="majorBidi" w:cstheme="majorBidi"/>
          <w:szCs w:val="22"/>
          <w:lang w:eastAsia="cs-CZ"/>
        </w:rPr>
        <w:t>n</w:t>
      </w:r>
      <w:r w:rsidR="003142D8" w:rsidRPr="00121216">
        <w:rPr>
          <w:rFonts w:asciiTheme="majorBidi" w:hAnsiTheme="majorBidi" w:cstheme="majorBidi"/>
          <w:szCs w:val="22"/>
          <w:lang w:eastAsia="cs-CZ"/>
        </w:rPr>
        <w:t>áměstí 14. října 642/17</w:t>
      </w:r>
    </w:p>
    <w:p w14:paraId="0A78834B" w14:textId="2B962743" w:rsidR="00DB3789" w:rsidRPr="00121216" w:rsidRDefault="00121216" w:rsidP="003142D8">
      <w:pPr>
        <w:rPr>
          <w:rFonts w:asciiTheme="majorBidi" w:hAnsiTheme="majorBidi" w:cstheme="majorBidi"/>
          <w:szCs w:val="22"/>
          <w:lang w:eastAsia="cs-CZ"/>
        </w:rPr>
      </w:pPr>
      <w:r w:rsidRPr="00121216">
        <w:rPr>
          <w:rFonts w:asciiTheme="majorBidi" w:hAnsiTheme="majorBidi" w:cstheme="majorBidi"/>
          <w:szCs w:val="22"/>
          <w:lang w:eastAsia="cs-CZ"/>
        </w:rPr>
        <w:t>150 00 Praha</w:t>
      </w:r>
      <w:r w:rsidR="003142D8" w:rsidRPr="00121216">
        <w:rPr>
          <w:rFonts w:asciiTheme="majorBidi" w:hAnsiTheme="majorBidi" w:cstheme="majorBidi"/>
          <w:szCs w:val="22"/>
          <w:lang w:eastAsia="cs-CZ"/>
        </w:rPr>
        <w:t xml:space="preserve"> 5</w:t>
      </w:r>
    </w:p>
    <w:p w14:paraId="6A1DE4AA" w14:textId="1F0F25A6" w:rsidR="003142D8" w:rsidRPr="00121216" w:rsidRDefault="003142D8" w:rsidP="003142D8">
      <w:pPr>
        <w:rPr>
          <w:rFonts w:asciiTheme="majorBidi" w:hAnsiTheme="majorBidi" w:cstheme="majorBidi"/>
          <w:szCs w:val="22"/>
          <w:lang w:eastAsia="cs-CZ"/>
        </w:rPr>
      </w:pPr>
      <w:r w:rsidRPr="00121216">
        <w:rPr>
          <w:rFonts w:asciiTheme="majorBidi" w:hAnsiTheme="majorBidi" w:cstheme="majorBidi"/>
          <w:szCs w:val="22"/>
          <w:lang w:eastAsia="cs-CZ"/>
        </w:rPr>
        <w:t>Česká republika</w:t>
      </w:r>
    </w:p>
    <w:p w14:paraId="46270E93" w14:textId="582ACE82" w:rsidR="0039622E" w:rsidRPr="00121216" w:rsidRDefault="0039622E" w:rsidP="0039622E">
      <w:pPr>
        <w:rPr>
          <w:szCs w:val="22"/>
        </w:rPr>
      </w:pPr>
      <w:r w:rsidRPr="00121216">
        <w:rPr>
          <w:szCs w:val="22"/>
        </w:rPr>
        <w:t>Tel.: +420 257 101 111</w:t>
      </w:r>
    </w:p>
    <w:p w14:paraId="18ACC009" w14:textId="77777777" w:rsidR="003142D8" w:rsidRPr="00121216" w:rsidRDefault="003142D8" w:rsidP="003142D8">
      <w:pPr>
        <w:tabs>
          <w:tab w:val="clear" w:pos="567"/>
        </w:tabs>
        <w:spacing w:line="240" w:lineRule="auto"/>
        <w:rPr>
          <w:szCs w:val="22"/>
        </w:rPr>
      </w:pPr>
    </w:p>
    <w:p w14:paraId="364FCBC6" w14:textId="41D31B02" w:rsidR="003142D8" w:rsidRPr="00121216" w:rsidRDefault="003142D8" w:rsidP="003142D8">
      <w:pPr>
        <w:rPr>
          <w:bCs/>
          <w:szCs w:val="22"/>
        </w:rPr>
      </w:pPr>
      <w:r w:rsidRPr="00121216">
        <w:rPr>
          <w:bCs/>
          <w:szCs w:val="22"/>
          <w:u w:val="single"/>
        </w:rPr>
        <w:t>Výrobce odpovědný za uvolnění šarže</w:t>
      </w:r>
      <w:r w:rsidRPr="00121216">
        <w:t>:</w:t>
      </w:r>
    </w:p>
    <w:p w14:paraId="076A9C9F" w14:textId="77777777" w:rsidR="00380E50" w:rsidRPr="00121216" w:rsidRDefault="00380E50" w:rsidP="00380E50">
      <w:pPr>
        <w:rPr>
          <w:iCs/>
          <w:szCs w:val="22"/>
        </w:rPr>
      </w:pPr>
      <w:r w:rsidRPr="00121216">
        <w:rPr>
          <w:iCs/>
          <w:szCs w:val="22"/>
        </w:rPr>
        <w:t>Haupt Pharma Latina S.r.l.</w:t>
      </w:r>
    </w:p>
    <w:p w14:paraId="200732A4" w14:textId="77777777" w:rsidR="00380E50" w:rsidRPr="00121216" w:rsidRDefault="00380E50" w:rsidP="00380E50">
      <w:pPr>
        <w:rPr>
          <w:iCs/>
          <w:szCs w:val="22"/>
        </w:rPr>
      </w:pPr>
      <w:r w:rsidRPr="00121216">
        <w:rPr>
          <w:iCs/>
          <w:szCs w:val="22"/>
        </w:rPr>
        <w:t xml:space="preserve">Strada Statale 156 Dei Monti Lepini Km 47600 </w:t>
      </w:r>
    </w:p>
    <w:p w14:paraId="4F2E7DDE" w14:textId="77777777" w:rsidR="00380E50" w:rsidRPr="00121216" w:rsidRDefault="00380E50" w:rsidP="00380E50">
      <w:pPr>
        <w:rPr>
          <w:iCs/>
          <w:szCs w:val="22"/>
        </w:rPr>
      </w:pPr>
      <w:r w:rsidRPr="00121216">
        <w:rPr>
          <w:iCs/>
          <w:szCs w:val="22"/>
        </w:rPr>
        <w:t>Latina</w:t>
      </w:r>
    </w:p>
    <w:p w14:paraId="459F81A5" w14:textId="77777777" w:rsidR="00380E50" w:rsidRPr="00121216" w:rsidRDefault="00380E50" w:rsidP="00380E50">
      <w:pPr>
        <w:rPr>
          <w:iCs/>
          <w:szCs w:val="22"/>
        </w:rPr>
      </w:pPr>
      <w:r w:rsidRPr="00121216">
        <w:rPr>
          <w:iCs/>
          <w:szCs w:val="22"/>
        </w:rPr>
        <w:t>04100</w:t>
      </w:r>
    </w:p>
    <w:p w14:paraId="1CE2B6F0" w14:textId="691FC2DA" w:rsidR="00302C73" w:rsidRPr="00121216" w:rsidRDefault="00380E5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121216">
        <w:rPr>
          <w:iCs/>
          <w:szCs w:val="22"/>
        </w:rPr>
        <w:t>Itálie</w:t>
      </w:r>
    </w:p>
    <w:sectPr w:rsidR="00302C73" w:rsidRPr="00121216" w:rsidSect="00121216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8BEB4" w14:textId="77777777" w:rsidR="00E21EAE" w:rsidRDefault="00E21EAE">
      <w:pPr>
        <w:spacing w:line="240" w:lineRule="auto"/>
      </w:pPr>
      <w:r>
        <w:separator/>
      </w:r>
    </w:p>
  </w:endnote>
  <w:endnote w:type="continuationSeparator" w:id="0">
    <w:p w14:paraId="7E6A77BA" w14:textId="77777777" w:rsidR="00E21EAE" w:rsidRDefault="00E2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B6F5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F1EB5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B6F6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B76A2" w14:textId="77777777" w:rsidR="00E21EAE" w:rsidRDefault="00E21EAE">
      <w:pPr>
        <w:spacing w:line="240" w:lineRule="auto"/>
      </w:pPr>
      <w:r>
        <w:separator/>
      </w:r>
    </w:p>
  </w:footnote>
  <w:footnote w:type="continuationSeparator" w:id="0">
    <w:p w14:paraId="1B1BB2B9" w14:textId="77777777" w:rsidR="00E21EAE" w:rsidRDefault="00E21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302C73"/>
    <w:rsid w:val="00004492"/>
    <w:rsid w:val="000142FD"/>
    <w:rsid w:val="00041498"/>
    <w:rsid w:val="00050FED"/>
    <w:rsid w:val="000719A3"/>
    <w:rsid w:val="00084653"/>
    <w:rsid w:val="000853B7"/>
    <w:rsid w:val="000C1902"/>
    <w:rsid w:val="000C35D5"/>
    <w:rsid w:val="000C5A1E"/>
    <w:rsid w:val="000D3747"/>
    <w:rsid w:val="000D49FB"/>
    <w:rsid w:val="000E0C48"/>
    <w:rsid w:val="000F1EB5"/>
    <w:rsid w:val="00115BB5"/>
    <w:rsid w:val="00121216"/>
    <w:rsid w:val="00123414"/>
    <w:rsid w:val="001420A2"/>
    <w:rsid w:val="00153CC6"/>
    <w:rsid w:val="001612E9"/>
    <w:rsid w:val="00161702"/>
    <w:rsid w:val="00162A21"/>
    <w:rsid w:val="00196A9A"/>
    <w:rsid w:val="001A26E4"/>
    <w:rsid w:val="001E7DC2"/>
    <w:rsid w:val="00214A8C"/>
    <w:rsid w:val="002304AF"/>
    <w:rsid w:val="00235773"/>
    <w:rsid w:val="002465B4"/>
    <w:rsid w:val="002509A3"/>
    <w:rsid w:val="0025512F"/>
    <w:rsid w:val="00275EE8"/>
    <w:rsid w:val="00276BDB"/>
    <w:rsid w:val="00280260"/>
    <w:rsid w:val="00284189"/>
    <w:rsid w:val="00291C45"/>
    <w:rsid w:val="00293675"/>
    <w:rsid w:val="00294EC5"/>
    <w:rsid w:val="002B3E68"/>
    <w:rsid w:val="002D435C"/>
    <w:rsid w:val="002D44F7"/>
    <w:rsid w:val="002F4484"/>
    <w:rsid w:val="00302C73"/>
    <w:rsid w:val="00311A46"/>
    <w:rsid w:val="003142D8"/>
    <w:rsid w:val="00336619"/>
    <w:rsid w:val="00341B08"/>
    <w:rsid w:val="00344881"/>
    <w:rsid w:val="00354DC4"/>
    <w:rsid w:val="0036244E"/>
    <w:rsid w:val="003647B9"/>
    <w:rsid w:val="00365FAC"/>
    <w:rsid w:val="00374791"/>
    <w:rsid w:val="00380E50"/>
    <w:rsid w:val="003845D2"/>
    <w:rsid w:val="00386B6D"/>
    <w:rsid w:val="00392C48"/>
    <w:rsid w:val="00393171"/>
    <w:rsid w:val="0039622E"/>
    <w:rsid w:val="003B21FA"/>
    <w:rsid w:val="003B5548"/>
    <w:rsid w:val="003B5B92"/>
    <w:rsid w:val="003C37E6"/>
    <w:rsid w:val="003D70F6"/>
    <w:rsid w:val="003E11AE"/>
    <w:rsid w:val="003F1273"/>
    <w:rsid w:val="003F1A82"/>
    <w:rsid w:val="004027D3"/>
    <w:rsid w:val="004366F1"/>
    <w:rsid w:val="00440E05"/>
    <w:rsid w:val="00447735"/>
    <w:rsid w:val="004557A6"/>
    <w:rsid w:val="00456BB2"/>
    <w:rsid w:val="00457CD2"/>
    <w:rsid w:val="00472B84"/>
    <w:rsid w:val="00483ECF"/>
    <w:rsid w:val="0049351B"/>
    <w:rsid w:val="00497BB9"/>
    <w:rsid w:val="004A518D"/>
    <w:rsid w:val="004B700A"/>
    <w:rsid w:val="004C18AF"/>
    <w:rsid w:val="004D41A2"/>
    <w:rsid w:val="004F2D5F"/>
    <w:rsid w:val="004F692F"/>
    <w:rsid w:val="00501D8D"/>
    <w:rsid w:val="00501D99"/>
    <w:rsid w:val="00515818"/>
    <w:rsid w:val="00526B01"/>
    <w:rsid w:val="005277E3"/>
    <w:rsid w:val="005463D9"/>
    <w:rsid w:val="0055326B"/>
    <w:rsid w:val="00561971"/>
    <w:rsid w:val="0057451E"/>
    <w:rsid w:val="00576ED4"/>
    <w:rsid w:val="00597006"/>
    <w:rsid w:val="0062366C"/>
    <w:rsid w:val="00624501"/>
    <w:rsid w:val="0062589B"/>
    <w:rsid w:val="00631254"/>
    <w:rsid w:val="00643A5E"/>
    <w:rsid w:val="0065317D"/>
    <w:rsid w:val="00657A01"/>
    <w:rsid w:val="00665C87"/>
    <w:rsid w:val="00672540"/>
    <w:rsid w:val="0069103C"/>
    <w:rsid w:val="00693433"/>
    <w:rsid w:val="0069387D"/>
    <w:rsid w:val="006C1CBD"/>
    <w:rsid w:val="006F7FF2"/>
    <w:rsid w:val="00703DCD"/>
    <w:rsid w:val="00704F9F"/>
    <w:rsid w:val="007142F3"/>
    <w:rsid w:val="0071672A"/>
    <w:rsid w:val="007225F9"/>
    <w:rsid w:val="0076152E"/>
    <w:rsid w:val="00780191"/>
    <w:rsid w:val="00797176"/>
    <w:rsid w:val="007A2075"/>
    <w:rsid w:val="007B3E4F"/>
    <w:rsid w:val="007C1BF7"/>
    <w:rsid w:val="007C6863"/>
    <w:rsid w:val="007D606F"/>
    <w:rsid w:val="007D6BCE"/>
    <w:rsid w:val="008018D8"/>
    <w:rsid w:val="00810DAD"/>
    <w:rsid w:val="00810F3E"/>
    <w:rsid w:val="00812B60"/>
    <w:rsid w:val="00813669"/>
    <w:rsid w:val="00817A69"/>
    <w:rsid w:val="00856DBF"/>
    <w:rsid w:val="00871C0B"/>
    <w:rsid w:val="00873AF1"/>
    <w:rsid w:val="00895409"/>
    <w:rsid w:val="008A1D4B"/>
    <w:rsid w:val="008A772B"/>
    <w:rsid w:val="008B216D"/>
    <w:rsid w:val="008B6373"/>
    <w:rsid w:val="008B758C"/>
    <w:rsid w:val="008C1BF9"/>
    <w:rsid w:val="008C2ADE"/>
    <w:rsid w:val="008C60CC"/>
    <w:rsid w:val="008D2AE4"/>
    <w:rsid w:val="008D6419"/>
    <w:rsid w:val="008D705F"/>
    <w:rsid w:val="008E2C52"/>
    <w:rsid w:val="008F453C"/>
    <w:rsid w:val="0090734C"/>
    <w:rsid w:val="0091211E"/>
    <w:rsid w:val="00912316"/>
    <w:rsid w:val="0092069C"/>
    <w:rsid w:val="00942D11"/>
    <w:rsid w:val="00943FEB"/>
    <w:rsid w:val="00970AE3"/>
    <w:rsid w:val="0098156E"/>
    <w:rsid w:val="0098319A"/>
    <w:rsid w:val="00997396"/>
    <w:rsid w:val="009A4AA0"/>
    <w:rsid w:val="009E6C1B"/>
    <w:rsid w:val="00A03B3A"/>
    <w:rsid w:val="00A07089"/>
    <w:rsid w:val="00A20606"/>
    <w:rsid w:val="00A20A15"/>
    <w:rsid w:val="00A21866"/>
    <w:rsid w:val="00A31443"/>
    <w:rsid w:val="00A3523D"/>
    <w:rsid w:val="00A4609B"/>
    <w:rsid w:val="00A969C7"/>
    <w:rsid w:val="00AA1407"/>
    <w:rsid w:val="00AA4045"/>
    <w:rsid w:val="00B000CD"/>
    <w:rsid w:val="00B16C89"/>
    <w:rsid w:val="00B252F0"/>
    <w:rsid w:val="00B37753"/>
    <w:rsid w:val="00B537C0"/>
    <w:rsid w:val="00B544AB"/>
    <w:rsid w:val="00B54F46"/>
    <w:rsid w:val="00B9191D"/>
    <w:rsid w:val="00B94A4A"/>
    <w:rsid w:val="00BB6654"/>
    <w:rsid w:val="00BD6DDF"/>
    <w:rsid w:val="00BD79B9"/>
    <w:rsid w:val="00C0730C"/>
    <w:rsid w:val="00C34020"/>
    <w:rsid w:val="00C342DA"/>
    <w:rsid w:val="00C36F53"/>
    <w:rsid w:val="00C42FBC"/>
    <w:rsid w:val="00C52026"/>
    <w:rsid w:val="00C53AB3"/>
    <w:rsid w:val="00C67874"/>
    <w:rsid w:val="00C70F23"/>
    <w:rsid w:val="00C80BB0"/>
    <w:rsid w:val="00C928DF"/>
    <w:rsid w:val="00CC1D80"/>
    <w:rsid w:val="00CD45A8"/>
    <w:rsid w:val="00CD6A48"/>
    <w:rsid w:val="00CE3A19"/>
    <w:rsid w:val="00CE4F26"/>
    <w:rsid w:val="00CE77ED"/>
    <w:rsid w:val="00D0101F"/>
    <w:rsid w:val="00D02007"/>
    <w:rsid w:val="00D107BF"/>
    <w:rsid w:val="00D15C87"/>
    <w:rsid w:val="00D22E55"/>
    <w:rsid w:val="00D34867"/>
    <w:rsid w:val="00D636F7"/>
    <w:rsid w:val="00D74B4F"/>
    <w:rsid w:val="00D75484"/>
    <w:rsid w:val="00D94469"/>
    <w:rsid w:val="00DA30B6"/>
    <w:rsid w:val="00DB3789"/>
    <w:rsid w:val="00DE4379"/>
    <w:rsid w:val="00DE49DD"/>
    <w:rsid w:val="00DF2F7B"/>
    <w:rsid w:val="00E06CC1"/>
    <w:rsid w:val="00E17106"/>
    <w:rsid w:val="00E2194D"/>
    <w:rsid w:val="00E21EAE"/>
    <w:rsid w:val="00E40D0F"/>
    <w:rsid w:val="00E50884"/>
    <w:rsid w:val="00E5479B"/>
    <w:rsid w:val="00E73027"/>
    <w:rsid w:val="00E87AFC"/>
    <w:rsid w:val="00E91974"/>
    <w:rsid w:val="00EA645F"/>
    <w:rsid w:val="00ED5A44"/>
    <w:rsid w:val="00EE4D59"/>
    <w:rsid w:val="00F01570"/>
    <w:rsid w:val="00F1058C"/>
    <w:rsid w:val="00F17308"/>
    <w:rsid w:val="00F370B4"/>
    <w:rsid w:val="00F41F69"/>
    <w:rsid w:val="00F70CEC"/>
    <w:rsid w:val="00F8379A"/>
    <w:rsid w:val="00F90E7C"/>
    <w:rsid w:val="00FB75B9"/>
    <w:rsid w:val="00FD616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2B4C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DE4379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2053-A83E-40C0-BCB6-60942899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939</Words>
  <Characters>5545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26</cp:revision>
  <cp:lastPrinted>2023-06-02T12:50:00Z</cp:lastPrinted>
  <dcterms:created xsi:type="dcterms:W3CDTF">2023-04-18T11:17:00Z</dcterms:created>
  <dcterms:modified xsi:type="dcterms:W3CDTF">2023-06-02T12:50:00Z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