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07523" w14:textId="77777777" w:rsidR="00450472" w:rsidRPr="005C1147" w:rsidRDefault="00450472" w:rsidP="005C1147"/>
    <w:p w14:paraId="772A8A0A" w14:textId="77777777" w:rsidR="00450472" w:rsidRPr="005C1147" w:rsidRDefault="00450472" w:rsidP="005C1147"/>
    <w:p w14:paraId="4231E503" w14:textId="35FEA90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04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05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06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07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08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09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0A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0B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0C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0D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0E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0F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10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11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12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13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14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15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16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17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18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19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1A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1B" w14:textId="77777777" w:rsidR="00E00156" w:rsidRPr="005C1147" w:rsidRDefault="00C81DCF" w:rsidP="005C1147">
      <w:pPr>
        <w:pStyle w:val="TITLEA1"/>
      </w:pPr>
      <w:r w:rsidRPr="005C1147">
        <w:t>B. PŘÍBALOVÁ INFORMACE</w:t>
      </w:r>
    </w:p>
    <w:p w14:paraId="4231E51C" w14:textId="77777777" w:rsidR="00E00156" w:rsidRPr="005C1147" w:rsidRDefault="00C81DCF" w:rsidP="005C1147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5C1147">
        <w:rPr>
          <w:szCs w:val="22"/>
        </w:rPr>
        <w:br w:type="page"/>
      </w:r>
      <w:r w:rsidRPr="005C1147">
        <w:rPr>
          <w:b/>
          <w:szCs w:val="22"/>
        </w:rPr>
        <w:lastRenderedPageBreak/>
        <w:t>PŘÍBALOVÁ INFORMACE</w:t>
      </w:r>
    </w:p>
    <w:p w14:paraId="4231E51D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1E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1F" w14:textId="77777777" w:rsidR="00E00156" w:rsidRPr="005C1147" w:rsidRDefault="00C81DCF" w:rsidP="005C1147">
      <w:pPr>
        <w:pStyle w:val="Style1"/>
      </w:pPr>
      <w:r w:rsidRPr="005C1147">
        <w:rPr>
          <w:highlight w:val="lightGray"/>
        </w:rPr>
        <w:t>1.</w:t>
      </w:r>
      <w:r w:rsidRPr="005C1147">
        <w:tab/>
        <w:t>Název veterinárního léčivého přípravku</w:t>
      </w:r>
    </w:p>
    <w:p w14:paraId="4231E520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21" w14:textId="289645DF" w:rsidR="00E00156" w:rsidRPr="005C1147" w:rsidRDefault="00C81DCF" w:rsidP="005C1147">
      <w:pPr>
        <w:tabs>
          <w:tab w:val="clear" w:pos="567"/>
          <w:tab w:val="left" w:pos="708"/>
        </w:tabs>
        <w:spacing w:line="240" w:lineRule="auto"/>
        <w:rPr>
          <w:bCs/>
          <w:szCs w:val="22"/>
        </w:rPr>
      </w:pPr>
      <w:r w:rsidRPr="005C1147">
        <w:rPr>
          <w:bCs/>
          <w:szCs w:val="22"/>
        </w:rPr>
        <w:t>IsoFlo 100% tekutina</w:t>
      </w:r>
      <w:r w:rsidR="008C31DB" w:rsidRPr="005C1147">
        <w:rPr>
          <w:bCs/>
          <w:szCs w:val="22"/>
        </w:rPr>
        <w:t xml:space="preserve"> k </w:t>
      </w:r>
      <w:r w:rsidRPr="005C1147">
        <w:rPr>
          <w:bCs/>
          <w:szCs w:val="22"/>
        </w:rPr>
        <w:t>inhalac</w:t>
      </w:r>
      <w:r w:rsidR="008C31DB" w:rsidRPr="005C1147">
        <w:rPr>
          <w:bCs/>
          <w:szCs w:val="22"/>
        </w:rPr>
        <w:t>i</w:t>
      </w:r>
      <w:r w:rsidRPr="005C1147">
        <w:rPr>
          <w:bCs/>
          <w:szCs w:val="22"/>
        </w:rPr>
        <w:t xml:space="preserve"> parou</w:t>
      </w:r>
    </w:p>
    <w:p w14:paraId="4231E522" w14:textId="1F0AAB86" w:rsidR="00E00156" w:rsidRPr="005C1147" w:rsidRDefault="00E00156" w:rsidP="005C1147">
      <w:pPr>
        <w:tabs>
          <w:tab w:val="clear" w:pos="567"/>
          <w:tab w:val="left" w:pos="708"/>
        </w:tabs>
        <w:spacing w:line="240" w:lineRule="auto"/>
        <w:rPr>
          <w:bCs/>
          <w:szCs w:val="22"/>
        </w:rPr>
      </w:pPr>
    </w:p>
    <w:p w14:paraId="4231E524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25" w14:textId="77777777" w:rsidR="00E00156" w:rsidRPr="005C1147" w:rsidRDefault="00C81DCF" w:rsidP="005C1147">
      <w:pPr>
        <w:pStyle w:val="Style1"/>
      </w:pPr>
      <w:r w:rsidRPr="005C1147">
        <w:rPr>
          <w:highlight w:val="lightGray"/>
        </w:rPr>
        <w:t>2.</w:t>
      </w:r>
      <w:r w:rsidRPr="005C1147">
        <w:tab/>
        <w:t>Složení</w:t>
      </w:r>
    </w:p>
    <w:p w14:paraId="4231E526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231E527" w14:textId="77777777" w:rsidR="00E00156" w:rsidRPr="005C1147" w:rsidRDefault="00C81DCF" w:rsidP="005C1147">
      <w:r w:rsidRPr="005C1147">
        <w:t>Každý g obsahuje:</w:t>
      </w:r>
    </w:p>
    <w:p w14:paraId="4231E528" w14:textId="77777777" w:rsidR="00E00156" w:rsidRPr="005C1147" w:rsidRDefault="00E00156" w:rsidP="005C1147"/>
    <w:p w14:paraId="4231E529" w14:textId="77777777" w:rsidR="00E00156" w:rsidRPr="005C1147" w:rsidRDefault="00C81DCF" w:rsidP="005C1147">
      <w:r w:rsidRPr="005C1147">
        <w:t>Léčivá látka:</w:t>
      </w:r>
    </w:p>
    <w:p w14:paraId="4231E52B" w14:textId="1B582B14" w:rsidR="00E00156" w:rsidRPr="005C1147" w:rsidRDefault="00C81DCF" w:rsidP="005C1147">
      <w:r w:rsidRPr="005C1147">
        <w:t>Isofluranum</w:t>
      </w:r>
      <w:r w:rsidRPr="005C1147">
        <w:tab/>
      </w:r>
      <w:r w:rsidRPr="005C1147">
        <w:tab/>
      </w:r>
      <w:r w:rsidRPr="005C1147">
        <w:tab/>
        <w:t>1</w:t>
      </w:r>
      <w:r w:rsidR="002B5BFF" w:rsidRPr="005C1147">
        <w:t> </w:t>
      </w:r>
      <w:r w:rsidRPr="005C1147">
        <w:t>000 mg</w:t>
      </w:r>
    </w:p>
    <w:p w14:paraId="4231E52C" w14:textId="77777777" w:rsidR="00E00156" w:rsidRPr="005C1147" w:rsidRDefault="00E00156" w:rsidP="005C1147"/>
    <w:p w14:paraId="4231E52E" w14:textId="27C3A149" w:rsidR="00E00156" w:rsidRPr="005C1147" w:rsidRDefault="00C81DCF" w:rsidP="005C1147">
      <w:r w:rsidRPr="005C1147">
        <w:t>Čirá</w:t>
      </w:r>
      <w:r w:rsidR="00B10F56" w:rsidRPr="005C1147">
        <w:t xml:space="preserve"> bezbarvá</w:t>
      </w:r>
      <w:r w:rsidRPr="005C1147">
        <w:t xml:space="preserve"> těkavá kapalina.</w:t>
      </w:r>
    </w:p>
    <w:p w14:paraId="4231E52F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30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31" w14:textId="77777777" w:rsidR="00E00156" w:rsidRPr="005C1147" w:rsidRDefault="00C81DCF" w:rsidP="005C1147">
      <w:pPr>
        <w:pStyle w:val="Style1"/>
      </w:pPr>
      <w:r w:rsidRPr="005C1147">
        <w:rPr>
          <w:highlight w:val="lightGray"/>
        </w:rPr>
        <w:t>3.</w:t>
      </w:r>
      <w:r w:rsidRPr="005C1147">
        <w:tab/>
        <w:t>Cílové druhy zvířat</w:t>
      </w:r>
    </w:p>
    <w:p w14:paraId="4231E532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7EF5D7DB" w14:textId="77777777" w:rsidR="00A2107E" w:rsidRPr="005C1147" w:rsidRDefault="00A2107E" w:rsidP="005C1147">
      <w:r w:rsidRPr="005C1147">
        <w:t>Koně, psi, kočky, okrasné ptactvo, plazi, potkani, myši, křečci, činčily, pískomilové, morčata a fretky.</w:t>
      </w:r>
    </w:p>
    <w:p w14:paraId="4231E534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35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36" w14:textId="77777777" w:rsidR="00E00156" w:rsidRPr="005C1147" w:rsidRDefault="00C81DCF" w:rsidP="005C1147">
      <w:pPr>
        <w:pStyle w:val="Style1"/>
      </w:pPr>
      <w:r w:rsidRPr="005C1147">
        <w:rPr>
          <w:highlight w:val="lightGray"/>
        </w:rPr>
        <w:t>4.</w:t>
      </w:r>
      <w:r w:rsidRPr="005C1147">
        <w:tab/>
        <w:t>Indikace pro použití</w:t>
      </w:r>
    </w:p>
    <w:p w14:paraId="4231E537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38" w14:textId="77777777" w:rsidR="00E00156" w:rsidRPr="005C1147" w:rsidRDefault="00C81DCF" w:rsidP="005C1147">
      <w:pPr>
        <w:jc w:val="both"/>
        <w:outlineLvl w:val="0"/>
      </w:pPr>
      <w:r w:rsidRPr="005C1147">
        <w:t>Navození a udržování celkové anestezie.</w:t>
      </w:r>
    </w:p>
    <w:p w14:paraId="4231E539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3A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3B" w14:textId="77777777" w:rsidR="00E00156" w:rsidRPr="005C1147" w:rsidRDefault="00C81DCF" w:rsidP="005C1147">
      <w:pPr>
        <w:pStyle w:val="Style1"/>
      </w:pPr>
      <w:r w:rsidRPr="005C1147">
        <w:rPr>
          <w:highlight w:val="lightGray"/>
        </w:rPr>
        <w:t>5.</w:t>
      </w:r>
      <w:r w:rsidRPr="005C1147">
        <w:tab/>
        <w:t>Kontraindikace</w:t>
      </w:r>
    </w:p>
    <w:p w14:paraId="4231E53C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3D" w14:textId="52D2FDE7" w:rsidR="00E00156" w:rsidRPr="005C1147" w:rsidRDefault="00C81DCF" w:rsidP="005C1147">
      <w:pPr>
        <w:jc w:val="both"/>
      </w:pPr>
      <w:r w:rsidRPr="005C1147">
        <w:t>Nepoužívat v případ</w:t>
      </w:r>
      <w:r w:rsidR="00B10F56" w:rsidRPr="005C1147">
        <w:t>ech</w:t>
      </w:r>
      <w:r w:rsidRPr="005C1147">
        <w:t xml:space="preserve"> známé náchylnosti k maligní hypertermii.</w:t>
      </w:r>
    </w:p>
    <w:p w14:paraId="4231E53E" w14:textId="15E5AB44" w:rsidR="00E00156" w:rsidRPr="005C1147" w:rsidRDefault="00C81DCF" w:rsidP="005C1147">
      <w:pPr>
        <w:jc w:val="both"/>
      </w:pPr>
      <w:r w:rsidRPr="005C1147">
        <w:t>Nepoužívat v případ</w:t>
      </w:r>
      <w:r w:rsidR="00B10F56" w:rsidRPr="005C1147">
        <w:t>ech</w:t>
      </w:r>
      <w:r w:rsidRPr="005C1147">
        <w:t xml:space="preserve"> přecitlivělosti na </w:t>
      </w:r>
      <w:r w:rsidR="00B10F56" w:rsidRPr="005C1147">
        <w:t>léčivou látku</w:t>
      </w:r>
      <w:r w:rsidRPr="005C1147">
        <w:t>.</w:t>
      </w:r>
    </w:p>
    <w:p w14:paraId="4231E53F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40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41" w14:textId="77777777" w:rsidR="00E00156" w:rsidRPr="005C1147" w:rsidRDefault="00C81DCF" w:rsidP="005C1147">
      <w:pPr>
        <w:pStyle w:val="Style1"/>
        <w:jc w:val="both"/>
      </w:pPr>
      <w:r w:rsidRPr="005C1147">
        <w:rPr>
          <w:highlight w:val="lightGray"/>
        </w:rPr>
        <w:t>6.</w:t>
      </w:r>
      <w:r w:rsidRPr="005C1147">
        <w:tab/>
        <w:t>Zvláštní upozornění</w:t>
      </w:r>
    </w:p>
    <w:p w14:paraId="4231E542" w14:textId="7C58F36A" w:rsidR="00E00156" w:rsidRPr="005C1147" w:rsidRDefault="00E00156" w:rsidP="005C114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104EA0B" w14:textId="64153B21" w:rsidR="00B10F56" w:rsidRPr="005C1147" w:rsidRDefault="00B10F56" w:rsidP="005C1147">
      <w:pPr>
        <w:tabs>
          <w:tab w:val="clear" w:pos="567"/>
          <w:tab w:val="left" w:pos="720"/>
        </w:tabs>
        <w:spacing w:line="240" w:lineRule="auto"/>
        <w:jc w:val="both"/>
        <w:rPr>
          <w:szCs w:val="22"/>
        </w:rPr>
      </w:pPr>
      <w:r w:rsidRPr="005C1147">
        <w:rPr>
          <w:szCs w:val="22"/>
          <w:u w:val="single"/>
        </w:rPr>
        <w:t>Zvláštní upozornění</w:t>
      </w:r>
      <w:r w:rsidRPr="005C1147">
        <w:t>:</w:t>
      </w:r>
    </w:p>
    <w:p w14:paraId="5F8054D4" w14:textId="26E7FF36" w:rsidR="00B10F56" w:rsidRPr="005C1147" w:rsidRDefault="00B10F56" w:rsidP="005C1147">
      <w:pPr>
        <w:jc w:val="both"/>
      </w:pPr>
      <w:r w:rsidRPr="005C1147">
        <w:t xml:space="preserve">Snadnost a rychlost změny hloubky anestézie při použití isofluranu a </w:t>
      </w:r>
      <w:r w:rsidR="001710F4" w:rsidRPr="005C1147">
        <w:t xml:space="preserve">jeho </w:t>
      </w:r>
      <w:r w:rsidRPr="005C1147">
        <w:t xml:space="preserve">pomalý metabolismus mohou být považovány za výhodu při jeho použití u </w:t>
      </w:r>
      <w:r w:rsidR="001710F4" w:rsidRPr="005C1147">
        <w:t>zvláštních</w:t>
      </w:r>
      <w:r w:rsidRPr="005C1147">
        <w:t xml:space="preserve"> skupin pacientů, jako jsou staří nebo mladí jedinci nebo jedinci s narušenou funkcí jater, ledvin nebo srdce.</w:t>
      </w:r>
    </w:p>
    <w:p w14:paraId="7B7F14BA" w14:textId="77777777" w:rsidR="00B10F56" w:rsidRPr="005C1147" w:rsidRDefault="00B10F56" w:rsidP="005C114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C647E9" w14:textId="1D1615CA" w:rsidR="00CE13C5" w:rsidRPr="005C1147" w:rsidRDefault="00CE13C5" w:rsidP="005C1147">
      <w:pPr>
        <w:jc w:val="both"/>
      </w:pPr>
      <w:r w:rsidRPr="005C1147">
        <w:rPr>
          <w:szCs w:val="22"/>
          <w:u w:val="single"/>
        </w:rPr>
        <w:t>Zvláštní opatření pro bezpečné použití u cílových druhů zvířat</w:t>
      </w:r>
      <w:r w:rsidRPr="005C1147">
        <w:t>:</w:t>
      </w:r>
    </w:p>
    <w:p w14:paraId="4231E544" w14:textId="2A79D2B3" w:rsidR="00E00156" w:rsidRPr="005C1147" w:rsidRDefault="00C81DCF" w:rsidP="005C1147">
      <w:pPr>
        <w:jc w:val="both"/>
      </w:pPr>
      <w:r w:rsidRPr="005C1147">
        <w:t>Isofluran má malé až žádné analgetické účinky. Před chirurgickým zákrokem vždy provést vhodnou analg</w:t>
      </w:r>
      <w:r w:rsidR="00F2694F" w:rsidRPr="005C1147">
        <w:t>e</w:t>
      </w:r>
      <w:r w:rsidRPr="005C1147">
        <w:t>zii. Potřeba analg</w:t>
      </w:r>
      <w:r w:rsidR="00F2694F" w:rsidRPr="005C1147">
        <w:t>e</w:t>
      </w:r>
      <w:r w:rsidRPr="005C1147">
        <w:t>zie by měla být znovu zvážena před ukončením celkové anestézie.</w:t>
      </w:r>
    </w:p>
    <w:p w14:paraId="4231E545" w14:textId="1E94D4B4" w:rsidR="00E00156" w:rsidRPr="005C1147" w:rsidRDefault="00C81DCF" w:rsidP="005C1147">
      <w:pPr>
        <w:jc w:val="both"/>
      </w:pPr>
      <w:r w:rsidRPr="005C1147">
        <w:t xml:space="preserve">Isofluran </w:t>
      </w:r>
      <w:r w:rsidR="001710F4" w:rsidRPr="005C1147">
        <w:t>potlačuje funkci</w:t>
      </w:r>
      <w:r w:rsidRPr="005C1147">
        <w:t xml:space="preserve"> kardiovaskulárního a dýchacího systému.</w:t>
      </w:r>
    </w:p>
    <w:p w14:paraId="3B643991" w14:textId="5556B412" w:rsidR="001710F4" w:rsidRPr="005C1147" w:rsidRDefault="00C81DCF" w:rsidP="005C1147">
      <w:pPr>
        <w:jc w:val="both"/>
      </w:pPr>
      <w:r w:rsidRPr="005C1147">
        <w:t>Je důležité monitorovat kvalitu a frekvenci pul</w:t>
      </w:r>
      <w:r w:rsidR="001710F4" w:rsidRPr="005C1147">
        <w:t>s</w:t>
      </w:r>
      <w:r w:rsidRPr="005C1147">
        <w:t>u u všech pacientů. Použití přípravku u pacientů se</w:t>
      </w:r>
      <w:r w:rsidR="005C1147">
        <w:t> </w:t>
      </w:r>
      <w:r w:rsidRPr="005C1147">
        <w:t>srdeční</w:t>
      </w:r>
      <w:r w:rsidR="001710F4" w:rsidRPr="005C1147">
        <w:t>m</w:t>
      </w:r>
      <w:r w:rsidRPr="005C1147">
        <w:t> </w:t>
      </w:r>
      <w:r w:rsidR="001710F4" w:rsidRPr="005C1147">
        <w:t>o</w:t>
      </w:r>
      <w:r w:rsidRPr="005C1147">
        <w:t>nemoc</w:t>
      </w:r>
      <w:r w:rsidR="001710F4" w:rsidRPr="005C1147">
        <w:t>něn</w:t>
      </w:r>
      <w:r w:rsidRPr="005C1147">
        <w:t>í</w:t>
      </w:r>
      <w:r w:rsidR="001710F4" w:rsidRPr="005C1147">
        <w:t>m</w:t>
      </w:r>
      <w:r w:rsidRPr="005C1147">
        <w:t xml:space="preserve"> pouze po zvážení poměru terapeutického prospěchu a rizika příslušným veterinárním lékařem. V případě srdeční zástavy provést kompletní kardiopulmonální resuscitaci. </w:t>
      </w:r>
    </w:p>
    <w:p w14:paraId="4231E546" w14:textId="50FEA179" w:rsidR="00E00156" w:rsidRPr="005C1147" w:rsidRDefault="00C81DCF" w:rsidP="005C1147">
      <w:pPr>
        <w:jc w:val="both"/>
      </w:pPr>
      <w:r w:rsidRPr="005C1147">
        <w:t>Je důležité monitorovat kvalitu a frekvenci dýchání. Během anestézie je důležité udržovat volné dýchací cesty a</w:t>
      </w:r>
      <w:r w:rsidR="00CD4D8F" w:rsidRPr="005C1147">
        <w:t> </w:t>
      </w:r>
      <w:r w:rsidRPr="005C1147">
        <w:t>zabezpečit řádně okysličení tkání. V případě zástavy dýchání zajistit asistovan</w:t>
      </w:r>
      <w:r w:rsidR="00B27B31" w:rsidRPr="005C1147">
        <w:t>ou ventilaci</w:t>
      </w:r>
      <w:r w:rsidRPr="005C1147">
        <w:t>.</w:t>
      </w:r>
    </w:p>
    <w:p w14:paraId="4231E548" w14:textId="10DC2FC1" w:rsidR="00E00156" w:rsidRPr="005C1147" w:rsidRDefault="00C81DCF" w:rsidP="005C1147">
      <w:pPr>
        <w:jc w:val="both"/>
      </w:pPr>
      <w:r w:rsidRPr="005C1147">
        <w:t xml:space="preserve">Metabolismus isofluranu u ptáků a drobných savců může být ovlivněn snížením tělesné teploty z důvodu velké plochy povrchu v poměru k </w:t>
      </w:r>
      <w:r w:rsidR="00842302" w:rsidRPr="005C1147">
        <w:t xml:space="preserve">živé </w:t>
      </w:r>
      <w:r w:rsidRPr="005C1147">
        <w:t>hmotnosti. Navíc je metabolismus léčivé látky u</w:t>
      </w:r>
      <w:r w:rsidR="00D310B4" w:rsidRPr="005C1147">
        <w:t> </w:t>
      </w:r>
      <w:r w:rsidRPr="005C1147">
        <w:t>plazů pomalý a</w:t>
      </w:r>
      <w:r w:rsidR="005C1147">
        <w:t> </w:t>
      </w:r>
      <w:r w:rsidRPr="005C1147">
        <w:t xml:space="preserve">vysoce závislý na okolní teplotě. Proto by měla být během aplikace jejich tělesná teplota monitorována </w:t>
      </w:r>
      <w:r w:rsidRPr="005C1147">
        <w:lastRenderedPageBreak/>
        <w:t>a udržována stabilní. Kvůli zadržování dechu u plazů může být navození anestézie látkami k inhalaci obtížné.</w:t>
      </w:r>
    </w:p>
    <w:p w14:paraId="4231E54A" w14:textId="05E88014" w:rsidR="00E00156" w:rsidRDefault="00842302" w:rsidP="005C1147">
      <w:pPr>
        <w:jc w:val="both"/>
      </w:pPr>
      <w:r w:rsidRPr="005C1147">
        <w:t>Při použití isofluranu pro anestézii zvířete s poraněním hlavy je třeba zvážit použití umělé ventilace k</w:t>
      </w:r>
      <w:r w:rsidR="005C1147">
        <w:t> </w:t>
      </w:r>
      <w:r w:rsidRPr="005C1147">
        <w:t>udržení normální hladiny CO2, aby nedošlo k zvýšenému průtoku krve mozkem.</w:t>
      </w:r>
    </w:p>
    <w:p w14:paraId="77BFE8FE" w14:textId="77777777" w:rsidR="005C1147" w:rsidRPr="005C1147" w:rsidRDefault="005C1147" w:rsidP="005C1147">
      <w:pPr>
        <w:jc w:val="both"/>
      </w:pPr>
    </w:p>
    <w:p w14:paraId="4231E54B" w14:textId="406ABB17" w:rsidR="00E00156" w:rsidRPr="005C1147" w:rsidRDefault="00896C0D" w:rsidP="005C1147">
      <w:pPr>
        <w:keepNext/>
      </w:pPr>
      <w:r w:rsidRPr="005C1147">
        <w:rPr>
          <w:szCs w:val="22"/>
          <w:u w:val="single"/>
        </w:rPr>
        <w:t>Zvláštní opatření pro osobu, která podává veterinární léčivý přípravek zvířatům</w:t>
      </w:r>
      <w:r w:rsidRPr="005C1147">
        <w:t>:</w:t>
      </w:r>
    </w:p>
    <w:p w14:paraId="0BE2F1FD" w14:textId="10609D29" w:rsidR="009C7BE7" w:rsidRPr="005C1147" w:rsidRDefault="004A71CE" w:rsidP="005C1147">
      <w:pPr>
        <w:jc w:val="both"/>
        <w:rPr>
          <w:szCs w:val="22"/>
        </w:rPr>
      </w:pPr>
      <w:r w:rsidRPr="005C1147">
        <w:t xml:space="preserve">Nevdechujte páry. </w:t>
      </w:r>
      <w:r w:rsidRPr="005C1147">
        <w:rPr>
          <w:szCs w:val="22"/>
        </w:rPr>
        <w:t>Uživatelé by měli sledovat národní limity pro přípustnou isofluranovou zátěž při</w:t>
      </w:r>
      <w:r w:rsidR="005C1147">
        <w:rPr>
          <w:szCs w:val="22"/>
        </w:rPr>
        <w:t> </w:t>
      </w:r>
      <w:r w:rsidRPr="005C1147">
        <w:rPr>
          <w:szCs w:val="22"/>
        </w:rPr>
        <w:t>práci.</w:t>
      </w:r>
    </w:p>
    <w:p w14:paraId="5460B33D" w14:textId="599842C3" w:rsidR="004A71CE" w:rsidRPr="005C1147" w:rsidRDefault="004A71CE" w:rsidP="005C1147">
      <w:pPr>
        <w:jc w:val="both"/>
        <w:rPr>
          <w:szCs w:val="22"/>
        </w:rPr>
      </w:pPr>
      <w:r w:rsidRPr="005C1147">
        <w:rPr>
          <w:szCs w:val="22"/>
        </w:rPr>
        <w:t xml:space="preserve">Operační a pooperační prostory by měly být vybaveny adekvátním ventilačním nebo záchytným systémem, aby se zabránilo hromadění výparů anestetika. Všechna zařízení pro nucenou výměnu vzduchu musí být náležitě udržována. </w:t>
      </w:r>
    </w:p>
    <w:p w14:paraId="1CC8FE8F" w14:textId="3824B817" w:rsidR="004A71CE" w:rsidRPr="005C1147" w:rsidRDefault="004A71CE" w:rsidP="005C1147">
      <w:pPr>
        <w:jc w:val="both"/>
        <w:rPr>
          <w:szCs w:val="22"/>
        </w:rPr>
      </w:pPr>
      <w:r w:rsidRPr="005C1147">
        <w:rPr>
          <w:szCs w:val="22"/>
        </w:rPr>
        <w:t>U laboratorních zvířat byly pozorovány nežádoucí účinky na plod a březí zvířata. Těhotné a kojící ženy by neměly přijít do kontaktu s přípravkem a neměly by vstupovat do operačních a pooperačních prostor. Nepoužívejte masku při prodlouženém nástupu a udržování celkové anestézie.</w:t>
      </w:r>
    </w:p>
    <w:p w14:paraId="65DA6DCB" w14:textId="73B7180E" w:rsidR="004A71CE" w:rsidRPr="005C1147" w:rsidRDefault="004A71CE" w:rsidP="005C1147">
      <w:pPr>
        <w:jc w:val="both"/>
        <w:rPr>
          <w:szCs w:val="22"/>
        </w:rPr>
      </w:pPr>
      <w:r w:rsidRPr="005C1147">
        <w:rPr>
          <w:szCs w:val="22"/>
        </w:rPr>
        <w:t>Pokud je to možné, používejte k podání přípravku během celkové anestézie endotracheální tubus s manžetou.</w:t>
      </w:r>
    </w:p>
    <w:p w14:paraId="07B2E748" w14:textId="124BAE38" w:rsidR="004A71CE" w:rsidRPr="005C1147" w:rsidRDefault="004A71CE" w:rsidP="005C1147">
      <w:pPr>
        <w:jc w:val="both"/>
        <w:rPr>
          <w:szCs w:val="22"/>
        </w:rPr>
      </w:pPr>
      <w:r w:rsidRPr="005C1147">
        <w:rPr>
          <w:szCs w:val="22"/>
        </w:rPr>
        <w:t>Při dávkování isofluranu postupujte opatrně a rozlitou kapalinu ihned odstraňte za použití inertního savého materiálu, např. pilin. V případě potřísnění kůže nebo očí opláchněte zasažené místo vodou a zabraňte kontaktu s ústy. V případě vážné náhodné expozice, přemístěte postiženou osobu pryč od</w:t>
      </w:r>
      <w:r w:rsidR="005C1147">
        <w:rPr>
          <w:szCs w:val="22"/>
        </w:rPr>
        <w:t> </w:t>
      </w:r>
      <w:r w:rsidRPr="005C1147">
        <w:rPr>
          <w:szCs w:val="22"/>
        </w:rPr>
        <w:t xml:space="preserve">zdroje expozice, </w:t>
      </w:r>
      <w:r w:rsidRPr="005C1147">
        <w:t>vyhledejte ihned lékařskou pomoc a ukažte příbalovou informaci nebo etiketu praktickému lékaři.</w:t>
      </w:r>
    </w:p>
    <w:p w14:paraId="755F6329" w14:textId="43F33FBB" w:rsidR="004A71CE" w:rsidRPr="005C1147" w:rsidRDefault="004A71CE" w:rsidP="005C1147">
      <w:pPr>
        <w:jc w:val="both"/>
        <w:rPr>
          <w:szCs w:val="22"/>
        </w:rPr>
      </w:pPr>
      <w:r w:rsidRPr="005C1147">
        <w:rPr>
          <w:szCs w:val="22"/>
        </w:rPr>
        <w:t xml:space="preserve">Halogenované anestetické látky mohou způsobovat poškození jater. V případě isofluranu se jedná o idiosynkratickou odezvu, která se velmi zřídka vyskytuje po opakované expozici. </w:t>
      </w:r>
    </w:p>
    <w:p w14:paraId="676C09F6" w14:textId="77777777" w:rsidR="004A71CE" w:rsidRPr="005C1147" w:rsidRDefault="004A71CE" w:rsidP="005C1147">
      <w:pPr>
        <w:jc w:val="both"/>
        <w:rPr>
          <w:szCs w:val="22"/>
        </w:rPr>
      </w:pPr>
      <w:r w:rsidRPr="005C1147">
        <w:rPr>
          <w:i/>
          <w:szCs w:val="22"/>
        </w:rPr>
        <w:t>Pro lékaře:</w:t>
      </w:r>
      <w:r w:rsidRPr="005C1147">
        <w:rPr>
          <w:szCs w:val="22"/>
        </w:rPr>
        <w:t xml:space="preserve"> Zajistěte u pacienta průchodnost dýchacích cest a poskytněte symptomatickou a podpůrnou léčbu. </w:t>
      </w:r>
    </w:p>
    <w:p w14:paraId="36C71C20" w14:textId="77777777" w:rsidR="004A71CE" w:rsidRPr="005C1147" w:rsidRDefault="004A71CE" w:rsidP="005C1147">
      <w:pPr>
        <w:jc w:val="both"/>
        <w:rPr>
          <w:szCs w:val="22"/>
        </w:rPr>
      </w:pPr>
      <w:r w:rsidRPr="005C1147">
        <w:rPr>
          <w:szCs w:val="22"/>
        </w:rPr>
        <w:t>Poznámka: adrenalin a katecholaminy mohou vyvolat srdeční arytmii.</w:t>
      </w:r>
    </w:p>
    <w:p w14:paraId="4231E554" w14:textId="77777777" w:rsidR="00E00156" w:rsidRPr="005C1147" w:rsidRDefault="00E00156" w:rsidP="005C1147">
      <w:pPr>
        <w:jc w:val="both"/>
        <w:rPr>
          <w:szCs w:val="22"/>
        </w:rPr>
      </w:pPr>
    </w:p>
    <w:p w14:paraId="042D84F8" w14:textId="77777777" w:rsidR="00D55DAB" w:rsidRPr="005C1147" w:rsidRDefault="00D55DAB" w:rsidP="005C1147">
      <w:pPr>
        <w:jc w:val="both"/>
      </w:pPr>
      <w:r w:rsidRPr="005C1147">
        <w:rPr>
          <w:szCs w:val="22"/>
          <w:u w:val="single"/>
        </w:rPr>
        <w:t>Zvláštní opatření pro ochranu životního prostředí</w:t>
      </w:r>
      <w:r w:rsidRPr="005C1147">
        <w:t>:</w:t>
      </w:r>
    </w:p>
    <w:p w14:paraId="75FAE8E8" w14:textId="77777777" w:rsidR="004A71CE" w:rsidRPr="005C1147" w:rsidRDefault="004A71CE" w:rsidP="005C1147">
      <w:pPr>
        <w:jc w:val="both"/>
        <w:rPr>
          <w:szCs w:val="22"/>
        </w:rPr>
      </w:pPr>
      <w:r w:rsidRPr="005C1147">
        <w:rPr>
          <w:szCs w:val="22"/>
        </w:rPr>
        <w:t>Přestože mají anestetika nízký potenciál pro poškození atmosféry, je součástí správné praxe používat v odsávacím zařízení uhlíkové filtry, místo vypouštění anestetik do ovzduší.</w:t>
      </w:r>
    </w:p>
    <w:p w14:paraId="4231E557" w14:textId="77777777" w:rsidR="00E00156" w:rsidRPr="005C1147" w:rsidRDefault="00E00156" w:rsidP="005C1147">
      <w:pPr>
        <w:jc w:val="both"/>
        <w:rPr>
          <w:szCs w:val="22"/>
        </w:rPr>
      </w:pPr>
    </w:p>
    <w:p w14:paraId="4231E558" w14:textId="77777777" w:rsidR="00E00156" w:rsidRPr="005C1147" w:rsidRDefault="00C81DCF" w:rsidP="005C1147">
      <w:pPr>
        <w:jc w:val="both"/>
      </w:pPr>
      <w:r w:rsidRPr="005C1147">
        <w:rPr>
          <w:u w:val="single"/>
        </w:rPr>
        <w:t>Březost:</w:t>
      </w:r>
    </w:p>
    <w:p w14:paraId="4231E559" w14:textId="77777777" w:rsidR="00E00156" w:rsidRPr="005C1147" w:rsidRDefault="00C81DCF" w:rsidP="005C1147">
      <w:pPr>
        <w:jc w:val="both"/>
      </w:pPr>
      <w:r w:rsidRPr="005C1147">
        <w:t xml:space="preserve">Použít pouze po zvážení poměru terapeutického prospěchu a rizika příslušným veterinárním lékařem. </w:t>
      </w:r>
    </w:p>
    <w:p w14:paraId="4231E55A" w14:textId="77777777" w:rsidR="00E00156" w:rsidRPr="005C1147" w:rsidRDefault="00C81DCF" w:rsidP="005C1147">
      <w:pPr>
        <w:jc w:val="both"/>
        <w:rPr>
          <w:szCs w:val="22"/>
        </w:rPr>
      </w:pPr>
      <w:r w:rsidRPr="005C1147">
        <w:rPr>
          <w:szCs w:val="22"/>
        </w:rPr>
        <w:t>Isofluran byl bezpečně použit k anestézii během císařského řezu u psů a koček.</w:t>
      </w:r>
    </w:p>
    <w:p w14:paraId="4231E55B" w14:textId="77777777" w:rsidR="00E00156" w:rsidRPr="005C1147" w:rsidRDefault="00E00156" w:rsidP="005C1147">
      <w:pPr>
        <w:jc w:val="both"/>
      </w:pPr>
    </w:p>
    <w:p w14:paraId="4231E55C" w14:textId="77777777" w:rsidR="00E00156" w:rsidRPr="005C1147" w:rsidRDefault="00C81DCF" w:rsidP="005C1147">
      <w:pPr>
        <w:jc w:val="both"/>
        <w:rPr>
          <w:u w:val="single"/>
        </w:rPr>
      </w:pPr>
      <w:r w:rsidRPr="005C1147">
        <w:rPr>
          <w:u w:val="single"/>
        </w:rPr>
        <w:t>Laktace:</w:t>
      </w:r>
    </w:p>
    <w:p w14:paraId="4231E55D" w14:textId="77777777" w:rsidR="00E00156" w:rsidRPr="005C1147" w:rsidRDefault="00C81DCF" w:rsidP="005C1147">
      <w:pPr>
        <w:jc w:val="both"/>
      </w:pPr>
      <w:r w:rsidRPr="005C1147">
        <w:t>Použít pouze po zvážení poměru terapeutického prospěchu a rizika příslušným veterinárním lékařem.</w:t>
      </w:r>
    </w:p>
    <w:p w14:paraId="4231E55E" w14:textId="19F11B1A" w:rsidR="00E00156" w:rsidRPr="005C1147" w:rsidRDefault="00E00156" w:rsidP="005C1147"/>
    <w:p w14:paraId="6A32C3D8" w14:textId="77777777" w:rsidR="008013F2" w:rsidRPr="005C1147" w:rsidRDefault="008013F2" w:rsidP="005C1147">
      <w:pPr>
        <w:pStyle w:val="Style1"/>
        <w:rPr>
          <w:b w:val="0"/>
          <w:bCs/>
          <w:u w:val="single"/>
        </w:rPr>
      </w:pPr>
      <w:r w:rsidRPr="005C1147">
        <w:rPr>
          <w:b w:val="0"/>
          <w:bCs/>
          <w:u w:val="single"/>
        </w:rPr>
        <w:t>Interakce s jinými léčivými přípravky a další formy interakce:</w:t>
      </w:r>
    </w:p>
    <w:p w14:paraId="38902F27" w14:textId="77777777" w:rsidR="008013F2" w:rsidRPr="005C1147" w:rsidRDefault="008013F2" w:rsidP="005C1147">
      <w:pPr>
        <w:jc w:val="both"/>
        <w:rPr>
          <w:szCs w:val="22"/>
        </w:rPr>
      </w:pPr>
      <w:r w:rsidRPr="005C1147">
        <w:rPr>
          <w:szCs w:val="22"/>
        </w:rPr>
        <w:t>Isofluran posiluje působení myorelaxancií u lidí, zejména nedepolarizujících (kompetitivních) typů, jako je atrakurium, pankuronium nebo vekuronium. Podobnou potenciaci lze očekávat u cílových druhů, ačkoli je pro tento účinek málo přímých důkazů. Současná inhalace oxidu dusného zvyšuje účinek isofluranu u člověka, podobnou potenciaci lze očekávat i u zvířat.</w:t>
      </w:r>
    </w:p>
    <w:p w14:paraId="0E6DC469" w14:textId="77777777" w:rsidR="008013F2" w:rsidRPr="005C1147" w:rsidRDefault="008013F2" w:rsidP="005C1147">
      <w:pPr>
        <w:jc w:val="both"/>
        <w:rPr>
          <w:szCs w:val="22"/>
        </w:rPr>
      </w:pPr>
      <w:r w:rsidRPr="005C1147">
        <w:rPr>
          <w:szCs w:val="22"/>
        </w:rPr>
        <w:t>Současné podávání sedativ nebo analgetik vede pravděpodobně ke snížení hladiny isofluranu, která je nutná k vyvolání a udržení anestézie.</w:t>
      </w:r>
    </w:p>
    <w:p w14:paraId="51A96273" w14:textId="21B407E1" w:rsidR="008013F2" w:rsidRDefault="00842302" w:rsidP="005C1147">
      <w:pPr>
        <w:rPr>
          <w:szCs w:val="22"/>
        </w:rPr>
      </w:pPr>
      <w:r w:rsidRPr="005C1147">
        <w:rPr>
          <w:szCs w:val="22"/>
        </w:rPr>
        <w:t>Isofluran, ve srovnání s halotanem, slaběji sensibilizuje myokard k účinkům cirkulujících arytmogenních katecholaminů. Isofluran může reagovat s absorbenty vysušeného oxidu uhličitého za</w:t>
      </w:r>
      <w:r w:rsidR="005C1147">
        <w:rPr>
          <w:szCs w:val="22"/>
        </w:rPr>
        <w:t> </w:t>
      </w:r>
      <w:r w:rsidRPr="005C1147">
        <w:rPr>
          <w:szCs w:val="22"/>
        </w:rPr>
        <w:t>vzniku oxidu uhelnatého.</w:t>
      </w:r>
      <w:r w:rsidRPr="005C1147" w:rsidDel="004A2032">
        <w:rPr>
          <w:szCs w:val="22"/>
        </w:rPr>
        <w:t xml:space="preserve"> </w:t>
      </w:r>
    </w:p>
    <w:p w14:paraId="129EF8EA" w14:textId="77777777" w:rsidR="005C1147" w:rsidRPr="005C1147" w:rsidRDefault="005C1147" w:rsidP="005C1147"/>
    <w:p w14:paraId="4231E55F" w14:textId="2F1C2ACC" w:rsidR="00E00156" w:rsidRPr="005C1147" w:rsidRDefault="00C81DCF" w:rsidP="005C1147">
      <w:pPr>
        <w:jc w:val="both"/>
        <w:rPr>
          <w:szCs w:val="22"/>
        </w:rPr>
      </w:pPr>
      <w:r w:rsidRPr="005C1147">
        <w:rPr>
          <w:szCs w:val="22"/>
          <w:u w:val="single"/>
        </w:rPr>
        <w:t>Předávkování</w:t>
      </w:r>
      <w:r w:rsidRPr="005C1147">
        <w:rPr>
          <w:szCs w:val="22"/>
        </w:rPr>
        <w:t>:</w:t>
      </w:r>
    </w:p>
    <w:p w14:paraId="4231E560" w14:textId="77777777" w:rsidR="00E00156" w:rsidRPr="005C1147" w:rsidRDefault="00C81DCF" w:rsidP="005C1147">
      <w:pPr>
        <w:jc w:val="both"/>
      </w:pPr>
      <w:r w:rsidRPr="005C1147">
        <w:t>Předávkování isofluranem může vyústit v hlubokou respiratorní depresi. Proto musí být respirace pozorně monitorována a podpořena, je-li třeba, dodáním kyslíku a/nebo asistovanou ventilací.</w:t>
      </w:r>
    </w:p>
    <w:p w14:paraId="4231E562" w14:textId="078B30E3" w:rsidR="00E00156" w:rsidRPr="005C1147" w:rsidRDefault="00C81DCF" w:rsidP="005C1147">
      <w:pPr>
        <w:jc w:val="both"/>
      </w:pPr>
      <w:r w:rsidRPr="005C1147">
        <w:lastRenderedPageBreak/>
        <w:t>V případě vážné kardiopulmonální deprese musí být podávání isofluranu přerušeno, dýchací okruh doplněn kyslíkem, z</w:t>
      </w:r>
      <w:r w:rsidR="008734A1" w:rsidRPr="005C1147">
        <w:t>a</w:t>
      </w:r>
      <w:r w:rsidRPr="005C1147">
        <w:t>jištěna průchodnost dýchacích cest a za</w:t>
      </w:r>
      <w:r w:rsidR="00B27B31" w:rsidRPr="005C1147">
        <w:t>hájena</w:t>
      </w:r>
      <w:r w:rsidRPr="005C1147">
        <w:t xml:space="preserve"> asistovaná nebo řízená ventilace s</w:t>
      </w:r>
      <w:r w:rsidR="00FF5AD9" w:rsidRPr="005C1147">
        <w:t> </w:t>
      </w:r>
      <w:r w:rsidRPr="005C1147">
        <w:t xml:space="preserve">čistým kyslíkem. Kardiovaskulární deprese musí být léčena </w:t>
      </w:r>
      <w:r w:rsidRPr="005C1147">
        <w:rPr>
          <w:szCs w:val="22"/>
        </w:rPr>
        <w:t>látkami zvyšujícími objem plazmy</w:t>
      </w:r>
      <w:r w:rsidRPr="005C1147">
        <w:t>, léky na zvýšení tlaku krve, antiarytmiky nebo dalšími vhodnými prostředky.</w:t>
      </w:r>
    </w:p>
    <w:p w14:paraId="4231E563" w14:textId="77777777" w:rsidR="00E00156" w:rsidRPr="005C1147" w:rsidRDefault="00E00156" w:rsidP="005C1147">
      <w:pPr>
        <w:jc w:val="both"/>
        <w:rPr>
          <w:szCs w:val="22"/>
        </w:rPr>
      </w:pPr>
    </w:p>
    <w:p w14:paraId="4231E564" w14:textId="77777777" w:rsidR="00E00156" w:rsidRPr="005C1147" w:rsidRDefault="00C81DCF" w:rsidP="005C1147">
      <w:pPr>
        <w:keepNext/>
        <w:jc w:val="both"/>
        <w:rPr>
          <w:szCs w:val="22"/>
        </w:rPr>
      </w:pPr>
      <w:r w:rsidRPr="005C1147">
        <w:rPr>
          <w:szCs w:val="22"/>
          <w:u w:val="single"/>
        </w:rPr>
        <w:t>Hlavní inkompatibility</w:t>
      </w:r>
      <w:r w:rsidRPr="005C1147">
        <w:rPr>
          <w:szCs w:val="22"/>
        </w:rPr>
        <w:t>:</w:t>
      </w:r>
    </w:p>
    <w:p w14:paraId="4231E565" w14:textId="474B5F62" w:rsidR="00E00156" w:rsidRPr="005C1147" w:rsidRDefault="00C81DCF" w:rsidP="005C1147">
      <w:pPr>
        <w:jc w:val="both"/>
      </w:pPr>
      <w:r w:rsidRPr="005C1147">
        <w:t xml:space="preserve">Isofluran je znám jako látka reagující se suchými sorbenty oxidu uhličitého </w:t>
      </w:r>
      <w:r w:rsidR="008734A1" w:rsidRPr="005C1147">
        <w:t xml:space="preserve">za vzniku </w:t>
      </w:r>
      <w:r w:rsidRPr="005C1147">
        <w:t>oxid</w:t>
      </w:r>
      <w:r w:rsidR="008734A1" w:rsidRPr="005C1147">
        <w:t>u</w:t>
      </w:r>
      <w:r w:rsidRPr="005C1147">
        <w:t xml:space="preserve"> uhelnat</w:t>
      </w:r>
      <w:r w:rsidR="008734A1" w:rsidRPr="005C1147">
        <w:t>ého</w:t>
      </w:r>
      <w:r w:rsidRPr="005C1147">
        <w:t>. K</w:t>
      </w:r>
      <w:r w:rsidR="006E06F5" w:rsidRPr="005C1147">
        <w:t> </w:t>
      </w:r>
      <w:r w:rsidRPr="005C1147">
        <w:t>omezení rizika tvorby oxidu uhelnatého v uzavřených dýchacích přístrojích a možnosti zvýšení hladiny karboxyhemoglobinu, by se neměly sorbenty oxidu uhličitého nechat vyschnout.</w:t>
      </w:r>
    </w:p>
    <w:p w14:paraId="4231E566" w14:textId="35C60704" w:rsidR="00E00156" w:rsidRPr="005C1147" w:rsidRDefault="00E00156" w:rsidP="005C114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9946DD" w14:textId="22A5A9F8" w:rsidR="004A71CE" w:rsidRPr="005C1147" w:rsidRDefault="004A71CE" w:rsidP="005C1147">
      <w:pPr>
        <w:jc w:val="both"/>
        <w:rPr>
          <w:szCs w:val="22"/>
        </w:rPr>
      </w:pPr>
      <w:r w:rsidRPr="005C1147">
        <w:rPr>
          <w:szCs w:val="22"/>
          <w:u w:val="single"/>
        </w:rPr>
        <w:t>Zvláštní omezení použití a zvláštní podmínky pro použití</w:t>
      </w:r>
      <w:r w:rsidRPr="005C1147">
        <w:t>:</w:t>
      </w:r>
    </w:p>
    <w:p w14:paraId="26426799" w14:textId="77777777" w:rsidR="0026762D" w:rsidRPr="005C1147" w:rsidRDefault="0026762D" w:rsidP="005C1147">
      <w:pPr>
        <w:jc w:val="both"/>
      </w:pPr>
      <w:r w:rsidRPr="005C1147">
        <w:t>Neuplatňuje se.</w:t>
      </w:r>
    </w:p>
    <w:p w14:paraId="1F756F1A" w14:textId="77777777" w:rsidR="002C7AB5" w:rsidRPr="005C1147" w:rsidRDefault="002C7AB5" w:rsidP="005C114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EFDB392" w14:textId="77777777" w:rsidR="00EE682E" w:rsidRPr="005C1147" w:rsidRDefault="00EE682E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567" w14:textId="77777777" w:rsidR="00E00156" w:rsidRPr="005C1147" w:rsidRDefault="00C81DCF" w:rsidP="005C1147">
      <w:pPr>
        <w:pStyle w:val="Style1"/>
      </w:pPr>
      <w:r w:rsidRPr="005C1147">
        <w:rPr>
          <w:highlight w:val="lightGray"/>
        </w:rPr>
        <w:t>7.</w:t>
      </w:r>
      <w:r w:rsidRPr="005C1147">
        <w:tab/>
        <w:t>Nežádoucí účinky</w:t>
      </w:r>
    </w:p>
    <w:p w14:paraId="4231E568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BCB9094" w14:textId="1D116F75" w:rsidR="008C30B5" w:rsidRPr="005C1147" w:rsidRDefault="008734A1" w:rsidP="005C1147">
      <w:r w:rsidRPr="005C1147">
        <w:t>Koně, psi, kočky, okrasné ptactvo, plazi, potkani, myši, křečci, činčily, pískomilové, morčata a fretky.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5083"/>
      </w:tblGrid>
      <w:tr w:rsidR="004A71CE" w:rsidRPr="005C1147" w14:paraId="197012F2" w14:textId="77777777" w:rsidTr="00E81118">
        <w:tc>
          <w:tcPr>
            <w:tcW w:w="2196" w:type="pct"/>
          </w:tcPr>
          <w:p w14:paraId="604AF9CA" w14:textId="77777777" w:rsidR="004A71CE" w:rsidRPr="005C1147" w:rsidRDefault="004A71CE" w:rsidP="005C1147">
            <w:pPr>
              <w:suppressAutoHyphens/>
              <w:autoSpaceDN w:val="0"/>
              <w:spacing w:before="60" w:after="60"/>
              <w:textAlignment w:val="baseline"/>
              <w:rPr>
                <w:szCs w:val="22"/>
              </w:rPr>
            </w:pPr>
            <w:r w:rsidRPr="005C1147">
              <w:rPr>
                <w:szCs w:val="22"/>
              </w:rPr>
              <w:t>Vzácné</w:t>
            </w:r>
          </w:p>
          <w:p w14:paraId="375DB591" w14:textId="77777777" w:rsidR="004A71CE" w:rsidRPr="005C1147" w:rsidRDefault="004A71CE" w:rsidP="005C1147">
            <w:pPr>
              <w:suppressAutoHyphens/>
              <w:autoSpaceDN w:val="0"/>
              <w:spacing w:before="60" w:after="60"/>
              <w:textAlignment w:val="baseline"/>
              <w:rPr>
                <w:szCs w:val="22"/>
              </w:rPr>
            </w:pPr>
            <w:r w:rsidRPr="005C1147">
              <w:rPr>
                <w:szCs w:val="22"/>
              </w:rPr>
              <w:t>(1 až 10 zvířat / 10 000 ošetřených zvířat):</w:t>
            </w:r>
          </w:p>
        </w:tc>
        <w:tc>
          <w:tcPr>
            <w:tcW w:w="2804" w:type="pct"/>
          </w:tcPr>
          <w:p w14:paraId="210B46D5" w14:textId="77777777" w:rsidR="004A71CE" w:rsidRPr="005C1147" w:rsidRDefault="004A71CE" w:rsidP="005C1147">
            <w:pPr>
              <w:suppressAutoHyphens/>
              <w:autoSpaceDN w:val="0"/>
              <w:spacing w:before="60" w:after="60"/>
              <w:textAlignment w:val="baseline"/>
              <w:rPr>
                <w:szCs w:val="22"/>
              </w:rPr>
            </w:pPr>
            <w:r w:rsidRPr="005C1147">
              <w:rPr>
                <w:szCs w:val="22"/>
              </w:rPr>
              <w:t>bradykardie</w:t>
            </w:r>
            <w:r w:rsidRPr="005C1147">
              <w:rPr>
                <w:szCs w:val="22"/>
                <w:vertAlign w:val="superscript"/>
              </w:rPr>
              <w:t>1</w:t>
            </w:r>
          </w:p>
          <w:p w14:paraId="48A913F9" w14:textId="40EDA35C" w:rsidR="004A71CE" w:rsidRPr="005C1147" w:rsidRDefault="004A71CE" w:rsidP="005C1147">
            <w:pPr>
              <w:suppressAutoHyphens/>
              <w:autoSpaceDN w:val="0"/>
              <w:spacing w:before="60" w:after="60"/>
              <w:textAlignment w:val="baseline"/>
              <w:rPr>
                <w:szCs w:val="22"/>
              </w:rPr>
            </w:pPr>
            <w:r w:rsidRPr="005C1147">
              <w:rPr>
                <w:szCs w:val="22"/>
              </w:rPr>
              <w:t>arytmie</w:t>
            </w:r>
          </w:p>
        </w:tc>
      </w:tr>
      <w:tr w:rsidR="004A71CE" w:rsidRPr="005C1147" w14:paraId="08CDB1DA" w14:textId="77777777" w:rsidTr="00E81118">
        <w:tc>
          <w:tcPr>
            <w:tcW w:w="2196" w:type="pct"/>
          </w:tcPr>
          <w:p w14:paraId="7B939F6F" w14:textId="77777777" w:rsidR="004A71CE" w:rsidRPr="005C1147" w:rsidRDefault="004A71CE" w:rsidP="005C1147">
            <w:pPr>
              <w:suppressAutoHyphens/>
              <w:autoSpaceDN w:val="0"/>
              <w:spacing w:before="60" w:after="60"/>
              <w:textAlignment w:val="baseline"/>
              <w:rPr>
                <w:szCs w:val="22"/>
              </w:rPr>
            </w:pPr>
            <w:r w:rsidRPr="005C1147">
              <w:rPr>
                <w:szCs w:val="22"/>
              </w:rPr>
              <w:t>Velmi vzácné</w:t>
            </w:r>
          </w:p>
          <w:p w14:paraId="69585723" w14:textId="77777777" w:rsidR="004A71CE" w:rsidRPr="005C1147" w:rsidRDefault="004A71CE" w:rsidP="005C1147">
            <w:pPr>
              <w:suppressAutoHyphens/>
              <w:autoSpaceDN w:val="0"/>
              <w:spacing w:before="60" w:after="60"/>
              <w:textAlignment w:val="baseline"/>
              <w:rPr>
                <w:szCs w:val="22"/>
              </w:rPr>
            </w:pPr>
            <w:r w:rsidRPr="005C1147">
              <w:rPr>
                <w:szCs w:val="22"/>
              </w:rPr>
              <w:t>(&lt; 1 zvíře / 10 000 ošetřených zvířat, včetně ojedinělých hlášení):</w:t>
            </w:r>
          </w:p>
        </w:tc>
        <w:tc>
          <w:tcPr>
            <w:tcW w:w="2804" w:type="pct"/>
          </w:tcPr>
          <w:p w14:paraId="7D13D69E" w14:textId="77777777" w:rsidR="004A71CE" w:rsidRPr="005C1147" w:rsidRDefault="004A71CE" w:rsidP="005C1147">
            <w:pPr>
              <w:suppressAutoHyphens/>
              <w:autoSpaceDN w:val="0"/>
              <w:spacing w:before="60" w:after="60"/>
              <w:textAlignment w:val="baseline"/>
              <w:rPr>
                <w:szCs w:val="22"/>
              </w:rPr>
            </w:pPr>
            <w:r w:rsidRPr="005C1147">
              <w:rPr>
                <w:szCs w:val="22"/>
              </w:rPr>
              <w:t>zástava srdce</w:t>
            </w:r>
          </w:p>
          <w:p w14:paraId="6B87F258" w14:textId="77777777" w:rsidR="004A71CE" w:rsidRPr="005C1147" w:rsidRDefault="004A71CE" w:rsidP="005C1147">
            <w:pPr>
              <w:suppressAutoHyphens/>
              <w:autoSpaceDN w:val="0"/>
              <w:spacing w:before="60" w:after="60"/>
              <w:textAlignment w:val="baseline"/>
              <w:rPr>
                <w:szCs w:val="22"/>
              </w:rPr>
            </w:pPr>
            <w:r w:rsidRPr="005C1147">
              <w:rPr>
                <w:szCs w:val="22"/>
              </w:rPr>
              <w:t>zástava dýchání</w:t>
            </w:r>
          </w:p>
          <w:p w14:paraId="2E01740C" w14:textId="77777777" w:rsidR="004A71CE" w:rsidRPr="005C1147" w:rsidRDefault="004A71CE" w:rsidP="005C1147">
            <w:pPr>
              <w:suppressAutoHyphens/>
              <w:autoSpaceDN w:val="0"/>
              <w:spacing w:before="60" w:after="60"/>
              <w:textAlignment w:val="baseline"/>
              <w:rPr>
                <w:szCs w:val="22"/>
              </w:rPr>
            </w:pPr>
            <w:r w:rsidRPr="005C1147">
              <w:rPr>
                <w:szCs w:val="22"/>
              </w:rPr>
              <w:t>maligní hypertermie</w:t>
            </w:r>
            <w:r w:rsidRPr="005C1147">
              <w:rPr>
                <w:szCs w:val="22"/>
                <w:vertAlign w:val="superscript"/>
              </w:rPr>
              <w:t>2</w:t>
            </w:r>
          </w:p>
        </w:tc>
      </w:tr>
      <w:tr w:rsidR="004A71CE" w:rsidRPr="005C1147" w14:paraId="245134B3" w14:textId="77777777" w:rsidTr="00E81118">
        <w:tc>
          <w:tcPr>
            <w:tcW w:w="2196" w:type="pct"/>
          </w:tcPr>
          <w:p w14:paraId="562CA23B" w14:textId="77777777" w:rsidR="004A71CE" w:rsidRPr="005C1147" w:rsidRDefault="004A71CE" w:rsidP="005C1147">
            <w:pPr>
              <w:suppressAutoHyphens/>
              <w:autoSpaceDN w:val="0"/>
              <w:spacing w:before="60" w:after="60"/>
              <w:textAlignment w:val="baseline"/>
              <w:rPr>
                <w:szCs w:val="22"/>
              </w:rPr>
            </w:pPr>
            <w:r w:rsidRPr="005C1147">
              <w:rPr>
                <w:szCs w:val="22"/>
              </w:rPr>
              <w:t>Neurčená četnost</w:t>
            </w:r>
          </w:p>
        </w:tc>
        <w:tc>
          <w:tcPr>
            <w:tcW w:w="2804" w:type="pct"/>
          </w:tcPr>
          <w:p w14:paraId="09588774" w14:textId="77777777" w:rsidR="004A71CE" w:rsidRPr="005C1147" w:rsidRDefault="004A71CE" w:rsidP="005C1147">
            <w:pPr>
              <w:suppressAutoHyphens/>
              <w:autoSpaceDN w:val="0"/>
              <w:spacing w:before="60" w:after="60"/>
              <w:textAlignment w:val="baseline"/>
              <w:rPr>
                <w:szCs w:val="22"/>
              </w:rPr>
            </w:pPr>
            <w:r w:rsidRPr="005C1147">
              <w:rPr>
                <w:szCs w:val="22"/>
              </w:rPr>
              <w:t>hypotenze</w:t>
            </w:r>
            <w:r w:rsidRPr="005C1147">
              <w:rPr>
                <w:szCs w:val="22"/>
                <w:vertAlign w:val="superscript"/>
              </w:rPr>
              <w:t>3</w:t>
            </w:r>
            <w:r w:rsidRPr="005C1147">
              <w:rPr>
                <w:szCs w:val="22"/>
              </w:rPr>
              <w:t>, pokles dýchání</w:t>
            </w:r>
            <w:r w:rsidRPr="005C1147">
              <w:rPr>
                <w:szCs w:val="22"/>
                <w:vertAlign w:val="superscript"/>
              </w:rPr>
              <w:t>3</w:t>
            </w:r>
          </w:p>
        </w:tc>
      </w:tr>
    </w:tbl>
    <w:p w14:paraId="780A64F3" w14:textId="77777777" w:rsidR="008C30B5" w:rsidRPr="005C1147" w:rsidRDefault="008C30B5" w:rsidP="005C1147">
      <w:pPr>
        <w:tabs>
          <w:tab w:val="clear" w:pos="567"/>
        </w:tabs>
        <w:suppressAutoHyphens/>
        <w:autoSpaceDN w:val="0"/>
        <w:spacing w:line="240" w:lineRule="auto"/>
        <w:textAlignment w:val="baseline"/>
      </w:pPr>
    </w:p>
    <w:p w14:paraId="3B35C329" w14:textId="77777777" w:rsidR="004A71CE" w:rsidRPr="005C1147" w:rsidRDefault="004A71CE" w:rsidP="005C1147">
      <w:pPr>
        <w:tabs>
          <w:tab w:val="clear" w:pos="567"/>
        </w:tabs>
        <w:suppressAutoHyphens/>
        <w:autoSpaceDN w:val="0"/>
        <w:spacing w:line="240" w:lineRule="auto"/>
        <w:textAlignment w:val="baseline"/>
      </w:pPr>
      <w:r w:rsidRPr="005C1147">
        <w:rPr>
          <w:vertAlign w:val="superscript"/>
        </w:rPr>
        <w:t>1</w:t>
      </w:r>
      <w:r w:rsidRPr="005C1147">
        <w:t xml:space="preserve"> Přechodná.</w:t>
      </w:r>
    </w:p>
    <w:p w14:paraId="188CDEBA" w14:textId="77777777" w:rsidR="004A71CE" w:rsidRPr="005C1147" w:rsidRDefault="004A71CE" w:rsidP="005C1147">
      <w:pPr>
        <w:tabs>
          <w:tab w:val="clear" w:pos="567"/>
        </w:tabs>
        <w:suppressAutoHyphens/>
        <w:autoSpaceDN w:val="0"/>
        <w:spacing w:line="240" w:lineRule="auto"/>
        <w:textAlignment w:val="baseline"/>
      </w:pPr>
      <w:r w:rsidRPr="005C1147">
        <w:rPr>
          <w:vertAlign w:val="superscript"/>
        </w:rPr>
        <w:t>2</w:t>
      </w:r>
      <w:r w:rsidRPr="005C1147">
        <w:t xml:space="preserve"> Vnímavá zvířata.</w:t>
      </w:r>
    </w:p>
    <w:p w14:paraId="6F494F72" w14:textId="77777777" w:rsidR="004A71CE" w:rsidRPr="005C1147" w:rsidRDefault="004A71CE" w:rsidP="005C1147">
      <w:pPr>
        <w:tabs>
          <w:tab w:val="clear" w:pos="567"/>
        </w:tabs>
        <w:suppressAutoHyphens/>
        <w:autoSpaceDN w:val="0"/>
        <w:spacing w:line="240" w:lineRule="auto"/>
        <w:textAlignment w:val="baseline"/>
      </w:pPr>
      <w:r w:rsidRPr="005C1147">
        <w:rPr>
          <w:vertAlign w:val="superscript"/>
        </w:rPr>
        <w:t xml:space="preserve">3 </w:t>
      </w:r>
      <w:r w:rsidRPr="005C1147">
        <w:t>V závislosti na dávce.</w:t>
      </w:r>
    </w:p>
    <w:p w14:paraId="0DB1F062" w14:textId="5404B3FD" w:rsidR="00B12183" w:rsidRPr="005C1147" w:rsidRDefault="00B12183" w:rsidP="005C1147"/>
    <w:p w14:paraId="03470F36" w14:textId="6E4A8184" w:rsidR="003336F7" w:rsidRPr="005C1147" w:rsidRDefault="003336F7" w:rsidP="005C1147">
      <w:pPr>
        <w:jc w:val="both"/>
        <w:rPr>
          <w:szCs w:val="22"/>
        </w:rPr>
      </w:pPr>
      <w:r w:rsidRPr="005C1147">
        <w:rPr>
          <w:szCs w:val="22"/>
        </w:rPr>
        <w:t>Hlášení nežádoucích účinků je důležité. Umožňuje nepřetržité sledování bezpečnosti přípravku. Jestliže</w:t>
      </w:r>
      <w:r w:rsidR="005C1147">
        <w:rPr>
          <w:szCs w:val="22"/>
        </w:rPr>
        <w:t> </w:t>
      </w:r>
      <w:r w:rsidRPr="005C1147">
        <w:rPr>
          <w:szCs w:val="22"/>
        </w:rPr>
        <w:t xml:space="preserve">zaznamenáte jakékoliv nežádoucí účinky, a to i takové, které nejsou uvedeny v této příbalové informaci, nebo si myslíte, že léčivo nefunguje, obraťte se prosím nejprve na svého veterinárního lékaře. Nežádoucí účinky můžete hlásit také </w:t>
      </w:r>
      <w:r w:rsidR="00A87474" w:rsidRPr="005C1147">
        <w:t>držiteli rozhodnutí o registraci,</w:t>
      </w:r>
      <w:r w:rsidR="00A87474" w:rsidRPr="005C1147">
        <w:rPr>
          <w:szCs w:val="22"/>
        </w:rPr>
        <w:t xml:space="preserve"> </w:t>
      </w:r>
      <w:r w:rsidRPr="005C1147">
        <w:rPr>
          <w:szCs w:val="22"/>
        </w:rPr>
        <w:t>místnímu zástupci držitele rozhodnutí o</w:t>
      </w:r>
      <w:r w:rsidR="005C1147">
        <w:rPr>
          <w:szCs w:val="22"/>
        </w:rPr>
        <w:t> </w:t>
      </w:r>
      <w:r w:rsidRPr="005C1147">
        <w:rPr>
          <w:szCs w:val="22"/>
        </w:rPr>
        <w:t>registraci</w:t>
      </w:r>
      <w:r w:rsidR="00C460B8" w:rsidRPr="005C1147">
        <w:rPr>
          <w:szCs w:val="22"/>
        </w:rPr>
        <w:t>,</w:t>
      </w:r>
      <w:r w:rsidRPr="005C1147">
        <w:rPr>
          <w:szCs w:val="22"/>
        </w:rPr>
        <w:t xml:space="preserve"> s využitím kontaktních údajů uvedených na konci této příbalové informace nebo</w:t>
      </w:r>
      <w:r w:rsidR="005C1147">
        <w:rPr>
          <w:szCs w:val="22"/>
        </w:rPr>
        <w:t> </w:t>
      </w:r>
      <w:r w:rsidRPr="005C1147">
        <w:rPr>
          <w:szCs w:val="22"/>
        </w:rPr>
        <w:t>prostřednictvím národního systému hlášení nežádoucích účinků</w:t>
      </w:r>
      <w:r w:rsidR="00C705BF" w:rsidRPr="005C1147">
        <w:rPr>
          <w:szCs w:val="22"/>
        </w:rPr>
        <w:t>:</w:t>
      </w:r>
    </w:p>
    <w:p w14:paraId="3A75D6F8" w14:textId="77777777" w:rsidR="00C705BF" w:rsidRPr="005C1147" w:rsidRDefault="00C705BF" w:rsidP="005C1147">
      <w:pPr>
        <w:tabs>
          <w:tab w:val="left" w:pos="-720"/>
        </w:tabs>
        <w:suppressAutoHyphens/>
      </w:pPr>
      <w:r w:rsidRPr="005C1147">
        <w:t xml:space="preserve">Ústav pro státní kontrolu veterinárních biopreparátů a léčiv </w:t>
      </w:r>
    </w:p>
    <w:p w14:paraId="55C4C1EF" w14:textId="77777777" w:rsidR="00C705BF" w:rsidRPr="005C1147" w:rsidRDefault="00C705BF" w:rsidP="005C1147">
      <w:pPr>
        <w:tabs>
          <w:tab w:val="left" w:pos="-720"/>
        </w:tabs>
        <w:suppressAutoHyphens/>
      </w:pPr>
      <w:r w:rsidRPr="005C1147">
        <w:t xml:space="preserve">Hudcova 56a </w:t>
      </w:r>
    </w:p>
    <w:p w14:paraId="7850BF7E" w14:textId="77777777" w:rsidR="00C705BF" w:rsidRPr="005C1147" w:rsidRDefault="00C705BF" w:rsidP="005C1147">
      <w:pPr>
        <w:tabs>
          <w:tab w:val="left" w:pos="-720"/>
        </w:tabs>
        <w:suppressAutoHyphens/>
      </w:pPr>
      <w:r w:rsidRPr="005C1147">
        <w:t>621 00 Brno</w:t>
      </w:r>
    </w:p>
    <w:p w14:paraId="4CCF4487" w14:textId="77777777" w:rsidR="00C705BF" w:rsidRPr="005C1147" w:rsidRDefault="00C705BF" w:rsidP="005C1147">
      <w:pPr>
        <w:tabs>
          <w:tab w:val="left" w:pos="-720"/>
        </w:tabs>
        <w:suppressAutoHyphens/>
      </w:pPr>
      <w:r w:rsidRPr="005C1147">
        <w:t xml:space="preserve">Mail: </w:t>
      </w:r>
      <w:hyperlink r:id="rId8" w:history="1">
        <w:r w:rsidRPr="005C1147">
          <w:rPr>
            <w:rStyle w:val="Hypertextovodkaz"/>
          </w:rPr>
          <w:t>adr@uskvbl.cz</w:t>
        </w:r>
      </w:hyperlink>
    </w:p>
    <w:p w14:paraId="4684BD58" w14:textId="77777777" w:rsidR="00C705BF" w:rsidRPr="005C1147" w:rsidRDefault="00897769" w:rsidP="005C1147">
      <w:pPr>
        <w:jc w:val="both"/>
        <w:rPr>
          <w:szCs w:val="22"/>
        </w:rPr>
      </w:pPr>
      <w:hyperlink r:id="rId9" w:history="1">
        <w:r w:rsidR="00C705BF" w:rsidRPr="005C1147">
          <w:rPr>
            <w:rStyle w:val="Hypertextovodkaz"/>
            <w:szCs w:val="22"/>
          </w:rPr>
          <w:t>http://www.uskvbl.cz/cs/farmakovigilance</w:t>
        </w:r>
      </w:hyperlink>
    </w:p>
    <w:p w14:paraId="5379D0AB" w14:textId="77777777" w:rsidR="003336F7" w:rsidRPr="005C1147" w:rsidRDefault="003336F7" w:rsidP="005C1147"/>
    <w:p w14:paraId="4231E57F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231E580" w14:textId="77777777" w:rsidR="00E00156" w:rsidRPr="005C1147" w:rsidRDefault="00C81DCF" w:rsidP="005C1147">
      <w:pPr>
        <w:pStyle w:val="Style1"/>
        <w:jc w:val="both"/>
      </w:pPr>
      <w:r w:rsidRPr="005C1147">
        <w:rPr>
          <w:highlight w:val="lightGray"/>
        </w:rPr>
        <w:t>8.</w:t>
      </w:r>
      <w:r w:rsidRPr="005C1147">
        <w:tab/>
        <w:t>Dávkování pro každý druh, cesty a způsob podání</w:t>
      </w:r>
    </w:p>
    <w:p w14:paraId="4231E581" w14:textId="77777777" w:rsidR="00E00156" w:rsidRPr="005C1147" w:rsidRDefault="00E00156" w:rsidP="005C114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31E582" w14:textId="6820CEE1" w:rsidR="00E00156" w:rsidRPr="005C1147" w:rsidRDefault="00C81DCF" w:rsidP="005C1147">
      <w:pPr>
        <w:jc w:val="both"/>
      </w:pPr>
      <w:r w:rsidRPr="005C1147">
        <w:t>Inhalační podání.</w:t>
      </w:r>
    </w:p>
    <w:p w14:paraId="4DAD701E" w14:textId="77777777" w:rsidR="00993BF5" w:rsidRPr="005C1147" w:rsidRDefault="00993BF5" w:rsidP="005C1147">
      <w:pPr>
        <w:jc w:val="both"/>
      </w:pPr>
    </w:p>
    <w:p w14:paraId="4231E583" w14:textId="3D744891" w:rsidR="00E00156" w:rsidRPr="005C1147" w:rsidRDefault="006B7D10" w:rsidP="005C1147">
      <w:pPr>
        <w:jc w:val="both"/>
        <w:rPr>
          <w:szCs w:val="22"/>
        </w:rPr>
      </w:pPr>
      <w:r w:rsidRPr="005C1147">
        <w:rPr>
          <w:szCs w:val="22"/>
        </w:rPr>
        <w:t xml:space="preserve">Hodnoty </w:t>
      </w:r>
      <w:r w:rsidR="00C81DCF" w:rsidRPr="005C1147">
        <w:rPr>
          <w:szCs w:val="22"/>
        </w:rPr>
        <w:t>MAC (minimální alveolární koncentrace v kyslíku) nebo efektivní dávk</w:t>
      </w:r>
      <w:r w:rsidR="00C226D8" w:rsidRPr="005C1147">
        <w:rPr>
          <w:szCs w:val="22"/>
        </w:rPr>
        <w:t>y</w:t>
      </w:r>
      <w:r w:rsidR="00C81DCF" w:rsidRPr="005C1147">
        <w:rPr>
          <w:szCs w:val="22"/>
        </w:rPr>
        <w:t xml:space="preserve"> ED</w:t>
      </w:r>
      <w:r w:rsidR="00C81DCF" w:rsidRPr="005C1147">
        <w:rPr>
          <w:szCs w:val="22"/>
          <w:vertAlign w:val="subscript"/>
        </w:rPr>
        <w:t>50</w:t>
      </w:r>
      <w:r w:rsidR="00C81DCF" w:rsidRPr="005C1147">
        <w:rPr>
          <w:szCs w:val="22"/>
        </w:rPr>
        <w:t xml:space="preserve"> a navrhované koncentrace uvedené níže pro cílové druhy používejte pouze jako vodítko </w:t>
      </w:r>
      <w:r w:rsidR="00395867" w:rsidRPr="005C1147">
        <w:rPr>
          <w:szCs w:val="22"/>
        </w:rPr>
        <w:t>nebo jako</w:t>
      </w:r>
      <w:r w:rsidR="00C81DCF" w:rsidRPr="005C1147">
        <w:rPr>
          <w:szCs w:val="22"/>
        </w:rPr>
        <w:t xml:space="preserve"> počáteční hodnoty. Skutečná koncentrace v praxi bude záviset na mnoha proměnných, včetně současného použití jiných </w:t>
      </w:r>
      <w:r w:rsidR="00C226D8" w:rsidRPr="005C1147">
        <w:rPr>
          <w:szCs w:val="22"/>
        </w:rPr>
        <w:t xml:space="preserve">léčiv </w:t>
      </w:r>
      <w:r w:rsidR="00C81DCF" w:rsidRPr="005C1147">
        <w:rPr>
          <w:szCs w:val="22"/>
        </w:rPr>
        <w:t>během anestézie a klinickém stavu pacienta. Isofluran lze použ</w:t>
      </w:r>
      <w:r w:rsidR="005D5AB1" w:rsidRPr="005C1147">
        <w:rPr>
          <w:szCs w:val="22"/>
        </w:rPr>
        <w:t>í</w:t>
      </w:r>
      <w:r w:rsidR="00C81DCF" w:rsidRPr="005C1147">
        <w:rPr>
          <w:szCs w:val="22"/>
        </w:rPr>
        <w:t>t ve spojení s</w:t>
      </w:r>
      <w:r w:rsidR="005D5AB1" w:rsidRPr="005C1147">
        <w:rPr>
          <w:szCs w:val="22"/>
        </w:rPr>
        <w:t> </w:t>
      </w:r>
      <w:r w:rsidR="00C81DCF" w:rsidRPr="005C1147">
        <w:rPr>
          <w:szCs w:val="22"/>
        </w:rPr>
        <w:t>jinými léky běžně používanými ve veterinární anestézii k premedikaci, navození anestézie a</w:t>
      </w:r>
      <w:r w:rsidR="0037183C" w:rsidRPr="005C1147">
        <w:rPr>
          <w:szCs w:val="22"/>
        </w:rPr>
        <w:t> </w:t>
      </w:r>
      <w:r w:rsidR="00C81DCF" w:rsidRPr="005C1147">
        <w:rPr>
          <w:szCs w:val="22"/>
        </w:rPr>
        <w:t xml:space="preserve">analgezii. Některé specifické </w:t>
      </w:r>
      <w:r w:rsidR="00C81DCF" w:rsidRPr="005C1147">
        <w:rPr>
          <w:szCs w:val="22"/>
        </w:rPr>
        <w:lastRenderedPageBreak/>
        <w:t xml:space="preserve">příklady jsou uvedeny v informacích u jednotlivých cílových druhů. Použití analgezie </w:t>
      </w:r>
      <w:r w:rsidR="00003991" w:rsidRPr="005C1147">
        <w:rPr>
          <w:szCs w:val="22"/>
        </w:rPr>
        <w:t>u </w:t>
      </w:r>
      <w:r w:rsidR="00C81DCF" w:rsidRPr="005C1147">
        <w:rPr>
          <w:szCs w:val="22"/>
        </w:rPr>
        <w:t>bolestivých postupů je v souladu se správnou veterinární praxí.</w:t>
      </w:r>
    </w:p>
    <w:p w14:paraId="4231E584" w14:textId="77777777" w:rsidR="00E00156" w:rsidRPr="005C1147" w:rsidRDefault="00C81DCF" w:rsidP="005C1147">
      <w:pPr>
        <w:jc w:val="both"/>
        <w:rPr>
          <w:szCs w:val="22"/>
        </w:rPr>
      </w:pPr>
      <w:r w:rsidRPr="005C1147">
        <w:rPr>
          <w:szCs w:val="22"/>
        </w:rPr>
        <w:t>Zotavení z anestézie isofluranem je obvykle klidné a rychlé. Před ukončením celkové anestézie je třeba zvážit u pacienta potřebu analgezie.</w:t>
      </w:r>
    </w:p>
    <w:p w14:paraId="4231E586" w14:textId="77777777" w:rsidR="00E00156" w:rsidRPr="005C1147" w:rsidRDefault="00E00156" w:rsidP="005C1147"/>
    <w:p w14:paraId="4231E587" w14:textId="77777777" w:rsidR="00E00156" w:rsidRPr="005C1147" w:rsidRDefault="00C81DCF" w:rsidP="005C1147">
      <w:pPr>
        <w:jc w:val="both"/>
        <w:outlineLvl w:val="0"/>
        <w:rPr>
          <w:b/>
          <w:u w:val="single"/>
        </w:rPr>
      </w:pPr>
      <w:r w:rsidRPr="005C1147">
        <w:rPr>
          <w:b/>
          <w:u w:val="single"/>
        </w:rPr>
        <w:t>KONĚ</w:t>
      </w:r>
    </w:p>
    <w:p w14:paraId="4231E588" w14:textId="77777777" w:rsidR="00E00156" w:rsidRPr="005C1147" w:rsidRDefault="00C81DCF" w:rsidP="005C1147">
      <w:pPr>
        <w:jc w:val="both"/>
        <w:outlineLvl w:val="0"/>
      </w:pPr>
      <w:r w:rsidRPr="005C1147">
        <w:t>MAC pro isofluran u koně je přibližně 1,31 %.</w:t>
      </w:r>
    </w:p>
    <w:p w14:paraId="4231E589" w14:textId="77777777" w:rsidR="00E00156" w:rsidRPr="005C1147" w:rsidRDefault="00E00156" w:rsidP="005C1147">
      <w:pPr>
        <w:jc w:val="both"/>
      </w:pPr>
    </w:p>
    <w:p w14:paraId="4231E58A" w14:textId="77777777" w:rsidR="00E00156" w:rsidRPr="005C1147" w:rsidRDefault="00C81DCF" w:rsidP="005C1147">
      <w:pPr>
        <w:jc w:val="both"/>
        <w:outlineLvl w:val="0"/>
        <w:rPr>
          <w:u w:val="single"/>
        </w:rPr>
      </w:pPr>
      <w:r w:rsidRPr="005C1147">
        <w:rPr>
          <w:u w:val="single"/>
        </w:rPr>
        <w:t>Premedikace:</w:t>
      </w:r>
    </w:p>
    <w:p w14:paraId="4231E58B" w14:textId="389F0B86" w:rsidR="00E00156" w:rsidRPr="005C1147" w:rsidRDefault="00C81DCF" w:rsidP="005C1147">
      <w:pPr>
        <w:jc w:val="both"/>
        <w:rPr>
          <w:szCs w:val="22"/>
        </w:rPr>
      </w:pPr>
      <w:r w:rsidRPr="005C1147">
        <w:rPr>
          <w:szCs w:val="22"/>
        </w:rPr>
        <w:t xml:space="preserve">Isofluran může být použit s </w:t>
      </w:r>
      <w:r w:rsidR="009B38BA" w:rsidRPr="005C1147">
        <w:rPr>
          <w:szCs w:val="22"/>
        </w:rPr>
        <w:t>dalšími l</w:t>
      </w:r>
      <w:r w:rsidR="00B27B31" w:rsidRPr="005C1147">
        <w:rPr>
          <w:szCs w:val="22"/>
        </w:rPr>
        <w:t>átkami</w:t>
      </w:r>
      <w:r w:rsidRPr="005C1147">
        <w:t xml:space="preserve"> </w:t>
      </w:r>
      <w:r w:rsidRPr="005C1147">
        <w:rPr>
          <w:szCs w:val="22"/>
        </w:rPr>
        <w:t>běžně používanými v režimech veterinární anestezie. U</w:t>
      </w:r>
      <w:r w:rsidR="00B70088" w:rsidRPr="005C1147">
        <w:rPr>
          <w:szCs w:val="22"/>
        </w:rPr>
        <w:t> </w:t>
      </w:r>
      <w:r w:rsidRPr="005C1147">
        <w:rPr>
          <w:szCs w:val="22"/>
        </w:rPr>
        <w:t xml:space="preserve">následujících </w:t>
      </w:r>
      <w:r w:rsidR="00B27B31" w:rsidRPr="005C1147">
        <w:rPr>
          <w:szCs w:val="22"/>
        </w:rPr>
        <w:t xml:space="preserve">léčivých látek </w:t>
      </w:r>
      <w:r w:rsidRPr="005C1147">
        <w:rPr>
          <w:szCs w:val="22"/>
        </w:rPr>
        <w:t>bylo zjištěno, že jsou kompatibilní s isofluranem: acepromazin, alfentanil, atrakurium, butorfanol, detomidin, diazepam, dobutamin, dopamin, gua</w:t>
      </w:r>
      <w:r w:rsidR="005C1147">
        <w:rPr>
          <w:szCs w:val="22"/>
        </w:rPr>
        <w:t>i</w:t>
      </w:r>
      <w:r w:rsidRPr="005C1147">
        <w:rPr>
          <w:szCs w:val="22"/>
        </w:rPr>
        <w:t xml:space="preserve">fenesin, ketamin, morfin, pentazocin, pethidin, thiamylal, thiopental a xylazin. </w:t>
      </w:r>
      <w:r w:rsidR="000950A5" w:rsidRPr="005C1147">
        <w:rPr>
          <w:szCs w:val="22"/>
        </w:rPr>
        <w:t xml:space="preserve">Léčiva </w:t>
      </w:r>
      <w:r w:rsidRPr="005C1147">
        <w:rPr>
          <w:szCs w:val="22"/>
        </w:rPr>
        <w:t>používan</w:t>
      </w:r>
      <w:r w:rsidR="000950A5" w:rsidRPr="005C1147">
        <w:rPr>
          <w:szCs w:val="22"/>
        </w:rPr>
        <w:t>á</w:t>
      </w:r>
      <w:r w:rsidRPr="005C1147">
        <w:rPr>
          <w:szCs w:val="22"/>
        </w:rPr>
        <w:t xml:space="preserve"> k premedikaci by měl</w:t>
      </w:r>
      <w:r w:rsidR="00B27B31" w:rsidRPr="005C1147">
        <w:rPr>
          <w:szCs w:val="22"/>
        </w:rPr>
        <w:t>a</w:t>
      </w:r>
      <w:r w:rsidRPr="005C1147">
        <w:rPr>
          <w:szCs w:val="22"/>
        </w:rPr>
        <w:t xml:space="preserve"> být vybrán</w:t>
      </w:r>
      <w:r w:rsidR="00B27B31" w:rsidRPr="005C1147">
        <w:rPr>
          <w:szCs w:val="22"/>
        </w:rPr>
        <w:t>a</w:t>
      </w:r>
      <w:r w:rsidRPr="005C1147">
        <w:rPr>
          <w:szCs w:val="22"/>
        </w:rPr>
        <w:t xml:space="preserve"> pro konkrétního pacienta. Je však nutno upozornit na níže uvedené </w:t>
      </w:r>
      <w:r w:rsidR="000950A5" w:rsidRPr="005C1147">
        <w:rPr>
          <w:szCs w:val="22"/>
        </w:rPr>
        <w:t xml:space="preserve">možné </w:t>
      </w:r>
      <w:r w:rsidRPr="005C1147">
        <w:rPr>
          <w:szCs w:val="22"/>
        </w:rPr>
        <w:t>interakce.</w:t>
      </w:r>
    </w:p>
    <w:p w14:paraId="4231E58C" w14:textId="77777777" w:rsidR="00E00156" w:rsidRPr="005C1147" w:rsidRDefault="00E00156" w:rsidP="005C1147">
      <w:pPr>
        <w:jc w:val="both"/>
        <w:rPr>
          <w:iCs/>
        </w:rPr>
      </w:pPr>
    </w:p>
    <w:p w14:paraId="4231E58D" w14:textId="77777777" w:rsidR="00E00156" w:rsidRPr="005C1147" w:rsidRDefault="00C81DCF" w:rsidP="005C1147">
      <w:pPr>
        <w:jc w:val="both"/>
        <w:rPr>
          <w:iCs/>
          <w:u w:val="single"/>
        </w:rPr>
      </w:pPr>
      <w:r w:rsidRPr="005C1147">
        <w:rPr>
          <w:iCs/>
          <w:u w:val="single"/>
        </w:rPr>
        <w:t>Interakce:</w:t>
      </w:r>
    </w:p>
    <w:p w14:paraId="4231E58E" w14:textId="77777777" w:rsidR="00E00156" w:rsidRPr="005C1147" w:rsidRDefault="00C81DCF" w:rsidP="005C1147">
      <w:pPr>
        <w:jc w:val="both"/>
        <w:outlineLvl w:val="0"/>
      </w:pPr>
      <w:r w:rsidRPr="005C1147">
        <w:t>Snížení MAC pro isofluran u koní bylo popsáno po podání detomidinu a xylazinu.</w:t>
      </w:r>
    </w:p>
    <w:p w14:paraId="4231E58F" w14:textId="77777777" w:rsidR="00E00156" w:rsidRPr="005C1147" w:rsidRDefault="00E00156" w:rsidP="005C1147">
      <w:pPr>
        <w:jc w:val="both"/>
        <w:outlineLvl w:val="0"/>
        <w:rPr>
          <w:u w:val="single"/>
        </w:rPr>
      </w:pPr>
    </w:p>
    <w:p w14:paraId="4231E590" w14:textId="77777777" w:rsidR="00E00156" w:rsidRPr="005C1147" w:rsidRDefault="00C81DCF" w:rsidP="005C1147">
      <w:pPr>
        <w:jc w:val="both"/>
        <w:outlineLvl w:val="0"/>
        <w:rPr>
          <w:u w:val="single"/>
        </w:rPr>
      </w:pPr>
      <w:r w:rsidRPr="005C1147">
        <w:rPr>
          <w:u w:val="single"/>
        </w:rPr>
        <w:t xml:space="preserve">Navození: </w:t>
      </w:r>
    </w:p>
    <w:p w14:paraId="4231E591" w14:textId="511A6385" w:rsidR="00E00156" w:rsidRPr="005C1147" w:rsidRDefault="00B27B31" w:rsidP="005C1147">
      <w:pPr>
        <w:jc w:val="both"/>
        <w:rPr>
          <w:szCs w:val="22"/>
        </w:rPr>
      </w:pPr>
      <w:r w:rsidRPr="005C1147">
        <w:rPr>
          <w:szCs w:val="22"/>
        </w:rPr>
        <w:t>Protože navození anestezie pomocí isofluranu není u dospělých koní obvykle možné, měl by být k</w:t>
      </w:r>
      <w:r w:rsidR="005C1147">
        <w:rPr>
          <w:szCs w:val="22"/>
        </w:rPr>
        <w:t> </w:t>
      </w:r>
      <w:r w:rsidRPr="005C1147">
        <w:rPr>
          <w:szCs w:val="22"/>
        </w:rPr>
        <w:t>navození anestezie použit krátkodobě působící barbiturát jako je thiopental sodný, ketamin nebo</w:t>
      </w:r>
      <w:r w:rsidR="005C1147">
        <w:rPr>
          <w:szCs w:val="22"/>
        </w:rPr>
        <w:t> </w:t>
      </w:r>
      <w:r w:rsidRPr="005C1147">
        <w:rPr>
          <w:szCs w:val="22"/>
        </w:rPr>
        <w:t>gua</w:t>
      </w:r>
      <w:r w:rsidR="005C1147">
        <w:rPr>
          <w:szCs w:val="22"/>
        </w:rPr>
        <w:t>i</w:t>
      </w:r>
      <w:r w:rsidRPr="005C1147">
        <w:rPr>
          <w:szCs w:val="22"/>
        </w:rPr>
        <w:t xml:space="preserve">fenesin. </w:t>
      </w:r>
      <w:r w:rsidR="00C81DCF" w:rsidRPr="005C1147">
        <w:rPr>
          <w:szCs w:val="22"/>
        </w:rPr>
        <w:t>K dosažení požadované hloubky anestézie během 5 až 10 minut se pak použije koncentrace 3 až 5</w:t>
      </w:r>
      <w:r w:rsidRPr="005C1147">
        <w:rPr>
          <w:szCs w:val="22"/>
        </w:rPr>
        <w:t xml:space="preserve"> </w:t>
      </w:r>
      <w:r w:rsidR="00C81DCF" w:rsidRPr="005C1147">
        <w:rPr>
          <w:szCs w:val="22"/>
        </w:rPr>
        <w:t>% isofluranu.</w:t>
      </w:r>
    </w:p>
    <w:p w14:paraId="4231E593" w14:textId="23DE3687" w:rsidR="00E00156" w:rsidRPr="005C1147" w:rsidRDefault="00886658" w:rsidP="005C1147">
      <w:pPr>
        <w:jc w:val="both"/>
        <w:rPr>
          <w:szCs w:val="22"/>
        </w:rPr>
      </w:pPr>
      <w:r w:rsidRPr="005C1147">
        <w:rPr>
          <w:szCs w:val="22"/>
        </w:rPr>
        <w:t xml:space="preserve">K </w:t>
      </w:r>
      <w:r w:rsidR="00C81DCF" w:rsidRPr="005C1147">
        <w:rPr>
          <w:szCs w:val="22"/>
        </w:rPr>
        <w:t>navození anestézie u hříbat lze použít isofluran v koncentraci 3 až 5 % ve vysokém průtoku kyslíku.</w:t>
      </w:r>
    </w:p>
    <w:p w14:paraId="4231E594" w14:textId="77777777" w:rsidR="00E00156" w:rsidRPr="005C1147" w:rsidRDefault="00E00156" w:rsidP="005C1147">
      <w:pPr>
        <w:jc w:val="both"/>
        <w:rPr>
          <w:u w:val="single"/>
        </w:rPr>
      </w:pPr>
    </w:p>
    <w:p w14:paraId="4231E595" w14:textId="77777777" w:rsidR="00E00156" w:rsidRPr="005C1147" w:rsidRDefault="00C81DCF" w:rsidP="005C1147">
      <w:pPr>
        <w:keepNext/>
        <w:jc w:val="both"/>
        <w:outlineLvl w:val="0"/>
        <w:rPr>
          <w:u w:val="single"/>
        </w:rPr>
      </w:pPr>
      <w:r w:rsidRPr="005C1147">
        <w:rPr>
          <w:u w:val="single"/>
        </w:rPr>
        <w:t xml:space="preserve">Udržování: </w:t>
      </w:r>
    </w:p>
    <w:p w14:paraId="4231E596" w14:textId="72058E75" w:rsidR="00E00156" w:rsidRPr="005C1147" w:rsidRDefault="00C81DCF" w:rsidP="005C1147">
      <w:pPr>
        <w:jc w:val="both"/>
        <w:outlineLvl w:val="0"/>
        <w:rPr>
          <w:szCs w:val="22"/>
        </w:rPr>
      </w:pPr>
      <w:r w:rsidRPr="005C1147">
        <w:rPr>
          <w:szCs w:val="22"/>
        </w:rPr>
        <w:t>Anestézie se udržuje za použití 1,5 až 2,5</w:t>
      </w:r>
      <w:r w:rsidR="00B27B31" w:rsidRPr="005C1147">
        <w:rPr>
          <w:szCs w:val="22"/>
        </w:rPr>
        <w:t xml:space="preserve"> </w:t>
      </w:r>
      <w:r w:rsidRPr="005C1147">
        <w:rPr>
          <w:szCs w:val="22"/>
        </w:rPr>
        <w:t>% isofluranu.</w:t>
      </w:r>
    </w:p>
    <w:p w14:paraId="4231E597" w14:textId="77777777" w:rsidR="00E00156" w:rsidRPr="005C1147" w:rsidRDefault="00E00156" w:rsidP="005C1147">
      <w:pPr>
        <w:jc w:val="both"/>
        <w:rPr>
          <w:szCs w:val="22"/>
        </w:rPr>
      </w:pPr>
    </w:p>
    <w:p w14:paraId="4231E598" w14:textId="0B96E29C" w:rsidR="00E00156" w:rsidRPr="005C1147" w:rsidRDefault="00886658" w:rsidP="005C1147">
      <w:pPr>
        <w:jc w:val="both"/>
        <w:outlineLvl w:val="0"/>
        <w:rPr>
          <w:u w:val="single"/>
        </w:rPr>
      </w:pPr>
      <w:r w:rsidRPr="005C1147">
        <w:rPr>
          <w:u w:val="single"/>
        </w:rPr>
        <w:t>Zotavení</w:t>
      </w:r>
      <w:r w:rsidR="00C81DCF" w:rsidRPr="005C1147">
        <w:rPr>
          <w:u w:val="single"/>
        </w:rPr>
        <w:t>:</w:t>
      </w:r>
    </w:p>
    <w:p w14:paraId="4231E599" w14:textId="5BEC8E89" w:rsidR="00E00156" w:rsidRPr="005C1147" w:rsidRDefault="00886658" w:rsidP="005C1147">
      <w:pPr>
        <w:jc w:val="both"/>
        <w:outlineLvl w:val="0"/>
        <w:rPr>
          <w:szCs w:val="22"/>
        </w:rPr>
      </w:pPr>
      <w:r w:rsidRPr="005C1147">
        <w:rPr>
          <w:szCs w:val="22"/>
        </w:rPr>
        <w:t xml:space="preserve">Zotavení </w:t>
      </w:r>
      <w:r w:rsidR="00C81DCF" w:rsidRPr="005C1147">
        <w:rPr>
          <w:szCs w:val="22"/>
        </w:rPr>
        <w:t>je obvykle klidné a rychlé.</w:t>
      </w:r>
    </w:p>
    <w:p w14:paraId="4231E59A" w14:textId="77777777" w:rsidR="00E00156" w:rsidRPr="005C1147" w:rsidRDefault="00E00156" w:rsidP="005C1147">
      <w:pPr>
        <w:jc w:val="both"/>
      </w:pPr>
    </w:p>
    <w:p w14:paraId="4231E59B" w14:textId="77777777" w:rsidR="00E00156" w:rsidRPr="005C1147" w:rsidRDefault="00C81DCF" w:rsidP="005C1147">
      <w:pPr>
        <w:jc w:val="both"/>
        <w:rPr>
          <w:b/>
          <w:bCs/>
          <w:iCs/>
          <w:u w:val="single"/>
        </w:rPr>
      </w:pPr>
      <w:r w:rsidRPr="005C1147">
        <w:rPr>
          <w:b/>
          <w:bCs/>
          <w:iCs/>
          <w:u w:val="single"/>
        </w:rPr>
        <w:t>PSI</w:t>
      </w:r>
    </w:p>
    <w:p w14:paraId="4231E59C" w14:textId="77777777" w:rsidR="00E00156" w:rsidRPr="005C1147" w:rsidRDefault="00C81DCF" w:rsidP="005C1147">
      <w:pPr>
        <w:jc w:val="both"/>
        <w:outlineLvl w:val="0"/>
        <w:rPr>
          <w:szCs w:val="22"/>
        </w:rPr>
      </w:pPr>
      <w:r w:rsidRPr="005C1147">
        <w:rPr>
          <w:szCs w:val="22"/>
        </w:rPr>
        <w:t>MAC pro isofluran u psa je přibližně 1,28 %.</w:t>
      </w:r>
    </w:p>
    <w:p w14:paraId="4231E59D" w14:textId="77777777" w:rsidR="00E00156" w:rsidRPr="005C1147" w:rsidRDefault="00E00156" w:rsidP="005C1147">
      <w:pPr>
        <w:jc w:val="both"/>
        <w:rPr>
          <w:szCs w:val="22"/>
        </w:rPr>
      </w:pPr>
    </w:p>
    <w:p w14:paraId="4231E59E" w14:textId="77777777" w:rsidR="00E00156" w:rsidRPr="005C1147" w:rsidRDefault="00C81DCF" w:rsidP="005C1147">
      <w:pPr>
        <w:keepNext/>
        <w:jc w:val="both"/>
        <w:outlineLvl w:val="0"/>
        <w:rPr>
          <w:u w:val="single"/>
        </w:rPr>
      </w:pPr>
      <w:r w:rsidRPr="005C1147">
        <w:rPr>
          <w:u w:val="single"/>
        </w:rPr>
        <w:t>Premedikace:</w:t>
      </w:r>
    </w:p>
    <w:p w14:paraId="4231E59F" w14:textId="1D6CFF52" w:rsidR="00E00156" w:rsidRPr="005C1147" w:rsidRDefault="00C81DCF" w:rsidP="005C1147">
      <w:pPr>
        <w:jc w:val="both"/>
        <w:rPr>
          <w:szCs w:val="22"/>
        </w:rPr>
      </w:pPr>
      <w:r w:rsidRPr="005C1147">
        <w:rPr>
          <w:szCs w:val="22"/>
        </w:rPr>
        <w:t xml:space="preserve">Isofluran může být použit s </w:t>
      </w:r>
      <w:r w:rsidR="00A326EC" w:rsidRPr="005C1147">
        <w:rPr>
          <w:szCs w:val="22"/>
        </w:rPr>
        <w:t xml:space="preserve">dalšími </w:t>
      </w:r>
      <w:r w:rsidR="00B27B31" w:rsidRPr="005C1147">
        <w:rPr>
          <w:szCs w:val="22"/>
        </w:rPr>
        <w:t>látkami</w:t>
      </w:r>
      <w:r w:rsidRPr="005C1147">
        <w:t xml:space="preserve"> </w:t>
      </w:r>
      <w:r w:rsidRPr="005C1147">
        <w:rPr>
          <w:szCs w:val="22"/>
        </w:rPr>
        <w:t>běžně používanými v režimech veterinární anestezie. U</w:t>
      </w:r>
      <w:r w:rsidR="00B70088" w:rsidRPr="005C1147">
        <w:rPr>
          <w:szCs w:val="22"/>
        </w:rPr>
        <w:t> </w:t>
      </w:r>
      <w:r w:rsidRPr="005C1147">
        <w:rPr>
          <w:szCs w:val="22"/>
        </w:rPr>
        <w:t xml:space="preserve">následujících </w:t>
      </w:r>
      <w:r w:rsidR="00B27B31" w:rsidRPr="005C1147">
        <w:rPr>
          <w:szCs w:val="22"/>
        </w:rPr>
        <w:t xml:space="preserve">léčivých látek </w:t>
      </w:r>
      <w:r w:rsidRPr="005C1147">
        <w:rPr>
          <w:szCs w:val="22"/>
        </w:rPr>
        <w:t xml:space="preserve">bylo zjištěno, že jsou kompatibilní s isofluranem: acepromazin, atropin, butorfanol, buprenorfin, bupivakainu, diazepam, dobutamin, efedrin, epinefrin, etomidát, glykopyrrolát, ketamin, medetomidin, midazolam, metoxamin, oxymorfon, propofol, thiamylal, thiopental a xylazin. Přípravky používané k premedikaci by měly být vybrány pro konkrétního pacienta. Je však nutno upozornit na níže uvedené </w:t>
      </w:r>
      <w:r w:rsidR="00A326EC" w:rsidRPr="005C1147">
        <w:rPr>
          <w:szCs w:val="22"/>
        </w:rPr>
        <w:t xml:space="preserve">možné </w:t>
      </w:r>
      <w:r w:rsidRPr="005C1147">
        <w:rPr>
          <w:szCs w:val="22"/>
        </w:rPr>
        <w:t>interakce.</w:t>
      </w:r>
    </w:p>
    <w:p w14:paraId="4231E5A0" w14:textId="77777777" w:rsidR="00E00156" w:rsidRPr="005C1147" w:rsidRDefault="00E00156" w:rsidP="005C1147">
      <w:pPr>
        <w:jc w:val="both"/>
        <w:rPr>
          <w:iCs/>
        </w:rPr>
      </w:pPr>
    </w:p>
    <w:p w14:paraId="4231E5A1" w14:textId="77777777" w:rsidR="00E00156" w:rsidRPr="005C1147" w:rsidRDefault="00C81DCF" w:rsidP="005C1147">
      <w:pPr>
        <w:jc w:val="both"/>
        <w:rPr>
          <w:iCs/>
          <w:u w:val="single"/>
        </w:rPr>
      </w:pPr>
      <w:r w:rsidRPr="005C1147">
        <w:rPr>
          <w:iCs/>
          <w:u w:val="single"/>
        </w:rPr>
        <w:t>Interakce:</w:t>
      </w:r>
    </w:p>
    <w:p w14:paraId="4231E5A2" w14:textId="3421552D" w:rsidR="00E00156" w:rsidRPr="005C1147" w:rsidRDefault="00C81DCF" w:rsidP="005C1147">
      <w:pPr>
        <w:jc w:val="both"/>
        <w:rPr>
          <w:szCs w:val="22"/>
        </w:rPr>
      </w:pPr>
      <w:r w:rsidRPr="005C1147">
        <w:rPr>
          <w:szCs w:val="22"/>
        </w:rPr>
        <w:t xml:space="preserve">Snížení MAC pro isofluran u psů bylo popsáno po podání morfinu, oxymorfonu, acepromazinu, medetomidinu a kombinaci medetomidinu s midazolamem. Současné podávání midazolamu / ketaminu v průběhu anestezie isofluranem může mít výrazný vliv na kardiovaskulární systém, zvláště vznik arteriální hypotenze. </w:t>
      </w:r>
      <w:r w:rsidR="00B27B31" w:rsidRPr="005C1147">
        <w:rPr>
          <w:szCs w:val="22"/>
        </w:rPr>
        <w:t>Depresivní účinky propranololu na kontraktilitu myokardu jsou během isofluranové anestezie sníženy, což svědčí o mírném stupni aktivity β-receptorů.</w:t>
      </w:r>
    </w:p>
    <w:p w14:paraId="4231E5A3" w14:textId="77777777" w:rsidR="00E00156" w:rsidRPr="005C1147" w:rsidRDefault="00E00156" w:rsidP="005C1147">
      <w:pPr>
        <w:rPr>
          <w:szCs w:val="22"/>
        </w:rPr>
      </w:pPr>
    </w:p>
    <w:p w14:paraId="4231E5A4" w14:textId="77777777" w:rsidR="00E00156" w:rsidRPr="005C1147" w:rsidRDefault="00C81DCF" w:rsidP="005C1147">
      <w:pPr>
        <w:jc w:val="both"/>
        <w:outlineLvl w:val="0"/>
        <w:rPr>
          <w:u w:val="single"/>
        </w:rPr>
      </w:pPr>
      <w:r w:rsidRPr="005C1147">
        <w:rPr>
          <w:u w:val="single"/>
        </w:rPr>
        <w:t xml:space="preserve">Navození: </w:t>
      </w:r>
    </w:p>
    <w:p w14:paraId="4231E5A5" w14:textId="3A020A6D" w:rsidR="00E00156" w:rsidRPr="005C1147" w:rsidRDefault="00C81DCF" w:rsidP="005C1147">
      <w:pPr>
        <w:jc w:val="both"/>
      </w:pPr>
      <w:r w:rsidRPr="005C1147">
        <w:t>Navození anestezie s maskou je možné při použití až 5</w:t>
      </w:r>
      <w:r w:rsidR="00B27B31" w:rsidRPr="005C1147">
        <w:t xml:space="preserve"> </w:t>
      </w:r>
      <w:r w:rsidRPr="005C1147">
        <w:t>% isofluranu s premedikací nebo bez ní.</w:t>
      </w:r>
    </w:p>
    <w:p w14:paraId="4231E5A6" w14:textId="77777777" w:rsidR="00E00156" w:rsidRPr="005C1147" w:rsidRDefault="00E00156" w:rsidP="005C1147">
      <w:pPr>
        <w:rPr>
          <w:szCs w:val="22"/>
        </w:rPr>
      </w:pPr>
    </w:p>
    <w:p w14:paraId="4231E5A7" w14:textId="77777777" w:rsidR="00E00156" w:rsidRPr="005C1147" w:rsidRDefault="00C81DCF" w:rsidP="005C1147">
      <w:pPr>
        <w:jc w:val="both"/>
        <w:outlineLvl w:val="0"/>
        <w:rPr>
          <w:u w:val="single"/>
        </w:rPr>
      </w:pPr>
      <w:r w:rsidRPr="005C1147">
        <w:rPr>
          <w:u w:val="single"/>
        </w:rPr>
        <w:t>Udržování:</w:t>
      </w:r>
    </w:p>
    <w:p w14:paraId="4231E5A8" w14:textId="7B56CAFD" w:rsidR="00E00156" w:rsidRPr="005C1147" w:rsidRDefault="00C81DCF" w:rsidP="005C1147">
      <w:pPr>
        <w:outlineLvl w:val="0"/>
        <w:rPr>
          <w:szCs w:val="22"/>
        </w:rPr>
      </w:pPr>
      <w:r w:rsidRPr="005C1147">
        <w:rPr>
          <w:szCs w:val="22"/>
        </w:rPr>
        <w:lastRenderedPageBreak/>
        <w:t>Anestézie se udržuje za použití 1,5 až 2,5</w:t>
      </w:r>
      <w:r w:rsidR="00B27B31" w:rsidRPr="005C1147">
        <w:rPr>
          <w:szCs w:val="22"/>
        </w:rPr>
        <w:t xml:space="preserve"> </w:t>
      </w:r>
      <w:r w:rsidRPr="005C1147">
        <w:rPr>
          <w:szCs w:val="22"/>
        </w:rPr>
        <w:t>% isofluranu.</w:t>
      </w:r>
    </w:p>
    <w:p w14:paraId="4231E5A9" w14:textId="77777777" w:rsidR="00E00156" w:rsidRPr="005C1147" w:rsidRDefault="00E00156" w:rsidP="005C1147">
      <w:pPr>
        <w:rPr>
          <w:szCs w:val="22"/>
        </w:rPr>
      </w:pPr>
    </w:p>
    <w:p w14:paraId="4231E5AA" w14:textId="7DCD7A62" w:rsidR="00E00156" w:rsidRPr="005C1147" w:rsidRDefault="00A326EC" w:rsidP="005C1147">
      <w:pPr>
        <w:jc w:val="both"/>
        <w:outlineLvl w:val="0"/>
        <w:rPr>
          <w:u w:val="single"/>
        </w:rPr>
      </w:pPr>
      <w:r w:rsidRPr="005C1147">
        <w:rPr>
          <w:u w:val="single"/>
        </w:rPr>
        <w:t>Zotavení</w:t>
      </w:r>
      <w:r w:rsidR="00C81DCF" w:rsidRPr="005C1147">
        <w:rPr>
          <w:u w:val="single"/>
        </w:rPr>
        <w:t>:</w:t>
      </w:r>
    </w:p>
    <w:p w14:paraId="4231E5AB" w14:textId="4EDCF60A" w:rsidR="00E00156" w:rsidRPr="005C1147" w:rsidRDefault="00A326EC" w:rsidP="005C1147">
      <w:pPr>
        <w:outlineLvl w:val="0"/>
        <w:rPr>
          <w:szCs w:val="22"/>
        </w:rPr>
      </w:pPr>
      <w:r w:rsidRPr="005C1147">
        <w:rPr>
          <w:szCs w:val="22"/>
        </w:rPr>
        <w:t xml:space="preserve">Zotavení </w:t>
      </w:r>
      <w:r w:rsidR="00C81DCF" w:rsidRPr="005C1147">
        <w:rPr>
          <w:szCs w:val="22"/>
        </w:rPr>
        <w:t>je obvykle klidné a rychlé.</w:t>
      </w:r>
    </w:p>
    <w:p w14:paraId="4231E5AC" w14:textId="77777777" w:rsidR="00E00156" w:rsidRPr="005C1147" w:rsidRDefault="00E00156" w:rsidP="005C1147">
      <w:pPr>
        <w:rPr>
          <w:szCs w:val="22"/>
        </w:rPr>
      </w:pPr>
    </w:p>
    <w:p w14:paraId="4231E5AD" w14:textId="77777777" w:rsidR="00E00156" w:rsidRPr="005C1147" w:rsidRDefault="00C81DCF" w:rsidP="005C1147">
      <w:pPr>
        <w:rPr>
          <w:b/>
          <w:bCs/>
          <w:iCs/>
          <w:szCs w:val="22"/>
          <w:u w:val="single"/>
        </w:rPr>
      </w:pPr>
      <w:r w:rsidRPr="005C1147">
        <w:rPr>
          <w:b/>
          <w:bCs/>
          <w:iCs/>
          <w:szCs w:val="22"/>
          <w:u w:val="single"/>
        </w:rPr>
        <w:t>KOČKY</w:t>
      </w:r>
    </w:p>
    <w:p w14:paraId="4231E5AE" w14:textId="77777777" w:rsidR="00E00156" w:rsidRPr="005C1147" w:rsidRDefault="00C81DCF" w:rsidP="005C1147">
      <w:pPr>
        <w:jc w:val="both"/>
        <w:outlineLvl w:val="0"/>
      </w:pPr>
      <w:r w:rsidRPr="005C1147">
        <w:t>MAC pro isofluran u kočky je přibližně 1,63 %.</w:t>
      </w:r>
    </w:p>
    <w:p w14:paraId="4231E5AF" w14:textId="77777777" w:rsidR="00E00156" w:rsidRPr="005C1147" w:rsidRDefault="00E00156" w:rsidP="005C1147">
      <w:pPr>
        <w:rPr>
          <w:szCs w:val="22"/>
        </w:rPr>
      </w:pPr>
    </w:p>
    <w:p w14:paraId="4231E5B0" w14:textId="77777777" w:rsidR="00E00156" w:rsidRPr="005C1147" w:rsidRDefault="00C81DCF" w:rsidP="005C1147">
      <w:pPr>
        <w:jc w:val="both"/>
        <w:outlineLvl w:val="0"/>
        <w:rPr>
          <w:u w:val="single"/>
        </w:rPr>
      </w:pPr>
      <w:r w:rsidRPr="005C1147">
        <w:rPr>
          <w:u w:val="single"/>
        </w:rPr>
        <w:t>Premedikace:</w:t>
      </w:r>
    </w:p>
    <w:p w14:paraId="4231E5B1" w14:textId="594395A9" w:rsidR="00E00156" w:rsidRPr="005C1147" w:rsidRDefault="00C81DCF" w:rsidP="005C1147">
      <w:pPr>
        <w:jc w:val="both"/>
        <w:rPr>
          <w:szCs w:val="22"/>
        </w:rPr>
      </w:pPr>
      <w:r w:rsidRPr="005C1147">
        <w:rPr>
          <w:szCs w:val="22"/>
        </w:rPr>
        <w:t xml:space="preserve">Isofluran může být použit s </w:t>
      </w:r>
      <w:r w:rsidR="00D3241A" w:rsidRPr="005C1147">
        <w:rPr>
          <w:szCs w:val="22"/>
        </w:rPr>
        <w:t xml:space="preserve">dalšími </w:t>
      </w:r>
      <w:r w:rsidR="00B27B31" w:rsidRPr="005C1147">
        <w:rPr>
          <w:szCs w:val="22"/>
        </w:rPr>
        <w:t>látkami</w:t>
      </w:r>
      <w:r w:rsidR="00D3241A" w:rsidRPr="005C1147">
        <w:t xml:space="preserve"> </w:t>
      </w:r>
      <w:r w:rsidRPr="005C1147">
        <w:rPr>
          <w:szCs w:val="22"/>
        </w:rPr>
        <w:t>běžně používanými v režimech veterinární anestezie. U</w:t>
      </w:r>
      <w:r w:rsidR="00DC5CBB" w:rsidRPr="005C1147">
        <w:rPr>
          <w:szCs w:val="22"/>
        </w:rPr>
        <w:t> </w:t>
      </w:r>
      <w:r w:rsidRPr="005C1147">
        <w:rPr>
          <w:szCs w:val="22"/>
        </w:rPr>
        <w:t xml:space="preserve">následujících přípravků bylo zjištěno, že jsou kompatibilní s isofluranem: acepromazin, atrakurium, atropin, diazepam, ketamin a oxymorfon. </w:t>
      </w:r>
      <w:r w:rsidR="00D3241A" w:rsidRPr="005C1147">
        <w:rPr>
          <w:szCs w:val="22"/>
        </w:rPr>
        <w:t xml:space="preserve">Léčiva </w:t>
      </w:r>
      <w:r w:rsidRPr="005C1147">
        <w:rPr>
          <w:szCs w:val="22"/>
        </w:rPr>
        <w:t>používan</w:t>
      </w:r>
      <w:r w:rsidR="00D3241A" w:rsidRPr="005C1147">
        <w:rPr>
          <w:szCs w:val="22"/>
        </w:rPr>
        <w:t>á</w:t>
      </w:r>
      <w:r w:rsidRPr="005C1147">
        <w:rPr>
          <w:szCs w:val="22"/>
        </w:rPr>
        <w:t xml:space="preserve"> k premedikaci by měly být vybrány pro</w:t>
      </w:r>
      <w:r w:rsidR="005C1147">
        <w:rPr>
          <w:szCs w:val="22"/>
        </w:rPr>
        <w:t> </w:t>
      </w:r>
      <w:r w:rsidRPr="005C1147">
        <w:rPr>
          <w:szCs w:val="22"/>
        </w:rPr>
        <w:t>konkrétního pacienta. Je však nutno upozornit na níže uvedené potenciální interakce.</w:t>
      </w:r>
    </w:p>
    <w:p w14:paraId="4231E5B2" w14:textId="77777777" w:rsidR="00E00156" w:rsidRPr="005C1147" w:rsidRDefault="00E00156" w:rsidP="005C1147">
      <w:pPr>
        <w:jc w:val="both"/>
        <w:rPr>
          <w:b/>
          <w:bCs/>
          <w:iCs/>
          <w:szCs w:val="22"/>
        </w:rPr>
      </w:pPr>
    </w:p>
    <w:p w14:paraId="4231E5B3" w14:textId="77777777" w:rsidR="00E00156" w:rsidRPr="005C1147" w:rsidRDefault="00C81DCF" w:rsidP="005C1147">
      <w:pPr>
        <w:jc w:val="both"/>
        <w:rPr>
          <w:iCs/>
          <w:szCs w:val="22"/>
          <w:u w:val="single"/>
        </w:rPr>
      </w:pPr>
      <w:r w:rsidRPr="005C1147">
        <w:rPr>
          <w:iCs/>
          <w:szCs w:val="22"/>
          <w:u w:val="single"/>
        </w:rPr>
        <w:t>Interakce:</w:t>
      </w:r>
    </w:p>
    <w:p w14:paraId="4231E5B4" w14:textId="582C58AF" w:rsidR="00E00156" w:rsidRPr="005C1147" w:rsidRDefault="00C81DCF" w:rsidP="005C1147">
      <w:pPr>
        <w:jc w:val="both"/>
        <w:rPr>
          <w:szCs w:val="22"/>
        </w:rPr>
      </w:pPr>
      <w:r w:rsidRPr="005C1147">
        <w:t xml:space="preserve">U koček s anestézií navozenou isofluranem byla po intravenózním podání midazolam-butorfanolu zaznamenána změna </w:t>
      </w:r>
      <w:r w:rsidR="00D3241A" w:rsidRPr="005C1147">
        <w:t xml:space="preserve">kardiorespiračních </w:t>
      </w:r>
      <w:r w:rsidRPr="005C1147">
        <w:t>parametrů podobně jako při epidurálním podání fentanylu a medetomidinu</w:t>
      </w:r>
      <w:r w:rsidRPr="005C1147">
        <w:rPr>
          <w:szCs w:val="22"/>
        </w:rPr>
        <w:t>. Bylo prokázáno, že isofluran snižuje citlivost srdce k adrenalinu (epinefrinu).</w:t>
      </w:r>
    </w:p>
    <w:p w14:paraId="4231E5B5" w14:textId="77777777" w:rsidR="00E00156" w:rsidRPr="005C1147" w:rsidRDefault="00E00156" w:rsidP="005C1147">
      <w:pPr>
        <w:jc w:val="both"/>
        <w:outlineLvl w:val="0"/>
        <w:rPr>
          <w:u w:val="single"/>
        </w:rPr>
      </w:pPr>
    </w:p>
    <w:p w14:paraId="4231E5B6" w14:textId="77777777" w:rsidR="00E00156" w:rsidRPr="005C1147" w:rsidRDefault="00C81DCF" w:rsidP="005C1147">
      <w:pPr>
        <w:jc w:val="both"/>
        <w:outlineLvl w:val="0"/>
        <w:rPr>
          <w:u w:val="single"/>
        </w:rPr>
      </w:pPr>
      <w:r w:rsidRPr="005C1147">
        <w:rPr>
          <w:u w:val="single"/>
        </w:rPr>
        <w:t>Navození:</w:t>
      </w:r>
    </w:p>
    <w:p w14:paraId="4231E5B7" w14:textId="6BDC2738" w:rsidR="00E00156" w:rsidRPr="005C1147" w:rsidRDefault="00C81DCF" w:rsidP="005C1147">
      <w:pPr>
        <w:jc w:val="both"/>
      </w:pPr>
      <w:r w:rsidRPr="005C1147">
        <w:t>Navození anestezie s maskou je možné při použití až 4</w:t>
      </w:r>
      <w:r w:rsidR="00B27B31" w:rsidRPr="005C1147">
        <w:t xml:space="preserve"> </w:t>
      </w:r>
      <w:r w:rsidRPr="005C1147">
        <w:t>% isofluranu s premedikací nebo bez ní.</w:t>
      </w:r>
    </w:p>
    <w:p w14:paraId="4231E5B8" w14:textId="77777777" w:rsidR="00E00156" w:rsidRPr="005C1147" w:rsidRDefault="00E00156" w:rsidP="005C1147">
      <w:pPr>
        <w:jc w:val="both"/>
        <w:outlineLvl w:val="0"/>
        <w:rPr>
          <w:szCs w:val="22"/>
        </w:rPr>
      </w:pPr>
    </w:p>
    <w:p w14:paraId="4231E5B9" w14:textId="77777777" w:rsidR="00E00156" w:rsidRPr="005C1147" w:rsidRDefault="00C81DCF" w:rsidP="005C1147">
      <w:pPr>
        <w:jc w:val="both"/>
        <w:outlineLvl w:val="0"/>
        <w:rPr>
          <w:u w:val="single"/>
        </w:rPr>
      </w:pPr>
      <w:r w:rsidRPr="005C1147">
        <w:rPr>
          <w:u w:val="single"/>
        </w:rPr>
        <w:t xml:space="preserve">Udržování: </w:t>
      </w:r>
    </w:p>
    <w:p w14:paraId="4231E5BA" w14:textId="77D96F2D" w:rsidR="00E00156" w:rsidRPr="005C1147" w:rsidRDefault="00C81DCF" w:rsidP="005C1147">
      <w:pPr>
        <w:jc w:val="both"/>
        <w:outlineLvl w:val="0"/>
      </w:pPr>
      <w:r w:rsidRPr="005C1147">
        <w:t>Anestézie se udržuje za použití 1,5 až 3</w:t>
      </w:r>
      <w:r w:rsidR="00B27B31" w:rsidRPr="005C1147">
        <w:t xml:space="preserve"> </w:t>
      </w:r>
      <w:r w:rsidRPr="005C1147">
        <w:t>% isofluranu.</w:t>
      </w:r>
    </w:p>
    <w:p w14:paraId="4231E5BB" w14:textId="77777777" w:rsidR="00E00156" w:rsidRPr="005C1147" w:rsidRDefault="00E00156" w:rsidP="005C1147">
      <w:pPr>
        <w:jc w:val="both"/>
        <w:rPr>
          <w:szCs w:val="22"/>
        </w:rPr>
      </w:pPr>
    </w:p>
    <w:p w14:paraId="4231E5BC" w14:textId="38532291" w:rsidR="00E00156" w:rsidRPr="005C1147" w:rsidRDefault="00381714" w:rsidP="005C1147">
      <w:pPr>
        <w:jc w:val="both"/>
        <w:outlineLvl w:val="0"/>
        <w:rPr>
          <w:u w:val="single"/>
        </w:rPr>
      </w:pPr>
      <w:r w:rsidRPr="005C1147">
        <w:rPr>
          <w:u w:val="single"/>
        </w:rPr>
        <w:t>Zotavení</w:t>
      </w:r>
      <w:r w:rsidR="00C81DCF" w:rsidRPr="005C1147">
        <w:rPr>
          <w:u w:val="single"/>
        </w:rPr>
        <w:t>:</w:t>
      </w:r>
    </w:p>
    <w:p w14:paraId="4231E5BD" w14:textId="6861EB37" w:rsidR="00E00156" w:rsidRPr="005C1147" w:rsidRDefault="00381714" w:rsidP="005C1147">
      <w:pPr>
        <w:jc w:val="both"/>
        <w:outlineLvl w:val="0"/>
      </w:pPr>
      <w:r w:rsidRPr="005C1147">
        <w:t xml:space="preserve">Zotavení </w:t>
      </w:r>
      <w:r w:rsidR="00C81DCF" w:rsidRPr="005C1147">
        <w:t>je obvykle klidné a rychlé.</w:t>
      </w:r>
    </w:p>
    <w:p w14:paraId="4231E5BE" w14:textId="77777777" w:rsidR="00E00156" w:rsidRPr="005C1147" w:rsidRDefault="00E00156" w:rsidP="005C1147">
      <w:pPr>
        <w:jc w:val="both"/>
        <w:rPr>
          <w:szCs w:val="22"/>
        </w:rPr>
      </w:pPr>
    </w:p>
    <w:p w14:paraId="4231E5BF" w14:textId="77777777" w:rsidR="00E00156" w:rsidRPr="005C1147" w:rsidRDefault="00C81DCF" w:rsidP="005C1147">
      <w:pPr>
        <w:jc w:val="both"/>
        <w:rPr>
          <w:b/>
          <w:bCs/>
          <w:iCs/>
          <w:caps/>
          <w:szCs w:val="22"/>
          <w:u w:val="single"/>
        </w:rPr>
      </w:pPr>
      <w:r w:rsidRPr="005C1147">
        <w:rPr>
          <w:b/>
          <w:bCs/>
          <w:iCs/>
          <w:caps/>
          <w:szCs w:val="22"/>
          <w:u w:val="single"/>
        </w:rPr>
        <w:t>Okrasné ptactvo</w:t>
      </w:r>
    </w:p>
    <w:p w14:paraId="4231E5C0" w14:textId="2F9BA605" w:rsidR="00E00156" w:rsidRPr="005C1147" w:rsidRDefault="00C81DCF" w:rsidP="005C1147">
      <w:pPr>
        <w:jc w:val="both"/>
        <w:rPr>
          <w:szCs w:val="22"/>
        </w:rPr>
      </w:pPr>
      <w:r w:rsidRPr="005C1147">
        <w:rPr>
          <w:szCs w:val="22"/>
        </w:rPr>
        <w:t>Je známo jen málo hodnot MAC/ED</w:t>
      </w:r>
      <w:r w:rsidRPr="005C1147">
        <w:rPr>
          <w:szCs w:val="22"/>
          <w:vertAlign w:val="subscript"/>
        </w:rPr>
        <w:t>50</w:t>
      </w:r>
      <w:r w:rsidRPr="005C1147">
        <w:rPr>
          <w:szCs w:val="22"/>
        </w:rPr>
        <w:t>. Příkladem j</w:t>
      </w:r>
      <w:r w:rsidR="00F951D2" w:rsidRPr="005C1147">
        <w:rPr>
          <w:szCs w:val="22"/>
        </w:rPr>
        <w:t>sou</w:t>
      </w:r>
      <w:r w:rsidRPr="005C1147">
        <w:rPr>
          <w:szCs w:val="22"/>
        </w:rPr>
        <w:t xml:space="preserve"> hodnot</w:t>
      </w:r>
      <w:r w:rsidR="00F951D2" w:rsidRPr="005C1147">
        <w:rPr>
          <w:szCs w:val="22"/>
        </w:rPr>
        <w:t>y</w:t>
      </w:r>
      <w:r w:rsidRPr="005C1147">
        <w:rPr>
          <w:szCs w:val="22"/>
        </w:rPr>
        <w:t xml:space="preserve"> 1,34 % pro jeřába kanadského, 1,45</w:t>
      </w:r>
      <w:r w:rsidR="005C1147">
        <w:rPr>
          <w:szCs w:val="22"/>
        </w:rPr>
        <w:t> </w:t>
      </w:r>
      <w:r w:rsidRPr="005C1147">
        <w:rPr>
          <w:szCs w:val="22"/>
        </w:rPr>
        <w:t>%</w:t>
      </w:r>
      <w:r w:rsidR="005C1147">
        <w:rPr>
          <w:szCs w:val="22"/>
        </w:rPr>
        <w:t> </w:t>
      </w:r>
      <w:r w:rsidRPr="005C1147">
        <w:rPr>
          <w:szCs w:val="22"/>
        </w:rPr>
        <w:t>pro poštovního holuba, která je snížena na 0,89 % podáním midazolamu a 1,44 % pro</w:t>
      </w:r>
      <w:r w:rsidR="005B4D69" w:rsidRPr="005C1147">
        <w:rPr>
          <w:szCs w:val="22"/>
        </w:rPr>
        <w:t xml:space="preserve"> papoušky</w:t>
      </w:r>
      <w:r w:rsidRPr="005C1147">
        <w:rPr>
          <w:szCs w:val="22"/>
        </w:rPr>
        <w:t xml:space="preserve"> kakadu, která je snížena na 1,08 % podáním analgetika butorfanol.</w:t>
      </w:r>
    </w:p>
    <w:p w14:paraId="4231E5C1" w14:textId="77777777" w:rsidR="00E00156" w:rsidRPr="005C1147" w:rsidRDefault="00E00156" w:rsidP="005C1147">
      <w:pPr>
        <w:jc w:val="both"/>
        <w:rPr>
          <w:szCs w:val="22"/>
        </w:rPr>
      </w:pPr>
    </w:p>
    <w:p w14:paraId="4231E5C2" w14:textId="181C3B42" w:rsidR="00E00156" w:rsidRPr="005C1147" w:rsidRDefault="00C81DCF" w:rsidP="005C1147">
      <w:pPr>
        <w:jc w:val="both"/>
        <w:rPr>
          <w:szCs w:val="22"/>
        </w:rPr>
      </w:pPr>
      <w:r w:rsidRPr="005C1147">
        <w:rPr>
          <w:szCs w:val="22"/>
        </w:rPr>
        <w:t>Použití isofluranové anestézie bylo popsáno pro mnoho druhů, od malých ptáků, jako jsou například zebřičky, až po velké ptáky, jako jsou sup</w:t>
      </w:r>
      <w:r w:rsidR="00B27B31" w:rsidRPr="005C1147">
        <w:rPr>
          <w:szCs w:val="22"/>
        </w:rPr>
        <w:t>i</w:t>
      </w:r>
      <w:r w:rsidRPr="005C1147">
        <w:rPr>
          <w:szCs w:val="22"/>
        </w:rPr>
        <w:t>, orli a labutě.</w:t>
      </w:r>
    </w:p>
    <w:p w14:paraId="4231E5C3" w14:textId="77777777" w:rsidR="00E00156" w:rsidRPr="005C1147" w:rsidRDefault="00E00156" w:rsidP="005C1147">
      <w:pPr>
        <w:jc w:val="both"/>
      </w:pPr>
    </w:p>
    <w:p w14:paraId="4231E5C4" w14:textId="77777777" w:rsidR="00E00156" w:rsidRPr="005C1147" w:rsidRDefault="00C81DCF" w:rsidP="005C1147">
      <w:pPr>
        <w:keepNext/>
        <w:jc w:val="both"/>
        <w:outlineLvl w:val="0"/>
        <w:rPr>
          <w:u w:val="single"/>
        </w:rPr>
      </w:pPr>
      <w:r w:rsidRPr="005C1147">
        <w:rPr>
          <w:u w:val="single"/>
        </w:rPr>
        <w:t>Lékové interakce/kompatibility:</w:t>
      </w:r>
    </w:p>
    <w:p w14:paraId="4231E5C5" w14:textId="77777777" w:rsidR="00E00156" w:rsidRPr="005C1147" w:rsidRDefault="00C81DCF" w:rsidP="005C1147">
      <w:pPr>
        <w:jc w:val="both"/>
        <w:outlineLvl w:val="0"/>
      </w:pPr>
      <w:r w:rsidRPr="005C1147">
        <w:t>U labutí je v literatuře uváděna kompatibilita propofolu s isofluranovou anestézii.</w:t>
      </w:r>
    </w:p>
    <w:p w14:paraId="4231E5C6" w14:textId="77777777" w:rsidR="00E00156" w:rsidRPr="005C1147" w:rsidRDefault="00E00156" w:rsidP="005C1147">
      <w:pPr>
        <w:jc w:val="both"/>
        <w:rPr>
          <w:szCs w:val="22"/>
        </w:rPr>
      </w:pPr>
    </w:p>
    <w:p w14:paraId="4231E5C7" w14:textId="77777777" w:rsidR="00E00156" w:rsidRPr="005C1147" w:rsidRDefault="00C81DCF" w:rsidP="005C1147">
      <w:pPr>
        <w:jc w:val="both"/>
        <w:rPr>
          <w:szCs w:val="22"/>
          <w:u w:val="single"/>
        </w:rPr>
      </w:pPr>
      <w:r w:rsidRPr="005C1147">
        <w:rPr>
          <w:szCs w:val="22"/>
          <w:u w:val="single"/>
        </w:rPr>
        <w:t>Interakce:</w:t>
      </w:r>
    </w:p>
    <w:p w14:paraId="4231E5C8" w14:textId="6B3CF694" w:rsidR="00E00156" w:rsidRPr="005C1147" w:rsidRDefault="00C81DCF" w:rsidP="005C1147">
      <w:pPr>
        <w:jc w:val="both"/>
        <w:rPr>
          <w:szCs w:val="22"/>
        </w:rPr>
      </w:pPr>
      <w:r w:rsidRPr="005C1147">
        <w:rPr>
          <w:szCs w:val="22"/>
        </w:rPr>
        <w:t xml:space="preserve">Butorfanol snižuje MAC pro isofluran u </w:t>
      </w:r>
      <w:r w:rsidR="00CC335A" w:rsidRPr="005C1147">
        <w:rPr>
          <w:szCs w:val="22"/>
        </w:rPr>
        <w:t xml:space="preserve">papoušků </w:t>
      </w:r>
      <w:r w:rsidRPr="005C1147">
        <w:rPr>
          <w:szCs w:val="22"/>
        </w:rPr>
        <w:t>kakadu. Po podání midazolamu bylo zaznamenáno snížení MAC pro isofluran u holubů.</w:t>
      </w:r>
    </w:p>
    <w:p w14:paraId="4231E5C9" w14:textId="77777777" w:rsidR="00E00156" w:rsidRPr="005C1147" w:rsidRDefault="00E00156" w:rsidP="005C1147">
      <w:pPr>
        <w:jc w:val="both"/>
        <w:rPr>
          <w:szCs w:val="22"/>
        </w:rPr>
      </w:pPr>
    </w:p>
    <w:p w14:paraId="4231E5CA" w14:textId="77777777" w:rsidR="00E00156" w:rsidRPr="005C1147" w:rsidRDefault="00C81DCF" w:rsidP="005C1147">
      <w:pPr>
        <w:jc w:val="both"/>
        <w:outlineLvl w:val="0"/>
        <w:rPr>
          <w:u w:val="single"/>
        </w:rPr>
      </w:pPr>
      <w:r w:rsidRPr="005C1147">
        <w:rPr>
          <w:u w:val="single"/>
        </w:rPr>
        <w:t xml:space="preserve">Navození: </w:t>
      </w:r>
    </w:p>
    <w:p w14:paraId="4231E5CB" w14:textId="0E1A203B" w:rsidR="00E00156" w:rsidRPr="005C1147" w:rsidRDefault="00C81DCF" w:rsidP="005C1147">
      <w:pPr>
        <w:jc w:val="both"/>
      </w:pPr>
      <w:r w:rsidRPr="005C1147">
        <w:t xml:space="preserve">Navození anestézie 3 </w:t>
      </w:r>
      <w:r w:rsidR="00B27B31" w:rsidRPr="005C1147">
        <w:t>–</w:t>
      </w:r>
      <w:r w:rsidRPr="005C1147">
        <w:t xml:space="preserve"> 5</w:t>
      </w:r>
      <w:r w:rsidR="00B27B31" w:rsidRPr="005C1147">
        <w:t xml:space="preserve"> </w:t>
      </w:r>
      <w:r w:rsidRPr="005C1147">
        <w:t>% isofluranem je obvykle rychlé. U labutí je zaznamenáno navození anestézie s propofolem a následným udržováním isofluranem.</w:t>
      </w:r>
    </w:p>
    <w:p w14:paraId="4231E5CC" w14:textId="77777777" w:rsidR="00E00156" w:rsidRPr="005C1147" w:rsidRDefault="00E00156" w:rsidP="005C1147">
      <w:pPr>
        <w:jc w:val="both"/>
        <w:rPr>
          <w:szCs w:val="22"/>
        </w:rPr>
      </w:pPr>
    </w:p>
    <w:p w14:paraId="4231E5CD" w14:textId="77777777" w:rsidR="00E00156" w:rsidRPr="005C1147" w:rsidRDefault="00C81DCF" w:rsidP="005C1147">
      <w:pPr>
        <w:jc w:val="both"/>
        <w:outlineLvl w:val="0"/>
        <w:rPr>
          <w:u w:val="single"/>
        </w:rPr>
      </w:pPr>
      <w:r w:rsidRPr="005C1147">
        <w:rPr>
          <w:u w:val="single"/>
        </w:rPr>
        <w:t>Udržování:</w:t>
      </w:r>
    </w:p>
    <w:p w14:paraId="4231E5CE" w14:textId="77777777" w:rsidR="00E00156" w:rsidRPr="005C1147" w:rsidRDefault="00C81DCF" w:rsidP="005C1147">
      <w:pPr>
        <w:rPr>
          <w:szCs w:val="22"/>
        </w:rPr>
      </w:pPr>
      <w:r w:rsidRPr="005C1147">
        <w:rPr>
          <w:szCs w:val="22"/>
        </w:rPr>
        <w:t>Udržovací dávka závisí na druhu a jedinci. Zpravidla jsou 2 až 3 % přiměřená a bezpečná.</w:t>
      </w:r>
    </w:p>
    <w:p w14:paraId="4231E5CF" w14:textId="77777777" w:rsidR="00E00156" w:rsidRPr="005C1147" w:rsidRDefault="00C81DCF" w:rsidP="005C1147">
      <w:pPr>
        <w:jc w:val="both"/>
      </w:pPr>
      <w:r w:rsidRPr="005C1147">
        <w:t>Pro některé druhy čápů a volavek postačí 0,6 – 1 %.</w:t>
      </w:r>
    </w:p>
    <w:p w14:paraId="4231E5D0" w14:textId="77777777" w:rsidR="00E00156" w:rsidRPr="005C1147" w:rsidRDefault="00C81DCF" w:rsidP="005C1147">
      <w:pPr>
        <w:jc w:val="both"/>
      </w:pPr>
      <w:r w:rsidRPr="005C1147">
        <w:t>Pro některé supy a orly může být potřeba až 4 – 5 %.</w:t>
      </w:r>
    </w:p>
    <w:p w14:paraId="4231E5D1" w14:textId="77777777" w:rsidR="00E00156" w:rsidRPr="005C1147" w:rsidRDefault="00C81DCF" w:rsidP="005C1147">
      <w:pPr>
        <w:jc w:val="both"/>
      </w:pPr>
      <w:r w:rsidRPr="005C1147">
        <w:t>Pro některé kachny a husy může být potřeba 3,5 – 4 %.</w:t>
      </w:r>
    </w:p>
    <w:p w14:paraId="4231E5D2" w14:textId="77777777" w:rsidR="00E00156" w:rsidRPr="005C1147" w:rsidRDefault="00C81DCF" w:rsidP="005C1147">
      <w:pPr>
        <w:jc w:val="both"/>
      </w:pPr>
      <w:r w:rsidRPr="005C1147">
        <w:t>Ptáci zpravidla velmi rychle reagují na změny koncentrace isofluranu.</w:t>
      </w:r>
    </w:p>
    <w:p w14:paraId="4231E5D3" w14:textId="77777777" w:rsidR="00E00156" w:rsidRPr="005C1147" w:rsidRDefault="00E00156" w:rsidP="005C1147">
      <w:pPr>
        <w:rPr>
          <w:szCs w:val="22"/>
        </w:rPr>
      </w:pPr>
    </w:p>
    <w:p w14:paraId="4231E5D4" w14:textId="1B533554" w:rsidR="00E00156" w:rsidRPr="005C1147" w:rsidRDefault="00F150AC" w:rsidP="005C1147">
      <w:pPr>
        <w:jc w:val="both"/>
        <w:outlineLvl w:val="0"/>
        <w:rPr>
          <w:u w:val="single"/>
        </w:rPr>
      </w:pPr>
      <w:r w:rsidRPr="005C1147">
        <w:rPr>
          <w:u w:val="single"/>
        </w:rPr>
        <w:t>Zotavení</w:t>
      </w:r>
      <w:r w:rsidR="00C81DCF" w:rsidRPr="005C1147">
        <w:rPr>
          <w:u w:val="single"/>
        </w:rPr>
        <w:t>:</w:t>
      </w:r>
    </w:p>
    <w:p w14:paraId="4231E5D5" w14:textId="21E1C19F" w:rsidR="00E00156" w:rsidRPr="005C1147" w:rsidRDefault="00F150AC" w:rsidP="005C1147">
      <w:pPr>
        <w:jc w:val="both"/>
        <w:outlineLvl w:val="0"/>
      </w:pPr>
      <w:r w:rsidRPr="005C1147">
        <w:t xml:space="preserve">Zotavení </w:t>
      </w:r>
      <w:r w:rsidR="00C81DCF" w:rsidRPr="005C1147">
        <w:t>je obvykle klidné a rychlé.</w:t>
      </w:r>
    </w:p>
    <w:p w14:paraId="4231E5D6" w14:textId="77777777" w:rsidR="00E00156" w:rsidRPr="005C1147" w:rsidRDefault="00E00156" w:rsidP="005C1147">
      <w:pPr>
        <w:rPr>
          <w:szCs w:val="22"/>
        </w:rPr>
      </w:pPr>
    </w:p>
    <w:p w14:paraId="4231E5D7" w14:textId="77777777" w:rsidR="00E00156" w:rsidRPr="005C1147" w:rsidRDefault="00C81DCF" w:rsidP="005C1147">
      <w:pPr>
        <w:jc w:val="both"/>
        <w:rPr>
          <w:i/>
          <w:szCs w:val="22"/>
          <w:u w:val="single"/>
        </w:rPr>
      </w:pPr>
      <w:r w:rsidRPr="005C1147">
        <w:rPr>
          <w:b/>
          <w:bCs/>
          <w:iCs/>
          <w:caps/>
          <w:szCs w:val="22"/>
          <w:u w:val="single"/>
        </w:rPr>
        <w:t>Plazi</w:t>
      </w:r>
    </w:p>
    <w:p w14:paraId="4231E5D8" w14:textId="6CCDA655" w:rsidR="00E00156" w:rsidRPr="005C1147" w:rsidRDefault="00C81DCF" w:rsidP="005C1147">
      <w:pPr>
        <w:jc w:val="both"/>
        <w:rPr>
          <w:szCs w:val="22"/>
        </w:rPr>
      </w:pPr>
      <w:r w:rsidRPr="005C1147">
        <w:rPr>
          <w:szCs w:val="22"/>
        </w:rPr>
        <w:t>Isofluran je několika autory považován za anestetikum první volby pro mnoho druhů. Literatura uvádí jeho použití u široké škály plazů (např. různé druhy ještěrek, želv, leguánů, chamele</w:t>
      </w:r>
      <w:r w:rsidR="000A2E51" w:rsidRPr="005C1147">
        <w:rPr>
          <w:szCs w:val="22"/>
        </w:rPr>
        <w:t>o</w:t>
      </w:r>
      <w:r w:rsidRPr="005C1147">
        <w:rPr>
          <w:szCs w:val="22"/>
        </w:rPr>
        <w:t>nů a hadů).</w:t>
      </w:r>
    </w:p>
    <w:p w14:paraId="4231E5D9" w14:textId="77777777" w:rsidR="00E00156" w:rsidRPr="005C1147" w:rsidRDefault="00C81DCF" w:rsidP="005C1147">
      <w:pPr>
        <w:jc w:val="both"/>
      </w:pPr>
      <w:r w:rsidRPr="005C1147">
        <w:t>ED</w:t>
      </w:r>
      <w:r w:rsidRPr="005C1147">
        <w:rPr>
          <w:vertAlign w:val="subscript"/>
        </w:rPr>
        <w:t>50</w:t>
      </w:r>
      <w:r w:rsidRPr="005C1147">
        <w:t xml:space="preserve"> byla u leguána pustinného stanovena na 3,14 % při 35 °C a 2,83 % při 20 °C.</w:t>
      </w:r>
    </w:p>
    <w:p w14:paraId="4231E5DA" w14:textId="77777777" w:rsidR="00E00156" w:rsidRPr="005C1147" w:rsidRDefault="00E00156" w:rsidP="005C1147">
      <w:pPr>
        <w:jc w:val="both"/>
      </w:pPr>
    </w:p>
    <w:p w14:paraId="28C16805" w14:textId="77777777" w:rsidR="009856DE" w:rsidRPr="005C1147" w:rsidRDefault="00C81DCF" w:rsidP="005C1147">
      <w:pPr>
        <w:ind w:hanging="27"/>
        <w:jc w:val="both"/>
        <w:outlineLvl w:val="0"/>
      </w:pPr>
      <w:r w:rsidRPr="005C1147">
        <w:rPr>
          <w:u w:val="single"/>
        </w:rPr>
        <w:t>Lékové interakce/kompatibility:</w:t>
      </w:r>
      <w:r w:rsidR="009856DE" w:rsidRPr="005C1147">
        <w:t xml:space="preserve"> </w:t>
      </w:r>
    </w:p>
    <w:p w14:paraId="4231E5DB" w14:textId="1F0BF4F7" w:rsidR="00E00156" w:rsidRPr="005C1147" w:rsidRDefault="00C81DCF" w:rsidP="005C1147">
      <w:pPr>
        <w:ind w:hanging="27"/>
        <w:jc w:val="both"/>
        <w:outlineLvl w:val="0"/>
        <w:rPr>
          <w:szCs w:val="22"/>
        </w:rPr>
      </w:pPr>
      <w:r w:rsidRPr="005C1147">
        <w:rPr>
          <w:szCs w:val="22"/>
        </w:rPr>
        <w:t>Žádná specifická publikace o plazech nepopisuje kompatibilitu či interakce jiných léků při anestézii isofluranem.</w:t>
      </w:r>
    </w:p>
    <w:p w14:paraId="4231E5DC" w14:textId="77777777" w:rsidR="00E00156" w:rsidRPr="005C1147" w:rsidRDefault="00E00156" w:rsidP="005C1147">
      <w:pPr>
        <w:ind w:hanging="27"/>
        <w:jc w:val="both"/>
        <w:outlineLvl w:val="0"/>
        <w:rPr>
          <w:szCs w:val="22"/>
        </w:rPr>
      </w:pPr>
    </w:p>
    <w:p w14:paraId="4231E5DD" w14:textId="0089E2D3" w:rsidR="00E00156" w:rsidRPr="005C1147" w:rsidRDefault="00C81DCF" w:rsidP="005C1147">
      <w:pPr>
        <w:keepNext/>
        <w:jc w:val="both"/>
        <w:outlineLvl w:val="0"/>
        <w:rPr>
          <w:u w:val="single"/>
        </w:rPr>
      </w:pPr>
      <w:r w:rsidRPr="005C1147">
        <w:rPr>
          <w:u w:val="single"/>
        </w:rPr>
        <w:t>Navození</w:t>
      </w:r>
      <w:r w:rsidR="009856DE" w:rsidRPr="005C1147">
        <w:rPr>
          <w:u w:val="single"/>
        </w:rPr>
        <w:t>:</w:t>
      </w:r>
      <w:r w:rsidRPr="005C1147">
        <w:rPr>
          <w:u w:val="single"/>
        </w:rPr>
        <w:t xml:space="preserve"> </w:t>
      </w:r>
    </w:p>
    <w:p w14:paraId="4231E5DE" w14:textId="28730636" w:rsidR="00E00156" w:rsidRPr="005C1147" w:rsidRDefault="00C81DCF" w:rsidP="005C1147">
      <w:pPr>
        <w:jc w:val="both"/>
      </w:pPr>
      <w:r w:rsidRPr="005C1147">
        <w:t xml:space="preserve">Navození anestezie je obvykle rychlé 2 </w:t>
      </w:r>
      <w:r w:rsidR="006448E1" w:rsidRPr="005C1147">
        <w:t>–</w:t>
      </w:r>
      <w:r w:rsidRPr="005C1147">
        <w:t xml:space="preserve"> 4</w:t>
      </w:r>
      <w:r w:rsidR="006448E1" w:rsidRPr="005C1147">
        <w:t xml:space="preserve"> </w:t>
      </w:r>
      <w:r w:rsidRPr="005C1147">
        <w:t>% isofluranem.</w:t>
      </w:r>
    </w:p>
    <w:p w14:paraId="4231E5DF" w14:textId="77777777" w:rsidR="00E00156" w:rsidRPr="005C1147" w:rsidRDefault="00E00156" w:rsidP="005C1147">
      <w:pPr>
        <w:rPr>
          <w:szCs w:val="22"/>
        </w:rPr>
      </w:pPr>
    </w:p>
    <w:p w14:paraId="4231E5E0" w14:textId="44CF7AF7" w:rsidR="00E00156" w:rsidRPr="005C1147" w:rsidRDefault="00C81DCF" w:rsidP="005C1147">
      <w:pPr>
        <w:jc w:val="both"/>
        <w:outlineLvl w:val="0"/>
        <w:rPr>
          <w:u w:val="single"/>
        </w:rPr>
      </w:pPr>
      <w:r w:rsidRPr="005C1147">
        <w:rPr>
          <w:u w:val="single"/>
        </w:rPr>
        <w:t>Udržování</w:t>
      </w:r>
      <w:r w:rsidR="009856DE" w:rsidRPr="005C1147">
        <w:rPr>
          <w:u w:val="single"/>
        </w:rPr>
        <w:t>:</w:t>
      </w:r>
      <w:r w:rsidRPr="005C1147">
        <w:rPr>
          <w:u w:val="single"/>
        </w:rPr>
        <w:t xml:space="preserve"> </w:t>
      </w:r>
    </w:p>
    <w:p w14:paraId="4231E5E1" w14:textId="77777777" w:rsidR="00E00156" w:rsidRPr="005C1147" w:rsidRDefault="00C81DCF" w:rsidP="005C1147">
      <w:pPr>
        <w:jc w:val="both"/>
      </w:pPr>
      <w:r w:rsidRPr="005C1147">
        <w:t>Používaná koncentrace je 1 – 3 %.</w:t>
      </w:r>
    </w:p>
    <w:p w14:paraId="4231E5E2" w14:textId="77777777" w:rsidR="00E00156" w:rsidRPr="005C1147" w:rsidRDefault="00E00156" w:rsidP="005C1147">
      <w:pPr>
        <w:rPr>
          <w:szCs w:val="22"/>
        </w:rPr>
      </w:pPr>
    </w:p>
    <w:p w14:paraId="4231E5E3" w14:textId="5FC21EDB" w:rsidR="00E00156" w:rsidRPr="005C1147" w:rsidRDefault="000A2E51" w:rsidP="005C1147">
      <w:pPr>
        <w:jc w:val="both"/>
        <w:outlineLvl w:val="0"/>
        <w:rPr>
          <w:u w:val="single"/>
        </w:rPr>
      </w:pPr>
      <w:r w:rsidRPr="005C1147">
        <w:rPr>
          <w:u w:val="single"/>
        </w:rPr>
        <w:t>Zotavení</w:t>
      </w:r>
      <w:r w:rsidR="009856DE" w:rsidRPr="005C1147">
        <w:rPr>
          <w:u w:val="single"/>
        </w:rPr>
        <w:t>:</w:t>
      </w:r>
    </w:p>
    <w:p w14:paraId="4231E5E4" w14:textId="2590519D" w:rsidR="00E00156" w:rsidRPr="005C1147" w:rsidRDefault="000A2E51" w:rsidP="005C1147">
      <w:pPr>
        <w:jc w:val="both"/>
        <w:outlineLvl w:val="0"/>
      </w:pPr>
      <w:r w:rsidRPr="005C1147">
        <w:t xml:space="preserve">Zotavení </w:t>
      </w:r>
      <w:r w:rsidR="00C81DCF" w:rsidRPr="005C1147">
        <w:t>je obvykle klidné a rychlé.</w:t>
      </w:r>
    </w:p>
    <w:p w14:paraId="4231E5E5" w14:textId="77777777" w:rsidR="00E00156" w:rsidRPr="005C1147" w:rsidRDefault="00E00156" w:rsidP="005C1147">
      <w:pPr>
        <w:jc w:val="both"/>
        <w:outlineLvl w:val="0"/>
      </w:pPr>
    </w:p>
    <w:p w14:paraId="4231E5E6" w14:textId="77777777" w:rsidR="00E00156" w:rsidRPr="005C1147" w:rsidRDefault="00C81DCF" w:rsidP="005C1147">
      <w:pPr>
        <w:jc w:val="both"/>
        <w:outlineLvl w:val="0"/>
        <w:rPr>
          <w:b/>
          <w:u w:val="single"/>
        </w:rPr>
      </w:pPr>
      <w:r w:rsidRPr="005C1147">
        <w:rPr>
          <w:b/>
          <w:u w:val="single"/>
        </w:rPr>
        <w:t>POTKANI, MYŠI, KŘEČCI, ČINČILY, PÍSKOMILOVÉ, MORČATA A FRETKY</w:t>
      </w:r>
    </w:p>
    <w:p w14:paraId="4231E5E7" w14:textId="2C97BF44" w:rsidR="00E00156" w:rsidRPr="005C1147" w:rsidRDefault="00C81DCF" w:rsidP="005C1147">
      <w:pPr>
        <w:rPr>
          <w:szCs w:val="22"/>
        </w:rPr>
      </w:pPr>
      <w:r w:rsidRPr="005C1147">
        <w:rPr>
          <w:szCs w:val="22"/>
        </w:rPr>
        <w:t xml:space="preserve">Isofluran je doporučován pro anestézii u </w:t>
      </w:r>
      <w:r w:rsidR="00EB6212" w:rsidRPr="005C1147">
        <w:rPr>
          <w:szCs w:val="22"/>
        </w:rPr>
        <w:t>různých druhů</w:t>
      </w:r>
      <w:r w:rsidRPr="005C1147">
        <w:rPr>
          <w:szCs w:val="22"/>
        </w:rPr>
        <w:t xml:space="preserve"> drobných savců.</w:t>
      </w:r>
    </w:p>
    <w:p w14:paraId="4231E5E8" w14:textId="77777777" w:rsidR="00E00156" w:rsidRPr="005C1147" w:rsidRDefault="00C81DCF" w:rsidP="005C1147">
      <w:pPr>
        <w:jc w:val="both"/>
      </w:pPr>
      <w:r w:rsidRPr="005C1147">
        <w:t>Je uváděna MAC 1,34 % pro myši a 1,38 %, 1,46 % a 2,4 % pro potkany.</w:t>
      </w:r>
    </w:p>
    <w:p w14:paraId="4231E5E9" w14:textId="77777777" w:rsidR="00E00156" w:rsidRPr="005C1147" w:rsidRDefault="00E00156" w:rsidP="005C1147">
      <w:pPr>
        <w:rPr>
          <w:szCs w:val="22"/>
        </w:rPr>
      </w:pPr>
    </w:p>
    <w:p w14:paraId="4231E5EA" w14:textId="77777777" w:rsidR="00E00156" w:rsidRPr="005C1147" w:rsidRDefault="00C81DCF" w:rsidP="005C1147">
      <w:pPr>
        <w:jc w:val="both"/>
        <w:outlineLvl w:val="0"/>
        <w:rPr>
          <w:u w:val="single"/>
        </w:rPr>
      </w:pPr>
      <w:r w:rsidRPr="005C1147">
        <w:rPr>
          <w:u w:val="single"/>
        </w:rPr>
        <w:t>Lékové interakce/kompatibility:</w:t>
      </w:r>
    </w:p>
    <w:p w14:paraId="4231E5EB" w14:textId="77777777" w:rsidR="00E00156" w:rsidRPr="005C1147" w:rsidRDefault="00C81DCF" w:rsidP="005C1147">
      <w:pPr>
        <w:jc w:val="both"/>
        <w:rPr>
          <w:szCs w:val="22"/>
        </w:rPr>
      </w:pPr>
      <w:r w:rsidRPr="005C1147">
        <w:rPr>
          <w:szCs w:val="22"/>
        </w:rPr>
        <w:t>Žádná specifická publikace o malých savcích nepopisuje kompatibilitu nebo interakce jiných přípravků při anestézii isofluranem.</w:t>
      </w:r>
    </w:p>
    <w:p w14:paraId="4231E5EC" w14:textId="77777777" w:rsidR="00E00156" w:rsidRPr="005C1147" w:rsidRDefault="00E00156" w:rsidP="005C1147">
      <w:pPr>
        <w:jc w:val="both"/>
        <w:rPr>
          <w:u w:val="single"/>
        </w:rPr>
      </w:pPr>
    </w:p>
    <w:p w14:paraId="4231E5ED" w14:textId="77777777" w:rsidR="00E00156" w:rsidRPr="005C1147" w:rsidRDefault="00C81DCF" w:rsidP="005C1147">
      <w:pPr>
        <w:keepNext/>
        <w:jc w:val="both"/>
        <w:outlineLvl w:val="0"/>
        <w:rPr>
          <w:u w:val="single"/>
        </w:rPr>
      </w:pPr>
      <w:r w:rsidRPr="005C1147">
        <w:rPr>
          <w:u w:val="single"/>
        </w:rPr>
        <w:t>Navození:</w:t>
      </w:r>
    </w:p>
    <w:p w14:paraId="4231E5EE" w14:textId="77777777" w:rsidR="00E00156" w:rsidRPr="005C1147" w:rsidRDefault="00C81DCF" w:rsidP="005C1147">
      <w:pPr>
        <w:jc w:val="both"/>
      </w:pPr>
      <w:r w:rsidRPr="005C1147">
        <w:t>Isofluran v koncentraci 2 – 3 %.</w:t>
      </w:r>
    </w:p>
    <w:p w14:paraId="4231E5EF" w14:textId="77777777" w:rsidR="00E00156" w:rsidRPr="005C1147" w:rsidRDefault="00E00156" w:rsidP="005C1147">
      <w:pPr>
        <w:jc w:val="both"/>
        <w:rPr>
          <w:u w:val="single"/>
        </w:rPr>
      </w:pPr>
    </w:p>
    <w:p w14:paraId="4231E5F0" w14:textId="77777777" w:rsidR="00E00156" w:rsidRPr="005C1147" w:rsidRDefault="00C81DCF" w:rsidP="005C1147">
      <w:pPr>
        <w:jc w:val="both"/>
        <w:outlineLvl w:val="0"/>
        <w:rPr>
          <w:u w:val="single"/>
        </w:rPr>
      </w:pPr>
      <w:r w:rsidRPr="005C1147">
        <w:rPr>
          <w:u w:val="single"/>
        </w:rPr>
        <w:t xml:space="preserve">Udržování: </w:t>
      </w:r>
    </w:p>
    <w:p w14:paraId="4231E5F1" w14:textId="77777777" w:rsidR="00E00156" w:rsidRPr="005C1147" w:rsidRDefault="00C81DCF" w:rsidP="005C1147">
      <w:pPr>
        <w:jc w:val="both"/>
      </w:pPr>
      <w:r w:rsidRPr="005C1147">
        <w:t>Isofluran v koncentraci 0,25 – 2 %.</w:t>
      </w:r>
    </w:p>
    <w:p w14:paraId="4231E5F2" w14:textId="77777777" w:rsidR="00E00156" w:rsidRPr="005C1147" w:rsidRDefault="00E00156" w:rsidP="005C1147">
      <w:pPr>
        <w:jc w:val="both"/>
        <w:rPr>
          <w:rFonts w:ascii="Arial" w:hAnsi="Arial" w:cs="Arial"/>
        </w:rPr>
      </w:pPr>
    </w:p>
    <w:p w14:paraId="4231E5F3" w14:textId="54915544" w:rsidR="00E00156" w:rsidRPr="005C1147" w:rsidRDefault="00EB6212" w:rsidP="005C1147">
      <w:pPr>
        <w:jc w:val="both"/>
        <w:outlineLvl w:val="0"/>
        <w:rPr>
          <w:u w:val="single"/>
        </w:rPr>
      </w:pPr>
      <w:r w:rsidRPr="005C1147">
        <w:rPr>
          <w:u w:val="single"/>
        </w:rPr>
        <w:t>Zotavení</w:t>
      </w:r>
      <w:r w:rsidR="00C81DCF" w:rsidRPr="005C1147">
        <w:rPr>
          <w:u w:val="single"/>
        </w:rPr>
        <w:t>:</w:t>
      </w:r>
    </w:p>
    <w:p w14:paraId="4231E5F4" w14:textId="6680E911" w:rsidR="00E00156" w:rsidRPr="005C1147" w:rsidRDefault="00EB6212" w:rsidP="005C1147">
      <w:pPr>
        <w:jc w:val="both"/>
        <w:outlineLvl w:val="0"/>
      </w:pPr>
      <w:r w:rsidRPr="005C1147">
        <w:t xml:space="preserve">Zotavení </w:t>
      </w:r>
      <w:r w:rsidR="00C81DCF" w:rsidRPr="005C1147">
        <w:t>je obvykle klidné a rychlé.</w:t>
      </w:r>
    </w:p>
    <w:p w14:paraId="58049FC5" w14:textId="77777777" w:rsidR="003464B0" w:rsidRPr="005C1147" w:rsidRDefault="003464B0" w:rsidP="005C1147">
      <w:pPr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3F12097B" w14:textId="3B94759F" w:rsidR="00FA2167" w:rsidRPr="005C1147" w:rsidRDefault="00FA2167" w:rsidP="005C1147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5C1147">
        <w:rPr>
          <w:b/>
          <w:bCs/>
          <w:szCs w:val="22"/>
        </w:rPr>
        <w:t xml:space="preserve">SOUHRNNÁ TABULKA OBSAHUJE ÚDAJE O NAVOZENÍ A </w:t>
      </w:r>
      <w:r w:rsidR="00D53986" w:rsidRPr="005C1147">
        <w:rPr>
          <w:b/>
          <w:bCs/>
          <w:szCs w:val="22"/>
        </w:rPr>
        <w:t>U</w:t>
      </w:r>
      <w:r w:rsidRPr="005C1147">
        <w:rPr>
          <w:b/>
          <w:bCs/>
          <w:szCs w:val="22"/>
        </w:rPr>
        <w:t>DRŽ</w:t>
      </w:r>
      <w:r w:rsidR="00D53986" w:rsidRPr="005C1147">
        <w:rPr>
          <w:b/>
          <w:bCs/>
          <w:szCs w:val="22"/>
        </w:rPr>
        <w:t>OVÁNÍ</w:t>
      </w:r>
      <w:r w:rsidRPr="005C1147">
        <w:rPr>
          <w:b/>
          <w:bCs/>
          <w:szCs w:val="22"/>
        </w:rPr>
        <w:t xml:space="preserve"> ANESTÉZIE PODLE DRUHŮ</w:t>
      </w:r>
    </w:p>
    <w:p w14:paraId="100AA81F" w14:textId="03E06EAE" w:rsidR="001F7F57" w:rsidRPr="005C1147" w:rsidRDefault="001F7F57" w:rsidP="005C1147">
      <w:pPr>
        <w:jc w:val="both"/>
        <w:outlineLvl w:val="0"/>
      </w:pPr>
    </w:p>
    <w:tbl>
      <w:tblPr>
        <w:tblStyle w:val="TableGrid1"/>
        <w:tblW w:w="4865" w:type="pct"/>
        <w:tblInd w:w="250" w:type="dxa"/>
        <w:tblLook w:val="04A0" w:firstRow="1" w:lastRow="0" w:firstColumn="1" w:lastColumn="0" w:noHBand="0" w:noVBand="1"/>
      </w:tblPr>
      <w:tblGrid>
        <w:gridCol w:w="1764"/>
        <w:gridCol w:w="1700"/>
        <w:gridCol w:w="1859"/>
        <w:gridCol w:w="1766"/>
        <w:gridCol w:w="1729"/>
      </w:tblGrid>
      <w:tr w:rsidR="001F7F57" w:rsidRPr="005C1147" w14:paraId="1616139C" w14:textId="77777777" w:rsidTr="008C31DB">
        <w:tc>
          <w:tcPr>
            <w:tcW w:w="1020" w:type="pct"/>
          </w:tcPr>
          <w:p w14:paraId="0597F9F0" w14:textId="77777777" w:rsidR="001F7F57" w:rsidRPr="005C1147" w:rsidRDefault="001F7F57" w:rsidP="005C1147">
            <w:pPr>
              <w:keepNext/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Druh</w:t>
            </w:r>
          </w:p>
        </w:tc>
        <w:tc>
          <w:tcPr>
            <w:tcW w:w="885" w:type="pct"/>
          </w:tcPr>
          <w:p w14:paraId="325C0D02" w14:textId="77777777" w:rsidR="001F7F57" w:rsidRPr="005C1147" w:rsidRDefault="001F7F57" w:rsidP="005C1147">
            <w:pPr>
              <w:keepNext/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MAC (%)</w:t>
            </w:r>
          </w:p>
        </w:tc>
        <w:tc>
          <w:tcPr>
            <w:tcW w:w="1074" w:type="pct"/>
          </w:tcPr>
          <w:p w14:paraId="106BCEA3" w14:textId="77777777" w:rsidR="001F7F57" w:rsidRPr="005C1147" w:rsidRDefault="001F7F57" w:rsidP="005C1147">
            <w:pPr>
              <w:keepNext/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Navození (%)</w:t>
            </w:r>
          </w:p>
        </w:tc>
        <w:tc>
          <w:tcPr>
            <w:tcW w:w="1021" w:type="pct"/>
          </w:tcPr>
          <w:p w14:paraId="12E2EC94" w14:textId="77777777" w:rsidR="001F7F57" w:rsidRPr="005C1147" w:rsidRDefault="001F7F57" w:rsidP="005C1147">
            <w:pPr>
              <w:keepNext/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Udržování (%)</w:t>
            </w:r>
          </w:p>
        </w:tc>
        <w:tc>
          <w:tcPr>
            <w:tcW w:w="1000" w:type="pct"/>
          </w:tcPr>
          <w:p w14:paraId="269AA76F" w14:textId="497116A0" w:rsidR="001F7F57" w:rsidRPr="005C1147" w:rsidRDefault="000F32C9" w:rsidP="005C1147">
            <w:pPr>
              <w:keepNext/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lang w:val="cs-CZ"/>
              </w:rPr>
              <w:t>Zotavení</w:t>
            </w:r>
          </w:p>
        </w:tc>
      </w:tr>
      <w:tr w:rsidR="001F7F57" w:rsidRPr="005C1147" w14:paraId="287ED2C7" w14:textId="77777777" w:rsidTr="008C31DB">
        <w:tc>
          <w:tcPr>
            <w:tcW w:w="1020" w:type="pct"/>
          </w:tcPr>
          <w:p w14:paraId="67FB09AE" w14:textId="77777777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Koně</w:t>
            </w:r>
          </w:p>
        </w:tc>
        <w:tc>
          <w:tcPr>
            <w:tcW w:w="885" w:type="pct"/>
          </w:tcPr>
          <w:p w14:paraId="24AF5964" w14:textId="77777777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1,31</w:t>
            </w:r>
          </w:p>
        </w:tc>
        <w:tc>
          <w:tcPr>
            <w:tcW w:w="1074" w:type="pct"/>
          </w:tcPr>
          <w:p w14:paraId="76050A7F" w14:textId="127DC501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3,0 – 5,0</w:t>
            </w:r>
          </w:p>
        </w:tc>
        <w:tc>
          <w:tcPr>
            <w:tcW w:w="1021" w:type="pct"/>
          </w:tcPr>
          <w:p w14:paraId="3A709AAE" w14:textId="77777777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1,5 – 2,5</w:t>
            </w:r>
          </w:p>
        </w:tc>
        <w:tc>
          <w:tcPr>
            <w:tcW w:w="1000" w:type="pct"/>
          </w:tcPr>
          <w:p w14:paraId="0CEAD876" w14:textId="77777777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klidné a rychlé</w:t>
            </w:r>
          </w:p>
        </w:tc>
      </w:tr>
      <w:tr w:rsidR="001F7F57" w:rsidRPr="005C1147" w14:paraId="32260B3E" w14:textId="77777777" w:rsidTr="008C31DB">
        <w:tc>
          <w:tcPr>
            <w:tcW w:w="1020" w:type="pct"/>
          </w:tcPr>
          <w:p w14:paraId="2468E0B4" w14:textId="77777777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Psi</w:t>
            </w:r>
          </w:p>
        </w:tc>
        <w:tc>
          <w:tcPr>
            <w:tcW w:w="885" w:type="pct"/>
          </w:tcPr>
          <w:p w14:paraId="66812D02" w14:textId="77777777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1,28</w:t>
            </w:r>
          </w:p>
        </w:tc>
        <w:tc>
          <w:tcPr>
            <w:tcW w:w="1074" w:type="pct"/>
          </w:tcPr>
          <w:p w14:paraId="04A89AD8" w14:textId="77777777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až 5,0</w:t>
            </w:r>
          </w:p>
        </w:tc>
        <w:tc>
          <w:tcPr>
            <w:tcW w:w="1021" w:type="pct"/>
          </w:tcPr>
          <w:p w14:paraId="53490046" w14:textId="77777777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1,5 – 2,5</w:t>
            </w:r>
          </w:p>
        </w:tc>
        <w:tc>
          <w:tcPr>
            <w:tcW w:w="1000" w:type="pct"/>
          </w:tcPr>
          <w:p w14:paraId="329C52ED" w14:textId="77777777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klidné a rychlé</w:t>
            </w:r>
          </w:p>
        </w:tc>
      </w:tr>
      <w:tr w:rsidR="001F7F57" w:rsidRPr="005C1147" w14:paraId="743D1401" w14:textId="77777777" w:rsidTr="008C31DB">
        <w:tc>
          <w:tcPr>
            <w:tcW w:w="1020" w:type="pct"/>
          </w:tcPr>
          <w:p w14:paraId="788A0563" w14:textId="77777777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Kočky</w:t>
            </w:r>
          </w:p>
        </w:tc>
        <w:tc>
          <w:tcPr>
            <w:tcW w:w="885" w:type="pct"/>
          </w:tcPr>
          <w:p w14:paraId="61FDAC30" w14:textId="77777777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1,63</w:t>
            </w:r>
          </w:p>
        </w:tc>
        <w:tc>
          <w:tcPr>
            <w:tcW w:w="1074" w:type="pct"/>
          </w:tcPr>
          <w:p w14:paraId="5BC385C7" w14:textId="77777777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až 4,0</w:t>
            </w:r>
          </w:p>
        </w:tc>
        <w:tc>
          <w:tcPr>
            <w:tcW w:w="1021" w:type="pct"/>
          </w:tcPr>
          <w:p w14:paraId="76F0030C" w14:textId="77777777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1,5 – 3,0</w:t>
            </w:r>
          </w:p>
        </w:tc>
        <w:tc>
          <w:tcPr>
            <w:tcW w:w="1000" w:type="pct"/>
          </w:tcPr>
          <w:p w14:paraId="70B1E8CE" w14:textId="77777777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klidné a rychlé</w:t>
            </w:r>
          </w:p>
        </w:tc>
      </w:tr>
      <w:tr w:rsidR="001F7F57" w:rsidRPr="005C1147" w14:paraId="26266B44" w14:textId="77777777" w:rsidTr="008C31DB">
        <w:tc>
          <w:tcPr>
            <w:tcW w:w="1020" w:type="pct"/>
          </w:tcPr>
          <w:p w14:paraId="66355D3A" w14:textId="77777777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Okrasné ptactvo</w:t>
            </w:r>
          </w:p>
        </w:tc>
        <w:tc>
          <w:tcPr>
            <w:tcW w:w="885" w:type="pct"/>
          </w:tcPr>
          <w:p w14:paraId="28466572" w14:textId="77777777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viz dávkování</w:t>
            </w:r>
          </w:p>
        </w:tc>
        <w:tc>
          <w:tcPr>
            <w:tcW w:w="1074" w:type="pct"/>
          </w:tcPr>
          <w:p w14:paraId="2FAE850E" w14:textId="77777777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 xml:space="preserve">3,0 – 5,0 </w:t>
            </w:r>
          </w:p>
        </w:tc>
        <w:tc>
          <w:tcPr>
            <w:tcW w:w="1021" w:type="pct"/>
          </w:tcPr>
          <w:p w14:paraId="55333E3B" w14:textId="77777777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viz dávkování</w:t>
            </w:r>
          </w:p>
        </w:tc>
        <w:tc>
          <w:tcPr>
            <w:tcW w:w="1000" w:type="pct"/>
          </w:tcPr>
          <w:p w14:paraId="29E7369A" w14:textId="77777777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klidné a rychlé</w:t>
            </w:r>
          </w:p>
        </w:tc>
      </w:tr>
      <w:tr w:rsidR="001F7F57" w:rsidRPr="005C1147" w14:paraId="59693BD7" w14:textId="77777777" w:rsidTr="008C31DB">
        <w:tc>
          <w:tcPr>
            <w:tcW w:w="1020" w:type="pct"/>
          </w:tcPr>
          <w:p w14:paraId="2AEDE7D2" w14:textId="77777777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Plazi</w:t>
            </w:r>
          </w:p>
        </w:tc>
        <w:tc>
          <w:tcPr>
            <w:tcW w:w="885" w:type="pct"/>
          </w:tcPr>
          <w:p w14:paraId="03E32E25" w14:textId="77777777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viz dávkování</w:t>
            </w:r>
          </w:p>
        </w:tc>
        <w:tc>
          <w:tcPr>
            <w:tcW w:w="1074" w:type="pct"/>
          </w:tcPr>
          <w:p w14:paraId="3D6E0687" w14:textId="77777777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 xml:space="preserve">2,0 – 4,0 </w:t>
            </w:r>
          </w:p>
        </w:tc>
        <w:tc>
          <w:tcPr>
            <w:tcW w:w="1021" w:type="pct"/>
          </w:tcPr>
          <w:p w14:paraId="40FD2EA7" w14:textId="77777777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1,0 – 3,0</w:t>
            </w:r>
          </w:p>
        </w:tc>
        <w:tc>
          <w:tcPr>
            <w:tcW w:w="1000" w:type="pct"/>
          </w:tcPr>
          <w:p w14:paraId="4BF38CB1" w14:textId="77777777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klidné a rychlé</w:t>
            </w:r>
          </w:p>
        </w:tc>
      </w:tr>
      <w:tr w:rsidR="001F7F57" w:rsidRPr="005C1147" w14:paraId="3F1DA925" w14:textId="77777777" w:rsidTr="008C31DB">
        <w:tc>
          <w:tcPr>
            <w:tcW w:w="1020" w:type="pct"/>
          </w:tcPr>
          <w:p w14:paraId="35298345" w14:textId="77777777" w:rsidR="001F7F57" w:rsidRPr="005C1147" w:rsidRDefault="001F7F57" w:rsidP="005C1147">
            <w:pPr>
              <w:spacing w:line="240" w:lineRule="auto"/>
              <w:ind w:firstLine="4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Potkani, myši, křečci, činčily, pískomilové, morčata a fretky</w:t>
            </w:r>
          </w:p>
        </w:tc>
        <w:tc>
          <w:tcPr>
            <w:tcW w:w="885" w:type="pct"/>
          </w:tcPr>
          <w:p w14:paraId="149DB194" w14:textId="77777777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1,34 (myš)</w:t>
            </w:r>
          </w:p>
          <w:p w14:paraId="00B2477F" w14:textId="77777777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 xml:space="preserve">1,38/1,46/2,40 </w:t>
            </w:r>
          </w:p>
          <w:p w14:paraId="526D869D" w14:textId="77777777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(potkan)</w:t>
            </w:r>
          </w:p>
        </w:tc>
        <w:tc>
          <w:tcPr>
            <w:tcW w:w="1074" w:type="pct"/>
          </w:tcPr>
          <w:p w14:paraId="4ED206B5" w14:textId="77777777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 xml:space="preserve">2,0 – 3,0 </w:t>
            </w:r>
          </w:p>
        </w:tc>
        <w:tc>
          <w:tcPr>
            <w:tcW w:w="1021" w:type="pct"/>
          </w:tcPr>
          <w:p w14:paraId="6A58329B" w14:textId="77777777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0,25 – 2,0</w:t>
            </w:r>
          </w:p>
        </w:tc>
        <w:tc>
          <w:tcPr>
            <w:tcW w:w="1000" w:type="pct"/>
          </w:tcPr>
          <w:p w14:paraId="549A50E1" w14:textId="77777777" w:rsidR="001F7F57" w:rsidRPr="005C1147" w:rsidRDefault="001F7F57" w:rsidP="005C1147">
            <w:pPr>
              <w:spacing w:line="240" w:lineRule="auto"/>
              <w:ind w:left="567" w:hanging="567"/>
              <w:rPr>
                <w:szCs w:val="22"/>
                <w:lang w:val="cs-CZ"/>
              </w:rPr>
            </w:pPr>
            <w:r w:rsidRPr="005C1147">
              <w:rPr>
                <w:szCs w:val="22"/>
                <w:lang w:val="cs-CZ"/>
              </w:rPr>
              <w:t>klidné a rychlé</w:t>
            </w:r>
          </w:p>
        </w:tc>
      </w:tr>
    </w:tbl>
    <w:p w14:paraId="4231E5F6" w14:textId="2214A81F" w:rsidR="00E00156" w:rsidRPr="005C1147" w:rsidRDefault="00E00156" w:rsidP="005C1147">
      <w:pPr>
        <w:jc w:val="both"/>
        <w:outlineLvl w:val="0"/>
      </w:pPr>
    </w:p>
    <w:p w14:paraId="0D827C8A" w14:textId="77777777" w:rsidR="001F7F57" w:rsidRPr="005C1147" w:rsidRDefault="001F7F57" w:rsidP="005C1147">
      <w:pPr>
        <w:jc w:val="both"/>
        <w:outlineLvl w:val="0"/>
      </w:pPr>
    </w:p>
    <w:p w14:paraId="4231E5F7" w14:textId="77777777" w:rsidR="00E00156" w:rsidRPr="005C1147" w:rsidRDefault="00C81DCF" w:rsidP="005C1147">
      <w:pPr>
        <w:pStyle w:val="Style1"/>
        <w:jc w:val="both"/>
      </w:pPr>
      <w:r w:rsidRPr="005C1147">
        <w:rPr>
          <w:highlight w:val="lightGray"/>
        </w:rPr>
        <w:t>9.</w:t>
      </w:r>
      <w:r w:rsidRPr="005C1147">
        <w:tab/>
        <w:t>Informace o správném podávání</w:t>
      </w:r>
    </w:p>
    <w:p w14:paraId="4231E5F8" w14:textId="77777777" w:rsidR="00E00156" w:rsidRPr="005C1147" w:rsidRDefault="00E00156" w:rsidP="005C114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31E5F9" w14:textId="35C4F4A5" w:rsidR="00E00156" w:rsidRPr="005C1147" w:rsidRDefault="00C81DCF" w:rsidP="005C1147">
      <w:pPr>
        <w:jc w:val="both"/>
        <w:rPr>
          <w:szCs w:val="22"/>
        </w:rPr>
      </w:pPr>
      <w:r w:rsidRPr="005C1147">
        <w:rPr>
          <w:szCs w:val="22"/>
        </w:rPr>
        <w:t>Isofluran</w:t>
      </w:r>
      <w:r w:rsidR="003406AB" w:rsidRPr="005C1147">
        <w:rPr>
          <w:szCs w:val="22"/>
        </w:rPr>
        <w:t xml:space="preserve"> nutno</w:t>
      </w:r>
      <w:r w:rsidRPr="005C1147">
        <w:rPr>
          <w:szCs w:val="22"/>
        </w:rPr>
        <w:t xml:space="preserve"> podávat prostřednictvím přesně kalibrovaného odpařovače ve vhodném anestetickém systému, protože hladina anestézie se může rychle a snadno měnit. Isofluran lze podávat ve směsi s kyslíkem nebo ve směsi kyslík/oxid dusný.</w:t>
      </w:r>
    </w:p>
    <w:p w14:paraId="4231E5FA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231E5FB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231E5FC" w14:textId="77777777" w:rsidR="00E00156" w:rsidRPr="005C1147" w:rsidRDefault="00C81DCF" w:rsidP="005C1147">
      <w:pPr>
        <w:pStyle w:val="Style1"/>
      </w:pPr>
      <w:r w:rsidRPr="005C1147">
        <w:rPr>
          <w:highlight w:val="lightGray"/>
        </w:rPr>
        <w:t>10.</w:t>
      </w:r>
      <w:r w:rsidRPr="005C1147">
        <w:tab/>
        <w:t>Ochranné lhůty</w:t>
      </w:r>
    </w:p>
    <w:p w14:paraId="4231E5FD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4CB0A2F" w14:textId="77777777" w:rsidR="002E2EC3" w:rsidRPr="005C1147" w:rsidRDefault="00C81DCF" w:rsidP="005C1147">
      <w:pPr>
        <w:jc w:val="both"/>
      </w:pPr>
      <w:r w:rsidRPr="005C1147">
        <w:t xml:space="preserve">Koně: </w:t>
      </w:r>
    </w:p>
    <w:p w14:paraId="4231E5FE" w14:textId="28A248AE" w:rsidR="00E00156" w:rsidRPr="005C1147" w:rsidRDefault="00C81DCF" w:rsidP="005C1147">
      <w:pPr>
        <w:jc w:val="both"/>
      </w:pPr>
      <w:r w:rsidRPr="005C1147">
        <w:t>Maso: 2 dny</w:t>
      </w:r>
    </w:p>
    <w:p w14:paraId="4231E5FF" w14:textId="77777777" w:rsidR="00E00156" w:rsidRPr="005C1147" w:rsidRDefault="00C81DCF" w:rsidP="005C1147">
      <w:r w:rsidRPr="005C1147">
        <w:t>Nepoužívat u klisen, jejichž mléko je určeno pro lidskou spotřebu.</w:t>
      </w:r>
    </w:p>
    <w:p w14:paraId="4231E600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231E601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231E602" w14:textId="77777777" w:rsidR="00E00156" w:rsidRPr="005C1147" w:rsidRDefault="00C81DCF" w:rsidP="005C1147">
      <w:pPr>
        <w:pStyle w:val="Style1"/>
        <w:keepNext/>
      </w:pPr>
      <w:r w:rsidRPr="005C1147">
        <w:rPr>
          <w:highlight w:val="lightGray"/>
        </w:rPr>
        <w:t>11.</w:t>
      </w:r>
      <w:r w:rsidRPr="005C1147">
        <w:tab/>
        <w:t>Zvláštní opatření pro uchovávání</w:t>
      </w:r>
    </w:p>
    <w:p w14:paraId="4231E603" w14:textId="77777777" w:rsidR="00E00156" w:rsidRPr="005C1147" w:rsidRDefault="00E00156" w:rsidP="005C114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231E604" w14:textId="77777777" w:rsidR="00E00156" w:rsidRPr="005C1147" w:rsidRDefault="00C81DCF" w:rsidP="005C1147">
      <w:pPr>
        <w:jc w:val="both"/>
      </w:pPr>
      <w:r w:rsidRPr="005C1147">
        <w:t>Uchovávejte mimo dohled a dosah dětí.</w:t>
      </w:r>
    </w:p>
    <w:p w14:paraId="4231E605" w14:textId="77777777" w:rsidR="00E00156" w:rsidRPr="005C1147" w:rsidRDefault="00C81DCF" w:rsidP="005C1147">
      <w:pPr>
        <w:jc w:val="both"/>
      </w:pPr>
      <w:r w:rsidRPr="005C1147">
        <w:t xml:space="preserve">Uchovávejte při teplotě do 25 </w:t>
      </w:r>
      <w:r w:rsidRPr="005C1147">
        <w:sym w:font="Symbol" w:char="F0B0"/>
      </w:r>
      <w:r w:rsidRPr="005C1147">
        <w:t>C.</w:t>
      </w:r>
    </w:p>
    <w:p w14:paraId="1F0C7DFA" w14:textId="36802681" w:rsidR="00060BE2" w:rsidRPr="005C1147" w:rsidRDefault="00060BE2" w:rsidP="005C1147">
      <w:pPr>
        <w:jc w:val="both"/>
        <w:outlineLvl w:val="0"/>
      </w:pPr>
      <w:r w:rsidRPr="005C1147">
        <w:t>Uchovávejte</w:t>
      </w:r>
      <w:r w:rsidR="000F57FC" w:rsidRPr="005C1147">
        <w:t xml:space="preserve"> v původní </w:t>
      </w:r>
      <w:r w:rsidRPr="005C1147">
        <w:t>lahvič</w:t>
      </w:r>
      <w:r w:rsidR="000F57FC" w:rsidRPr="005C1147">
        <w:t>ce</w:t>
      </w:r>
      <w:r w:rsidRPr="005C1147">
        <w:t>.</w:t>
      </w:r>
    </w:p>
    <w:p w14:paraId="2B0833AC" w14:textId="1C8F23D6" w:rsidR="000F57FC" w:rsidRPr="005C1147" w:rsidRDefault="000F57FC" w:rsidP="005C1147">
      <w:pPr>
        <w:jc w:val="both"/>
        <w:outlineLvl w:val="0"/>
      </w:pPr>
      <w:r w:rsidRPr="005C1147">
        <w:t>Uchovávejte lahvičku v papírové krabičce.</w:t>
      </w:r>
    </w:p>
    <w:p w14:paraId="2CB3428B" w14:textId="77777777" w:rsidR="000122CC" w:rsidRPr="005C1147" w:rsidRDefault="000122CC" w:rsidP="005C1147">
      <w:pPr>
        <w:jc w:val="both"/>
      </w:pPr>
      <w:r w:rsidRPr="005C1147">
        <w:t xml:space="preserve">Uchovávejte v dobře uzavřené lahvičce. </w:t>
      </w:r>
    </w:p>
    <w:p w14:paraId="7AA7DC21" w14:textId="02F5C3FA" w:rsidR="002E2EC3" w:rsidRPr="005C1147" w:rsidRDefault="002E2EC3" w:rsidP="005C1147">
      <w:pPr>
        <w:jc w:val="both"/>
      </w:pPr>
      <w:r w:rsidRPr="005C1147">
        <w:t>Chraňte před přímým slunečním zářením a teplem.</w:t>
      </w:r>
    </w:p>
    <w:p w14:paraId="4231E609" w14:textId="14B4E769" w:rsidR="00E00156" w:rsidRPr="005C1147" w:rsidRDefault="00E00156" w:rsidP="005C1147">
      <w:pPr>
        <w:jc w:val="both"/>
      </w:pPr>
    </w:p>
    <w:p w14:paraId="4231E60A" w14:textId="219D32F1" w:rsidR="00E00156" w:rsidRPr="005C1147" w:rsidRDefault="00C81DCF" w:rsidP="005C1147">
      <w:pPr>
        <w:jc w:val="both"/>
      </w:pPr>
      <w:r w:rsidRPr="005C1147">
        <w:t>Nepoužívejte tento veterinární léčivý přípravek po uplynutí doby použitelnosti uvedené na etiketě a</w:t>
      </w:r>
      <w:r w:rsidR="00747D01" w:rsidRPr="005C1147">
        <w:t> </w:t>
      </w:r>
      <w:r w:rsidRPr="005C1147">
        <w:t>krabičce po E</w:t>
      </w:r>
      <w:r w:rsidR="00747D01" w:rsidRPr="005C1147">
        <w:t>xp</w:t>
      </w:r>
      <w:r w:rsidRPr="005C1147">
        <w:t>. Doba použitelnosti končí posledním dnem v uvedeném měsíci.</w:t>
      </w:r>
    </w:p>
    <w:p w14:paraId="4231E60B" w14:textId="77777777" w:rsidR="00E00156" w:rsidRPr="005C1147" w:rsidRDefault="00E00156" w:rsidP="005C114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31E60C" w14:textId="77777777" w:rsidR="00E00156" w:rsidRPr="005C1147" w:rsidRDefault="00E00156" w:rsidP="005C114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31E60D" w14:textId="77777777" w:rsidR="00E00156" w:rsidRPr="005C1147" w:rsidRDefault="00C81DCF" w:rsidP="005C1147">
      <w:pPr>
        <w:pStyle w:val="Style1"/>
        <w:keepNext/>
        <w:jc w:val="both"/>
      </w:pPr>
      <w:r w:rsidRPr="005C1147">
        <w:rPr>
          <w:highlight w:val="lightGray"/>
        </w:rPr>
        <w:t>12.</w:t>
      </w:r>
      <w:r w:rsidRPr="005C1147">
        <w:tab/>
        <w:t>Zvláštní opatření pro likvidaci</w:t>
      </w:r>
    </w:p>
    <w:p w14:paraId="4231E60E" w14:textId="5A4B861F" w:rsidR="00E00156" w:rsidRPr="005C1147" w:rsidRDefault="00E00156" w:rsidP="005C1147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A2757F8" w14:textId="474A4FB7" w:rsidR="003464B0" w:rsidRPr="005C1147" w:rsidRDefault="003464B0" w:rsidP="005C1147">
      <w:pPr>
        <w:tabs>
          <w:tab w:val="clear" w:pos="567"/>
          <w:tab w:val="left" w:pos="720"/>
        </w:tabs>
        <w:spacing w:line="240" w:lineRule="auto"/>
        <w:jc w:val="both"/>
        <w:rPr>
          <w:szCs w:val="22"/>
        </w:rPr>
      </w:pPr>
      <w:r w:rsidRPr="005C1147">
        <w:t>Léčivé přípravky se nesmí likvidovat prostřednictvím odpadní vody či domovního odpadu.</w:t>
      </w:r>
    </w:p>
    <w:p w14:paraId="1E653113" w14:textId="77777777" w:rsidR="003464B0" w:rsidRPr="005C1147" w:rsidRDefault="003464B0" w:rsidP="005C114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B37AD4" w14:textId="7F2C4CD5" w:rsidR="003464B0" w:rsidRPr="005C1147" w:rsidRDefault="006E411B" w:rsidP="005C1147">
      <w:pPr>
        <w:jc w:val="both"/>
        <w:rPr>
          <w:szCs w:val="22"/>
        </w:rPr>
      </w:pPr>
      <w:r w:rsidRPr="005C1147">
        <w:t>Všechen nepoužitý veterinární léčivý přípravek nebo odpad, který pochází z tohoto přípravku, likvidujte odevzdáním v souladu s místními požadavky a platnými národními systémy sběru.</w:t>
      </w:r>
      <w:r w:rsidR="003464B0" w:rsidRPr="005C1147">
        <w:t xml:space="preserve"> Tato opatření napomáhají chránit životní prostředí.</w:t>
      </w:r>
    </w:p>
    <w:p w14:paraId="547C1040" w14:textId="77777777" w:rsidR="003464B0" w:rsidRPr="005C1147" w:rsidRDefault="003464B0" w:rsidP="005C1147">
      <w:pPr>
        <w:tabs>
          <w:tab w:val="clear" w:pos="567"/>
          <w:tab w:val="left" w:pos="720"/>
        </w:tabs>
        <w:spacing w:line="240" w:lineRule="auto"/>
        <w:jc w:val="both"/>
        <w:rPr>
          <w:szCs w:val="22"/>
        </w:rPr>
      </w:pPr>
    </w:p>
    <w:p w14:paraId="36883D0B" w14:textId="13C1AEB2" w:rsidR="003464B0" w:rsidRPr="005C1147" w:rsidRDefault="003464B0" w:rsidP="005C1147">
      <w:pPr>
        <w:tabs>
          <w:tab w:val="clear" w:pos="567"/>
          <w:tab w:val="left" w:pos="720"/>
        </w:tabs>
        <w:spacing w:line="240" w:lineRule="auto"/>
        <w:jc w:val="both"/>
        <w:rPr>
          <w:szCs w:val="22"/>
        </w:rPr>
      </w:pPr>
      <w:r w:rsidRPr="005C1147">
        <w:t>O možnostech likvidace nepotřebných léčivých přípravků se poraďte s vaším veterinárním lékařem nebo</w:t>
      </w:r>
      <w:r w:rsidR="005C1147">
        <w:t> </w:t>
      </w:r>
      <w:r w:rsidRPr="005C1147">
        <w:t>lékárníkem.</w:t>
      </w:r>
    </w:p>
    <w:p w14:paraId="4231E610" w14:textId="77777777" w:rsidR="00E00156" w:rsidRPr="005C1147" w:rsidRDefault="00E00156" w:rsidP="005C1147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6EF6D226" w14:textId="77777777" w:rsidR="00EF38D4" w:rsidRPr="005C1147" w:rsidRDefault="00EF38D4" w:rsidP="005C1147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4231E612" w14:textId="77777777" w:rsidR="00E00156" w:rsidRPr="005C1147" w:rsidRDefault="00C81DCF" w:rsidP="005C1147">
      <w:pPr>
        <w:pStyle w:val="Style1"/>
      </w:pPr>
      <w:r w:rsidRPr="005C1147">
        <w:rPr>
          <w:highlight w:val="lightGray"/>
        </w:rPr>
        <w:t>13.</w:t>
      </w:r>
      <w:r w:rsidRPr="005C1147">
        <w:tab/>
        <w:t>Klasifikace veterinárních léčivých přípravků</w:t>
      </w:r>
    </w:p>
    <w:p w14:paraId="4231E613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2CDDBE8F" w14:textId="77777777" w:rsidR="00617AAA" w:rsidRPr="005C1147" w:rsidRDefault="00617AAA" w:rsidP="005C1147">
      <w:r w:rsidRPr="005C1147">
        <w:t>Veterinární léčivý přípravek je vydáván pouze na předpis.</w:t>
      </w:r>
    </w:p>
    <w:p w14:paraId="4231E615" w14:textId="0FAAF8D8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2D192E84" w14:textId="77777777" w:rsidR="00DB33FE" w:rsidRPr="005C1147" w:rsidRDefault="00DB33FE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616" w14:textId="77777777" w:rsidR="00E00156" w:rsidRPr="005C1147" w:rsidRDefault="00C81DCF" w:rsidP="005C1147">
      <w:pPr>
        <w:pStyle w:val="Style1"/>
      </w:pPr>
      <w:r w:rsidRPr="005C1147">
        <w:rPr>
          <w:highlight w:val="lightGray"/>
        </w:rPr>
        <w:t>14.</w:t>
      </w:r>
      <w:r w:rsidRPr="005C1147">
        <w:tab/>
        <w:t>Registrační čísla a velikosti balení</w:t>
      </w:r>
    </w:p>
    <w:p w14:paraId="4231E617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65277B97" w14:textId="153E7D68" w:rsidR="00FD30C9" w:rsidRPr="005C1147" w:rsidRDefault="00FD30C9" w:rsidP="005C1147">
      <w:pPr>
        <w:tabs>
          <w:tab w:val="clear" w:pos="567"/>
        </w:tabs>
        <w:spacing w:line="240" w:lineRule="auto"/>
        <w:rPr>
          <w:szCs w:val="22"/>
        </w:rPr>
      </w:pPr>
      <w:r w:rsidRPr="005C1147">
        <w:rPr>
          <w:szCs w:val="22"/>
        </w:rPr>
        <w:t>96/041/17-C</w:t>
      </w:r>
    </w:p>
    <w:p w14:paraId="3DD3B9E3" w14:textId="77777777" w:rsidR="00FD30C9" w:rsidRPr="005C1147" w:rsidRDefault="00FD30C9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618" w14:textId="77777777" w:rsidR="00E00156" w:rsidRPr="005C1147" w:rsidRDefault="00C81DCF" w:rsidP="005C1147">
      <w:pPr>
        <w:jc w:val="both"/>
      </w:pPr>
      <w:r w:rsidRPr="005C1147">
        <w:rPr>
          <w:u w:val="single"/>
        </w:rPr>
        <w:t>Velikosti balení:</w:t>
      </w:r>
      <w:r w:rsidRPr="005C1147">
        <w:t xml:space="preserve"> </w:t>
      </w:r>
    </w:p>
    <w:p w14:paraId="4231E619" w14:textId="1474CAB9" w:rsidR="00E00156" w:rsidRPr="005C1147" w:rsidRDefault="00C81DCF" w:rsidP="005C1147">
      <w:pPr>
        <w:jc w:val="both"/>
      </w:pPr>
      <w:r w:rsidRPr="005C1147">
        <w:t>100ml lahvička v papírové krabičce</w:t>
      </w:r>
    </w:p>
    <w:p w14:paraId="4231E61A" w14:textId="5F91E516" w:rsidR="00E00156" w:rsidRPr="005C1147" w:rsidRDefault="00C81DCF" w:rsidP="005C1147">
      <w:pPr>
        <w:jc w:val="both"/>
      </w:pPr>
      <w:r w:rsidRPr="005C1147">
        <w:t>250ml lahvička v papírové krabičce</w:t>
      </w:r>
    </w:p>
    <w:p w14:paraId="4231E61B" w14:textId="77777777" w:rsidR="00E00156" w:rsidRPr="005C1147" w:rsidRDefault="00E00156" w:rsidP="005C1147">
      <w:pPr>
        <w:jc w:val="both"/>
      </w:pPr>
    </w:p>
    <w:p w14:paraId="4231E61C" w14:textId="77777777" w:rsidR="00E00156" w:rsidRPr="005C1147" w:rsidRDefault="00C81DCF" w:rsidP="005C1147">
      <w:pPr>
        <w:jc w:val="both"/>
      </w:pPr>
      <w:r w:rsidRPr="005C1147">
        <w:t>Na trhu nemusí být všechny velikosti balení.</w:t>
      </w:r>
    </w:p>
    <w:p w14:paraId="4231E61D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61E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61F" w14:textId="77777777" w:rsidR="00E00156" w:rsidRPr="005C1147" w:rsidRDefault="00C81DCF" w:rsidP="005C1147">
      <w:pPr>
        <w:pStyle w:val="Style1"/>
        <w:keepNext/>
      </w:pPr>
      <w:r w:rsidRPr="005C1147">
        <w:rPr>
          <w:highlight w:val="lightGray"/>
        </w:rPr>
        <w:t>15.</w:t>
      </w:r>
      <w:r w:rsidRPr="005C1147">
        <w:tab/>
        <w:t>Datum poslední revize příbalové informace</w:t>
      </w:r>
    </w:p>
    <w:p w14:paraId="4231E620" w14:textId="77777777" w:rsidR="00E00156" w:rsidRPr="005C1147" w:rsidRDefault="00E00156" w:rsidP="005C1147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3D90231" w14:textId="7E6948A6" w:rsidR="00D77BA0" w:rsidRPr="005C1147" w:rsidRDefault="00C3794D" w:rsidP="005C1147">
      <w:pPr>
        <w:jc w:val="both"/>
        <w:rPr>
          <w:i/>
          <w:szCs w:val="22"/>
        </w:rPr>
      </w:pPr>
      <w:r w:rsidRPr="005C1147">
        <w:t>Podrobné informace o tomto veterinárním léčivém přípravku jsou k dispozici v databázi přípravků Unie</w:t>
      </w:r>
      <w:r w:rsidR="00D77BA0" w:rsidRPr="005C1147">
        <w:t xml:space="preserve"> </w:t>
      </w:r>
      <w:r w:rsidR="00D77BA0" w:rsidRPr="005C1147">
        <w:rPr>
          <w:szCs w:val="22"/>
        </w:rPr>
        <w:t>(</w:t>
      </w:r>
      <w:hyperlink r:id="rId10" w:history="1">
        <w:r w:rsidR="00D77BA0" w:rsidRPr="005C1147">
          <w:rPr>
            <w:rStyle w:val="Hypertextovodkaz"/>
            <w:szCs w:val="22"/>
          </w:rPr>
          <w:t>https://medicines.health.europa.eu/veterinary</w:t>
        </w:r>
      </w:hyperlink>
      <w:r w:rsidR="00D77BA0" w:rsidRPr="005C1147">
        <w:rPr>
          <w:szCs w:val="22"/>
        </w:rPr>
        <w:t>)</w:t>
      </w:r>
      <w:r w:rsidR="00D77BA0" w:rsidRPr="005C1147">
        <w:rPr>
          <w:i/>
          <w:szCs w:val="22"/>
        </w:rPr>
        <w:t>.</w:t>
      </w:r>
    </w:p>
    <w:p w14:paraId="2815128D" w14:textId="77777777" w:rsidR="004E7F89" w:rsidRPr="005C1147" w:rsidRDefault="004E7F89" w:rsidP="005C1147">
      <w:pPr>
        <w:jc w:val="both"/>
        <w:rPr>
          <w:szCs w:val="22"/>
        </w:rPr>
      </w:pPr>
    </w:p>
    <w:p w14:paraId="18BF4FE8" w14:textId="77777777" w:rsidR="004E7F89" w:rsidRPr="005C1147" w:rsidRDefault="004E7F89" w:rsidP="005C1147">
      <w:pPr>
        <w:spacing w:line="240" w:lineRule="auto"/>
        <w:jc w:val="both"/>
        <w:rPr>
          <w:rFonts w:asciiTheme="majorBidi" w:hAnsiTheme="majorBidi" w:cstheme="majorBidi"/>
        </w:rPr>
      </w:pPr>
      <w:r w:rsidRPr="005C1147">
        <w:rPr>
          <w:rFonts w:asciiTheme="majorBidi" w:hAnsiTheme="majorBidi" w:cstheme="majorBidi"/>
        </w:rPr>
        <w:t>Podrobné informace o tomto veterinárním léčivém přípravku naleznete také v národní databázi (</w:t>
      </w:r>
      <w:hyperlink r:id="rId11" w:history="1">
        <w:r w:rsidRPr="005C1147">
          <w:rPr>
            <w:rStyle w:val="Hypertextovodkaz"/>
            <w:rFonts w:asciiTheme="majorBidi" w:hAnsiTheme="majorBidi" w:cstheme="majorBidi"/>
          </w:rPr>
          <w:t>https://www.uskvbl.cz</w:t>
        </w:r>
      </w:hyperlink>
      <w:r w:rsidRPr="005C1147">
        <w:rPr>
          <w:rFonts w:asciiTheme="majorBidi" w:hAnsiTheme="majorBidi" w:cstheme="majorBidi"/>
        </w:rPr>
        <w:t>).</w:t>
      </w:r>
    </w:p>
    <w:p w14:paraId="4231E622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623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624" w14:textId="77777777" w:rsidR="00E00156" w:rsidRPr="005C1147" w:rsidRDefault="00C81DCF" w:rsidP="005C1147">
      <w:pPr>
        <w:pStyle w:val="Style1"/>
      </w:pPr>
      <w:r w:rsidRPr="005C1147">
        <w:rPr>
          <w:highlight w:val="lightGray"/>
        </w:rPr>
        <w:t>16.</w:t>
      </w:r>
      <w:r w:rsidRPr="005C1147">
        <w:tab/>
        <w:t>Kontaktní údaje</w:t>
      </w:r>
    </w:p>
    <w:p w14:paraId="4231E625" w14:textId="77777777" w:rsidR="00E00156" w:rsidRPr="005C1147" w:rsidRDefault="00E00156" w:rsidP="005C1147">
      <w:pPr>
        <w:tabs>
          <w:tab w:val="clear" w:pos="567"/>
        </w:tabs>
        <w:spacing w:line="240" w:lineRule="auto"/>
        <w:rPr>
          <w:szCs w:val="22"/>
        </w:rPr>
      </w:pPr>
    </w:p>
    <w:p w14:paraId="4231E626" w14:textId="4DE35D51" w:rsidR="00E00156" w:rsidRPr="005C1147" w:rsidRDefault="00C81DCF" w:rsidP="005C1147">
      <w:pPr>
        <w:rPr>
          <w:iCs/>
        </w:rPr>
      </w:pPr>
      <w:r w:rsidRPr="005C1147">
        <w:rPr>
          <w:iCs/>
          <w:u w:val="single"/>
        </w:rPr>
        <w:t>Držitel rozhodnutí o registraci</w:t>
      </w:r>
      <w:r w:rsidR="007212CF" w:rsidRPr="005C1147">
        <w:rPr>
          <w:iCs/>
          <w:szCs w:val="22"/>
          <w:u w:val="single"/>
        </w:rPr>
        <w:t xml:space="preserve"> a kontaktní údaje pro hlášení podezření na nežádoucí účinky</w:t>
      </w:r>
      <w:r w:rsidRPr="005C1147">
        <w:rPr>
          <w:iCs/>
        </w:rPr>
        <w:t>:</w:t>
      </w:r>
    </w:p>
    <w:p w14:paraId="441D0A14" w14:textId="23C1FFFA" w:rsidR="004F76EE" w:rsidRPr="005C1147" w:rsidRDefault="00C81DCF" w:rsidP="005C1147">
      <w:pPr>
        <w:jc w:val="both"/>
        <w:rPr>
          <w:szCs w:val="22"/>
          <w:lang w:eastAsia="cs-CZ"/>
        </w:rPr>
      </w:pPr>
      <w:r w:rsidRPr="005C1147">
        <w:rPr>
          <w:szCs w:val="22"/>
          <w:lang w:eastAsia="cs-CZ"/>
        </w:rPr>
        <w:t>Zoetis Česká republika, s.r.o.</w:t>
      </w:r>
    </w:p>
    <w:p w14:paraId="3FFDAB04" w14:textId="6485D5E9" w:rsidR="004F76EE" w:rsidRPr="005C1147" w:rsidRDefault="00C81DCF" w:rsidP="005C1147">
      <w:pPr>
        <w:jc w:val="both"/>
        <w:rPr>
          <w:szCs w:val="22"/>
          <w:lang w:eastAsia="cs-CZ"/>
        </w:rPr>
      </w:pPr>
      <w:r w:rsidRPr="005C1147">
        <w:rPr>
          <w:szCs w:val="22"/>
          <w:lang w:eastAsia="cs-CZ"/>
        </w:rPr>
        <w:t>náměstí 14. října 642/17</w:t>
      </w:r>
    </w:p>
    <w:p w14:paraId="09188669" w14:textId="7D6C3F68" w:rsidR="004F76EE" w:rsidRPr="005C1147" w:rsidRDefault="00C81DCF" w:rsidP="005C1147">
      <w:pPr>
        <w:jc w:val="both"/>
        <w:rPr>
          <w:szCs w:val="22"/>
          <w:lang w:eastAsia="cs-CZ"/>
        </w:rPr>
      </w:pPr>
      <w:r w:rsidRPr="005C1147">
        <w:rPr>
          <w:szCs w:val="22"/>
          <w:lang w:eastAsia="cs-CZ"/>
        </w:rPr>
        <w:t>150 00 Praha 5</w:t>
      </w:r>
    </w:p>
    <w:p w14:paraId="4231E627" w14:textId="3CC96AF9" w:rsidR="00E00156" w:rsidRPr="005C1147" w:rsidRDefault="00C81DCF" w:rsidP="005C1147">
      <w:pPr>
        <w:jc w:val="both"/>
        <w:rPr>
          <w:szCs w:val="22"/>
          <w:lang w:eastAsia="cs-CZ"/>
        </w:rPr>
      </w:pPr>
      <w:r w:rsidRPr="005C1147">
        <w:rPr>
          <w:szCs w:val="22"/>
          <w:lang w:eastAsia="cs-CZ"/>
        </w:rPr>
        <w:t xml:space="preserve">Česká republika </w:t>
      </w:r>
    </w:p>
    <w:p w14:paraId="18472DF6" w14:textId="1619A568" w:rsidR="000A185F" w:rsidRPr="005C1147" w:rsidRDefault="000A185F" w:rsidP="005C1147">
      <w:pPr>
        <w:rPr>
          <w:szCs w:val="22"/>
        </w:rPr>
      </w:pPr>
      <w:r w:rsidRPr="005C1147">
        <w:rPr>
          <w:szCs w:val="22"/>
        </w:rPr>
        <w:t>Tel: +420 257 101</w:t>
      </w:r>
      <w:r w:rsidR="000F57FC" w:rsidRPr="005C1147">
        <w:rPr>
          <w:szCs w:val="22"/>
        </w:rPr>
        <w:t> </w:t>
      </w:r>
      <w:r w:rsidRPr="005C1147">
        <w:rPr>
          <w:szCs w:val="22"/>
        </w:rPr>
        <w:t>111</w:t>
      </w:r>
    </w:p>
    <w:p w14:paraId="586B2403" w14:textId="77777777" w:rsidR="000F57FC" w:rsidRPr="005C1147" w:rsidRDefault="000F57FC" w:rsidP="005C1147">
      <w:pPr>
        <w:rPr>
          <w:szCs w:val="22"/>
        </w:rPr>
      </w:pPr>
    </w:p>
    <w:p w14:paraId="4231E629" w14:textId="77777777" w:rsidR="00E00156" w:rsidRPr="005C1147" w:rsidRDefault="00C81DCF" w:rsidP="005C1147">
      <w:pPr>
        <w:rPr>
          <w:bCs/>
          <w:u w:val="single"/>
        </w:rPr>
      </w:pPr>
      <w:r w:rsidRPr="005C1147">
        <w:rPr>
          <w:bCs/>
          <w:u w:val="single"/>
        </w:rPr>
        <w:t>Výrobce odpovědný za uvolnění šarže</w:t>
      </w:r>
      <w:r w:rsidRPr="005C1147">
        <w:t>:</w:t>
      </w:r>
    </w:p>
    <w:p w14:paraId="4231E62B" w14:textId="77777777" w:rsidR="00E00156" w:rsidRPr="005C1147" w:rsidRDefault="00C81DCF" w:rsidP="005C1147">
      <w:pPr>
        <w:rPr>
          <w:bCs/>
          <w:szCs w:val="22"/>
        </w:rPr>
      </w:pPr>
      <w:r w:rsidRPr="005C1147">
        <w:rPr>
          <w:bCs/>
          <w:szCs w:val="22"/>
        </w:rPr>
        <w:t>Zoetis Belgium SA</w:t>
      </w:r>
    </w:p>
    <w:p w14:paraId="4231E62C" w14:textId="77777777" w:rsidR="00E00156" w:rsidRPr="005C1147" w:rsidRDefault="00C81DCF" w:rsidP="005C1147">
      <w:pPr>
        <w:rPr>
          <w:bCs/>
          <w:szCs w:val="22"/>
        </w:rPr>
      </w:pPr>
      <w:r w:rsidRPr="005C1147">
        <w:rPr>
          <w:bCs/>
          <w:szCs w:val="22"/>
        </w:rPr>
        <w:t>Rue Laid Burniat 1</w:t>
      </w:r>
    </w:p>
    <w:p w14:paraId="4231E62D" w14:textId="77777777" w:rsidR="00E00156" w:rsidRPr="005C1147" w:rsidRDefault="00C81DCF" w:rsidP="005C1147">
      <w:pPr>
        <w:rPr>
          <w:bCs/>
          <w:szCs w:val="22"/>
        </w:rPr>
      </w:pPr>
      <w:r w:rsidRPr="005C1147">
        <w:rPr>
          <w:bCs/>
          <w:szCs w:val="22"/>
        </w:rPr>
        <w:t>1348 Louvain-la-Neuve</w:t>
      </w:r>
    </w:p>
    <w:p w14:paraId="4231E62E" w14:textId="77777777" w:rsidR="00E00156" w:rsidRPr="005C1147" w:rsidRDefault="00C81DCF" w:rsidP="005C1147">
      <w:pPr>
        <w:rPr>
          <w:bCs/>
          <w:szCs w:val="22"/>
        </w:rPr>
      </w:pPr>
      <w:r w:rsidRPr="005C1147">
        <w:rPr>
          <w:bCs/>
          <w:szCs w:val="22"/>
        </w:rPr>
        <w:t>Belgie</w:t>
      </w:r>
      <w:bookmarkStart w:id="0" w:name="_GoBack"/>
      <w:bookmarkEnd w:id="0"/>
    </w:p>
    <w:sectPr w:rsidR="00E00156" w:rsidRPr="005C1147" w:rsidSect="005C1147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57169" w14:textId="77777777" w:rsidR="00897769" w:rsidRDefault="00897769">
      <w:pPr>
        <w:spacing w:line="240" w:lineRule="auto"/>
      </w:pPr>
      <w:r>
        <w:separator/>
      </w:r>
    </w:p>
  </w:endnote>
  <w:endnote w:type="continuationSeparator" w:id="0">
    <w:p w14:paraId="3F6EA62B" w14:textId="77777777" w:rsidR="00897769" w:rsidRDefault="00897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E701" w14:textId="77777777" w:rsidR="008C31DB" w:rsidRDefault="008C31D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5C1147">
      <w:rPr>
        <w:rFonts w:ascii="Times New Roman" w:hAnsi="Times New Roman"/>
        <w:noProof/>
      </w:rPr>
      <w:t>9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E702" w14:textId="77777777" w:rsidR="008C31DB" w:rsidRDefault="008C31D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F46D9" w14:textId="77777777" w:rsidR="00897769" w:rsidRDefault="00897769">
      <w:pPr>
        <w:spacing w:line="240" w:lineRule="auto"/>
      </w:pPr>
      <w:r>
        <w:separator/>
      </w:r>
    </w:p>
  </w:footnote>
  <w:footnote w:type="continuationSeparator" w:id="0">
    <w:p w14:paraId="6873A5AB" w14:textId="77777777" w:rsidR="00897769" w:rsidRDefault="008977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B31B2" w14:textId="70EB3D2D" w:rsidR="004D0393" w:rsidRDefault="004D039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006F37"/>
    <w:multiLevelType w:val="hybridMultilevel"/>
    <w:tmpl w:val="AE14AB84"/>
    <w:lvl w:ilvl="0" w:tplc="181C2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605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5EA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64E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0DB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F82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767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4CE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773A82"/>
    <w:multiLevelType w:val="hybridMultilevel"/>
    <w:tmpl w:val="DD3CF770"/>
    <w:lvl w:ilvl="0" w:tplc="46E07A2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C2CE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AE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1A9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82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B21F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CB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C3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6C1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6" w15:restartNumberingAfterBreak="0">
    <w:nsid w:val="0D2A2D5A"/>
    <w:multiLevelType w:val="hybridMultilevel"/>
    <w:tmpl w:val="2E749F0C"/>
    <w:lvl w:ilvl="0" w:tplc="1018EF1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30C688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E70ECC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45EC30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E76BB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FDEFA9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BEC7C4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8727C1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F6F8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1343193C"/>
    <w:multiLevelType w:val="hybridMultilevel"/>
    <w:tmpl w:val="70584BD4"/>
    <w:lvl w:ilvl="0" w:tplc="905A789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ED8C50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2CE80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F72AC9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A52299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FA6BBE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6687C8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4FE160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058E77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1FBF0E2B"/>
    <w:multiLevelType w:val="hybridMultilevel"/>
    <w:tmpl w:val="8E0A8F32"/>
    <w:lvl w:ilvl="0" w:tplc="C49E9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CC7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D08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DEC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06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548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488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C4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5EA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22" w15:restartNumberingAfterBreak="0">
    <w:nsid w:val="2B354683"/>
    <w:multiLevelType w:val="hybridMultilevel"/>
    <w:tmpl w:val="0EE81776"/>
    <w:lvl w:ilvl="0" w:tplc="8B560C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C4C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3E5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80A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23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3EC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A0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EE0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36D96073"/>
    <w:multiLevelType w:val="hybridMultilevel"/>
    <w:tmpl w:val="CA663CC0"/>
    <w:lvl w:ilvl="0" w:tplc="670E03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622EB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FEDC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A8D8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A0DC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2C5F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2CBE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5862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AC57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DA64B37"/>
    <w:multiLevelType w:val="hybridMultilevel"/>
    <w:tmpl w:val="6D20E0BE"/>
    <w:lvl w:ilvl="0" w:tplc="A900194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6602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B629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CC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C94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7A2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C0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AD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540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373A9"/>
    <w:multiLevelType w:val="hybridMultilevel"/>
    <w:tmpl w:val="E3BA04EE"/>
    <w:lvl w:ilvl="0" w:tplc="57D62A4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55000A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42AB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FAD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0C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C8F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A04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63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484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4DAE5508"/>
    <w:multiLevelType w:val="hybridMultilevel"/>
    <w:tmpl w:val="DA0EE772"/>
    <w:lvl w:ilvl="0" w:tplc="7CA2B1F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148E7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CE5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26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C6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6A5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6B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CC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12E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B473E"/>
    <w:multiLevelType w:val="hybridMultilevel"/>
    <w:tmpl w:val="BA782D10"/>
    <w:lvl w:ilvl="0" w:tplc="959AD86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E6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322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DCF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68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18A4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506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2A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F82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1F1D26"/>
    <w:multiLevelType w:val="hybridMultilevel"/>
    <w:tmpl w:val="2E749F0C"/>
    <w:lvl w:ilvl="0" w:tplc="3866182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89823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D7221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58A61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CF6B55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5BC34D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B23EC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54211C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5C266B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3" w15:restartNumberingAfterBreak="0">
    <w:nsid w:val="52C80393"/>
    <w:multiLevelType w:val="hybridMultilevel"/>
    <w:tmpl w:val="7996087A"/>
    <w:lvl w:ilvl="0" w:tplc="DE528B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B1CCC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D20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6B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E7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78F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A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475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C03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5" w15:restartNumberingAfterBreak="0">
    <w:nsid w:val="5A3F65D8"/>
    <w:multiLevelType w:val="multilevel"/>
    <w:tmpl w:val="A02E932A"/>
    <w:numStyleLink w:val="BulletsAgency"/>
  </w:abstractNum>
  <w:abstractNum w:abstractNumId="3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7" w15:restartNumberingAfterBreak="0">
    <w:nsid w:val="5E0C3C1E"/>
    <w:multiLevelType w:val="hybridMultilevel"/>
    <w:tmpl w:val="BCC6941C"/>
    <w:lvl w:ilvl="0" w:tplc="C2F85C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E67BF"/>
    <w:multiLevelType w:val="hybridMultilevel"/>
    <w:tmpl w:val="B1D854E2"/>
    <w:lvl w:ilvl="0" w:tplc="652CCC5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C687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2AB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28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2E1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36C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C6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8C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AE6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4" w15:restartNumberingAfterBreak="0">
    <w:nsid w:val="71FB76EB"/>
    <w:multiLevelType w:val="hybridMultilevel"/>
    <w:tmpl w:val="CC66055E"/>
    <w:lvl w:ilvl="0" w:tplc="159EB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8A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01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169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8C0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4E9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6A7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8C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1EA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087B01"/>
    <w:multiLevelType w:val="hybridMultilevel"/>
    <w:tmpl w:val="D4C290BC"/>
    <w:lvl w:ilvl="0" w:tplc="F81CD71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BE1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52C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3AD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4B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74F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2CB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CE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5873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E1091A"/>
    <w:multiLevelType w:val="hybridMultilevel"/>
    <w:tmpl w:val="9D5C3D80"/>
    <w:lvl w:ilvl="0" w:tplc="F0DCD80C">
      <w:start w:val="1"/>
      <w:numFmt w:val="decimal"/>
      <w:lvlText w:val="%1."/>
      <w:lvlJc w:val="left"/>
      <w:pPr>
        <w:ind w:left="720" w:hanging="360"/>
      </w:pPr>
    </w:lvl>
    <w:lvl w:ilvl="1" w:tplc="BEDA477A" w:tentative="1">
      <w:start w:val="1"/>
      <w:numFmt w:val="lowerLetter"/>
      <w:lvlText w:val="%2."/>
      <w:lvlJc w:val="left"/>
      <w:pPr>
        <w:ind w:left="1440" w:hanging="360"/>
      </w:pPr>
    </w:lvl>
    <w:lvl w:ilvl="2" w:tplc="9CC4B51C" w:tentative="1">
      <w:start w:val="1"/>
      <w:numFmt w:val="lowerRoman"/>
      <w:lvlText w:val="%3."/>
      <w:lvlJc w:val="right"/>
      <w:pPr>
        <w:ind w:left="2160" w:hanging="180"/>
      </w:pPr>
    </w:lvl>
    <w:lvl w:ilvl="3" w:tplc="8674ACE4" w:tentative="1">
      <w:start w:val="1"/>
      <w:numFmt w:val="decimal"/>
      <w:lvlText w:val="%4."/>
      <w:lvlJc w:val="left"/>
      <w:pPr>
        <w:ind w:left="2880" w:hanging="360"/>
      </w:pPr>
    </w:lvl>
    <w:lvl w:ilvl="4" w:tplc="3B7C6ABC" w:tentative="1">
      <w:start w:val="1"/>
      <w:numFmt w:val="lowerLetter"/>
      <w:lvlText w:val="%5."/>
      <w:lvlJc w:val="left"/>
      <w:pPr>
        <w:ind w:left="3600" w:hanging="360"/>
      </w:pPr>
    </w:lvl>
    <w:lvl w:ilvl="5" w:tplc="04E4081A" w:tentative="1">
      <w:start w:val="1"/>
      <w:numFmt w:val="lowerRoman"/>
      <w:lvlText w:val="%6."/>
      <w:lvlJc w:val="right"/>
      <w:pPr>
        <w:ind w:left="4320" w:hanging="180"/>
      </w:pPr>
    </w:lvl>
    <w:lvl w:ilvl="6" w:tplc="23EEED18" w:tentative="1">
      <w:start w:val="1"/>
      <w:numFmt w:val="decimal"/>
      <w:lvlText w:val="%7."/>
      <w:lvlJc w:val="left"/>
      <w:pPr>
        <w:ind w:left="5040" w:hanging="360"/>
      </w:pPr>
    </w:lvl>
    <w:lvl w:ilvl="7" w:tplc="66A09104" w:tentative="1">
      <w:start w:val="1"/>
      <w:numFmt w:val="lowerLetter"/>
      <w:lvlText w:val="%8."/>
      <w:lvlJc w:val="left"/>
      <w:pPr>
        <w:ind w:left="5760" w:hanging="360"/>
      </w:pPr>
    </w:lvl>
    <w:lvl w:ilvl="8" w:tplc="CDB8C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A5987"/>
    <w:multiLevelType w:val="hybridMultilevel"/>
    <w:tmpl w:val="D73EEE10"/>
    <w:lvl w:ilvl="0" w:tplc="6D12AF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CC23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22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28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60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E00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E2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69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681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3"/>
  </w:num>
  <w:num w:numId="4">
    <w:abstractNumId w:val="42"/>
  </w:num>
  <w:num w:numId="5">
    <w:abstractNumId w:val="23"/>
  </w:num>
  <w:num w:numId="6">
    <w:abstractNumId w:val="34"/>
  </w:num>
  <w:num w:numId="7">
    <w:abstractNumId w:val="29"/>
  </w:num>
  <w:num w:numId="8">
    <w:abstractNumId w:val="19"/>
  </w:num>
  <w:num w:numId="9">
    <w:abstractNumId w:val="40"/>
  </w:num>
  <w:num w:numId="10">
    <w:abstractNumId w:val="41"/>
  </w:num>
  <w:num w:numId="11">
    <w:abstractNumId w:val="25"/>
  </w:num>
  <w:num w:numId="12">
    <w:abstractNumId w:val="24"/>
  </w:num>
  <w:num w:numId="13">
    <w:abstractNumId w:val="13"/>
  </w:num>
  <w:num w:numId="14">
    <w:abstractNumId w:val="39"/>
  </w:num>
  <w:num w:numId="15">
    <w:abstractNumId w:val="28"/>
  </w:num>
  <w:num w:numId="16">
    <w:abstractNumId w:val="44"/>
  </w:num>
  <w:num w:numId="17">
    <w:abstractNumId w:val="20"/>
  </w:num>
  <w:num w:numId="18">
    <w:abstractNumId w:val="11"/>
  </w:num>
  <w:num w:numId="19">
    <w:abstractNumId w:val="26"/>
  </w:num>
  <w:num w:numId="20">
    <w:abstractNumId w:val="14"/>
  </w:num>
  <w:num w:numId="21">
    <w:abstractNumId w:val="18"/>
  </w:num>
  <w:num w:numId="22">
    <w:abstractNumId w:val="36"/>
  </w:num>
  <w:num w:numId="23">
    <w:abstractNumId w:val="45"/>
  </w:num>
  <w:num w:numId="24">
    <w:abstractNumId w:val="31"/>
  </w:num>
  <w:num w:numId="25">
    <w:abstractNumId w:val="21"/>
  </w:num>
  <w:num w:numId="26">
    <w:abstractNumId w:val="22"/>
  </w:num>
  <w:num w:numId="27">
    <w:abstractNumId w:val="16"/>
  </w:num>
  <w:num w:numId="28">
    <w:abstractNumId w:val="17"/>
  </w:num>
  <w:num w:numId="29">
    <w:abstractNumId w:val="32"/>
  </w:num>
  <w:num w:numId="30">
    <w:abstractNumId w:val="47"/>
  </w:num>
  <w:num w:numId="31">
    <w:abstractNumId w:val="48"/>
  </w:num>
  <w:num w:numId="32">
    <w:abstractNumId w:val="30"/>
  </w:num>
  <w:num w:numId="33">
    <w:abstractNumId w:val="38"/>
  </w:num>
  <w:num w:numId="34">
    <w:abstractNumId w:val="33"/>
  </w:num>
  <w:num w:numId="35">
    <w:abstractNumId w:val="12"/>
  </w:num>
  <w:num w:numId="36">
    <w:abstractNumId w:val="15"/>
  </w:num>
  <w:num w:numId="37">
    <w:abstractNumId w:val="35"/>
  </w:num>
  <w:num w:numId="38">
    <w:abstractNumId w:val="27"/>
  </w:num>
  <w:num w:numId="39">
    <w:abstractNumId w:val="46"/>
  </w:num>
  <w:num w:numId="40">
    <w:abstractNumId w:val="37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E00156"/>
    <w:rsid w:val="00003991"/>
    <w:rsid w:val="000122CC"/>
    <w:rsid w:val="00020995"/>
    <w:rsid w:val="000271FA"/>
    <w:rsid w:val="00037887"/>
    <w:rsid w:val="00037D98"/>
    <w:rsid w:val="00042621"/>
    <w:rsid w:val="00060BE2"/>
    <w:rsid w:val="00080090"/>
    <w:rsid w:val="00090FA1"/>
    <w:rsid w:val="000950A5"/>
    <w:rsid w:val="00095272"/>
    <w:rsid w:val="000A034E"/>
    <w:rsid w:val="000A0666"/>
    <w:rsid w:val="000A185F"/>
    <w:rsid w:val="000A2790"/>
    <w:rsid w:val="000A2E51"/>
    <w:rsid w:val="000A5577"/>
    <w:rsid w:val="000B5097"/>
    <w:rsid w:val="000C7E81"/>
    <w:rsid w:val="000D063C"/>
    <w:rsid w:val="000D071E"/>
    <w:rsid w:val="000D528C"/>
    <w:rsid w:val="000F32C9"/>
    <w:rsid w:val="000F57FC"/>
    <w:rsid w:val="00100E6E"/>
    <w:rsid w:val="0010194D"/>
    <w:rsid w:val="0011441F"/>
    <w:rsid w:val="00130844"/>
    <w:rsid w:val="001515CB"/>
    <w:rsid w:val="001710F4"/>
    <w:rsid w:val="0017559F"/>
    <w:rsid w:val="00191016"/>
    <w:rsid w:val="001B756F"/>
    <w:rsid w:val="001C7F03"/>
    <w:rsid w:val="001D1191"/>
    <w:rsid w:val="001E1151"/>
    <w:rsid w:val="001F6126"/>
    <w:rsid w:val="001F7F57"/>
    <w:rsid w:val="00201814"/>
    <w:rsid w:val="00203B0A"/>
    <w:rsid w:val="00226AF5"/>
    <w:rsid w:val="0026762D"/>
    <w:rsid w:val="002B5BFF"/>
    <w:rsid w:val="002C7AB5"/>
    <w:rsid w:val="002D1382"/>
    <w:rsid w:val="002D52CA"/>
    <w:rsid w:val="002E2EC3"/>
    <w:rsid w:val="0030463E"/>
    <w:rsid w:val="003075BB"/>
    <w:rsid w:val="00314E07"/>
    <w:rsid w:val="003336F7"/>
    <w:rsid w:val="00333FF6"/>
    <w:rsid w:val="003406AB"/>
    <w:rsid w:val="003457C4"/>
    <w:rsid w:val="003464B0"/>
    <w:rsid w:val="003474AA"/>
    <w:rsid w:val="0037183C"/>
    <w:rsid w:val="00381714"/>
    <w:rsid w:val="003865BD"/>
    <w:rsid w:val="00395867"/>
    <w:rsid w:val="003B0EE4"/>
    <w:rsid w:val="003B1565"/>
    <w:rsid w:val="003B1CB2"/>
    <w:rsid w:val="003D0A59"/>
    <w:rsid w:val="003E1279"/>
    <w:rsid w:val="003E1AED"/>
    <w:rsid w:val="004242A3"/>
    <w:rsid w:val="004277F7"/>
    <w:rsid w:val="0044033D"/>
    <w:rsid w:val="00446F2B"/>
    <w:rsid w:val="00450472"/>
    <w:rsid w:val="0045226A"/>
    <w:rsid w:val="00461605"/>
    <w:rsid w:val="00463808"/>
    <w:rsid w:val="00466B71"/>
    <w:rsid w:val="00487E7A"/>
    <w:rsid w:val="00494CE1"/>
    <w:rsid w:val="004A71CE"/>
    <w:rsid w:val="004C0A65"/>
    <w:rsid w:val="004C7ED1"/>
    <w:rsid w:val="004D0393"/>
    <w:rsid w:val="004D0439"/>
    <w:rsid w:val="004D136F"/>
    <w:rsid w:val="004D2214"/>
    <w:rsid w:val="004D4D8A"/>
    <w:rsid w:val="004D78C3"/>
    <w:rsid w:val="004E282D"/>
    <w:rsid w:val="004E3958"/>
    <w:rsid w:val="004E7CFB"/>
    <w:rsid w:val="004E7F89"/>
    <w:rsid w:val="004F76EE"/>
    <w:rsid w:val="00501CCA"/>
    <w:rsid w:val="00545E9B"/>
    <w:rsid w:val="00562DB2"/>
    <w:rsid w:val="00563B06"/>
    <w:rsid w:val="0058006D"/>
    <w:rsid w:val="00583020"/>
    <w:rsid w:val="005A4781"/>
    <w:rsid w:val="005B399F"/>
    <w:rsid w:val="005B4D69"/>
    <w:rsid w:val="005B650D"/>
    <w:rsid w:val="005B728B"/>
    <w:rsid w:val="005C1147"/>
    <w:rsid w:val="005D5AB1"/>
    <w:rsid w:val="005F2E26"/>
    <w:rsid w:val="00617AAA"/>
    <w:rsid w:val="00630333"/>
    <w:rsid w:val="006448E1"/>
    <w:rsid w:val="00671387"/>
    <w:rsid w:val="006827C8"/>
    <w:rsid w:val="006B7D10"/>
    <w:rsid w:val="006C53E2"/>
    <w:rsid w:val="006C7292"/>
    <w:rsid w:val="006E06F5"/>
    <w:rsid w:val="006E1508"/>
    <w:rsid w:val="006E411B"/>
    <w:rsid w:val="00707FDE"/>
    <w:rsid w:val="007212CF"/>
    <w:rsid w:val="00746FBE"/>
    <w:rsid w:val="00747D01"/>
    <w:rsid w:val="00755343"/>
    <w:rsid w:val="0075744D"/>
    <w:rsid w:val="00775EEE"/>
    <w:rsid w:val="00776B7B"/>
    <w:rsid w:val="007916CE"/>
    <w:rsid w:val="00793474"/>
    <w:rsid w:val="007C746D"/>
    <w:rsid w:val="007D6F5F"/>
    <w:rsid w:val="008013F2"/>
    <w:rsid w:val="00806436"/>
    <w:rsid w:val="00824749"/>
    <w:rsid w:val="00831831"/>
    <w:rsid w:val="00832300"/>
    <w:rsid w:val="00842302"/>
    <w:rsid w:val="008734A1"/>
    <w:rsid w:val="0088292F"/>
    <w:rsid w:val="00886658"/>
    <w:rsid w:val="00896C0D"/>
    <w:rsid w:val="00897769"/>
    <w:rsid w:val="008A505E"/>
    <w:rsid w:val="008B4587"/>
    <w:rsid w:val="008C30B5"/>
    <w:rsid w:val="008C31DB"/>
    <w:rsid w:val="008D42F8"/>
    <w:rsid w:val="009111C0"/>
    <w:rsid w:val="00912FBA"/>
    <w:rsid w:val="00916A17"/>
    <w:rsid w:val="0092161D"/>
    <w:rsid w:val="009314B5"/>
    <w:rsid w:val="0093152A"/>
    <w:rsid w:val="00937A1E"/>
    <w:rsid w:val="00941E75"/>
    <w:rsid w:val="009657A6"/>
    <w:rsid w:val="009856DE"/>
    <w:rsid w:val="0099227E"/>
    <w:rsid w:val="00993BF5"/>
    <w:rsid w:val="009B38BA"/>
    <w:rsid w:val="009C7551"/>
    <w:rsid w:val="009C7BE7"/>
    <w:rsid w:val="009F5103"/>
    <w:rsid w:val="00A03920"/>
    <w:rsid w:val="00A148A5"/>
    <w:rsid w:val="00A15C12"/>
    <w:rsid w:val="00A2107E"/>
    <w:rsid w:val="00A326EC"/>
    <w:rsid w:val="00A63BF0"/>
    <w:rsid w:val="00A747BE"/>
    <w:rsid w:val="00A8126C"/>
    <w:rsid w:val="00A87474"/>
    <w:rsid w:val="00AC1635"/>
    <w:rsid w:val="00AD458B"/>
    <w:rsid w:val="00AD7843"/>
    <w:rsid w:val="00B01736"/>
    <w:rsid w:val="00B02CC8"/>
    <w:rsid w:val="00B074C7"/>
    <w:rsid w:val="00B10F56"/>
    <w:rsid w:val="00B10F84"/>
    <w:rsid w:val="00B12183"/>
    <w:rsid w:val="00B275D9"/>
    <w:rsid w:val="00B27B31"/>
    <w:rsid w:val="00B42EBF"/>
    <w:rsid w:val="00B70088"/>
    <w:rsid w:val="00B74A6B"/>
    <w:rsid w:val="00B80513"/>
    <w:rsid w:val="00B934CC"/>
    <w:rsid w:val="00B95956"/>
    <w:rsid w:val="00BC7C9D"/>
    <w:rsid w:val="00BD78A9"/>
    <w:rsid w:val="00BF0D32"/>
    <w:rsid w:val="00BF57E6"/>
    <w:rsid w:val="00C03365"/>
    <w:rsid w:val="00C226D8"/>
    <w:rsid w:val="00C3794D"/>
    <w:rsid w:val="00C43D6B"/>
    <w:rsid w:val="00C460B8"/>
    <w:rsid w:val="00C5364C"/>
    <w:rsid w:val="00C705BF"/>
    <w:rsid w:val="00C81DCF"/>
    <w:rsid w:val="00C93315"/>
    <w:rsid w:val="00CB0E22"/>
    <w:rsid w:val="00CC335A"/>
    <w:rsid w:val="00CD1502"/>
    <w:rsid w:val="00CD4D8F"/>
    <w:rsid w:val="00CD6AB9"/>
    <w:rsid w:val="00CD7088"/>
    <w:rsid w:val="00CE13C5"/>
    <w:rsid w:val="00CF1D04"/>
    <w:rsid w:val="00D310B4"/>
    <w:rsid w:val="00D3241A"/>
    <w:rsid w:val="00D458AB"/>
    <w:rsid w:val="00D47DFE"/>
    <w:rsid w:val="00D53986"/>
    <w:rsid w:val="00D55DAB"/>
    <w:rsid w:val="00D77BA0"/>
    <w:rsid w:val="00D90A99"/>
    <w:rsid w:val="00DB33FE"/>
    <w:rsid w:val="00DB551D"/>
    <w:rsid w:val="00DC5CBB"/>
    <w:rsid w:val="00DD2D37"/>
    <w:rsid w:val="00DD3764"/>
    <w:rsid w:val="00E00156"/>
    <w:rsid w:val="00E021DD"/>
    <w:rsid w:val="00E178E6"/>
    <w:rsid w:val="00E21398"/>
    <w:rsid w:val="00E3178E"/>
    <w:rsid w:val="00E32844"/>
    <w:rsid w:val="00E52E10"/>
    <w:rsid w:val="00E575D3"/>
    <w:rsid w:val="00E67252"/>
    <w:rsid w:val="00E67FAA"/>
    <w:rsid w:val="00E7511C"/>
    <w:rsid w:val="00E840ED"/>
    <w:rsid w:val="00E9525F"/>
    <w:rsid w:val="00E97E47"/>
    <w:rsid w:val="00EB1FB3"/>
    <w:rsid w:val="00EB6212"/>
    <w:rsid w:val="00EC7302"/>
    <w:rsid w:val="00ED4C4F"/>
    <w:rsid w:val="00ED5E78"/>
    <w:rsid w:val="00EE3BD0"/>
    <w:rsid w:val="00EE5AE0"/>
    <w:rsid w:val="00EE682E"/>
    <w:rsid w:val="00EF38D4"/>
    <w:rsid w:val="00F12543"/>
    <w:rsid w:val="00F150AC"/>
    <w:rsid w:val="00F201C3"/>
    <w:rsid w:val="00F21402"/>
    <w:rsid w:val="00F2694F"/>
    <w:rsid w:val="00F300AD"/>
    <w:rsid w:val="00F42B7E"/>
    <w:rsid w:val="00F4343D"/>
    <w:rsid w:val="00F444E3"/>
    <w:rsid w:val="00F47CB4"/>
    <w:rsid w:val="00F5065D"/>
    <w:rsid w:val="00F70CC1"/>
    <w:rsid w:val="00F7735F"/>
    <w:rsid w:val="00F8071B"/>
    <w:rsid w:val="00F951D2"/>
    <w:rsid w:val="00FA2167"/>
    <w:rsid w:val="00FC4673"/>
    <w:rsid w:val="00FC4BEA"/>
    <w:rsid w:val="00FD30C9"/>
    <w:rsid w:val="00FF00F9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31E30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character" w:customStyle="1" w:styleId="TITLEA1Char">
    <w:name w:val="TITLE A1 Char"/>
    <w:basedOn w:val="Standardnpsmoodstavce"/>
    <w:link w:val="TITLEA1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</w:style>
  <w:style w:type="character" w:customStyle="1" w:styleId="DatumChar">
    <w:name w:val="Datum Char"/>
    <w:basedOn w:val="Standardnpsmoodstavce"/>
    <w:link w:val="Datum"/>
    <w:semiHidden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pPr>
      <w:ind w:left="283" w:hanging="283"/>
      <w:contextualSpacing/>
    </w:pPr>
  </w:style>
  <w:style w:type="paragraph" w:styleId="Seznam2">
    <w:name w:val="List 2"/>
    <w:basedOn w:val="Normln"/>
    <w:semiHidden/>
    <w:unhideWhenUsed/>
    <w:pPr>
      <w:ind w:left="566" w:hanging="283"/>
      <w:contextualSpacing/>
    </w:pPr>
  </w:style>
  <w:style w:type="paragraph" w:styleId="Seznam3">
    <w:name w:val="List 3"/>
    <w:basedOn w:val="Normln"/>
    <w:semiHidden/>
    <w:unhideWhenUsed/>
    <w:pPr>
      <w:ind w:left="849" w:hanging="283"/>
      <w:contextualSpacing/>
    </w:pPr>
  </w:style>
  <w:style w:type="paragraph" w:styleId="Seznam4">
    <w:name w:val="List 4"/>
    <w:basedOn w:val="Normln"/>
    <w:semiHidden/>
    <w:unhideWhenUsed/>
    <w:pPr>
      <w:ind w:left="1132" w:hanging="283"/>
      <w:contextualSpacing/>
    </w:pPr>
  </w:style>
  <w:style w:type="paragraph" w:styleId="Seznam5">
    <w:name w:val="List 5"/>
    <w:basedOn w:val="Normln"/>
    <w:semiHidden/>
    <w:unhideWhenUsed/>
    <w:pPr>
      <w:ind w:left="1415" w:hanging="283"/>
      <w:contextualSpacing/>
    </w:pPr>
  </w:style>
  <w:style w:type="paragraph" w:styleId="Seznamsodrkami">
    <w:name w:val="List Bullet"/>
    <w:basedOn w:val="Normln"/>
    <w:pPr>
      <w:numPr>
        <w:numId w:val="41"/>
      </w:numPr>
      <w:contextualSpacing/>
    </w:pPr>
  </w:style>
  <w:style w:type="paragraph" w:styleId="Seznamsodrkami2">
    <w:name w:val="List Bullet 2"/>
    <w:basedOn w:val="Normln"/>
    <w:semiHidden/>
    <w:unhideWhenUsed/>
    <w:pPr>
      <w:numPr>
        <w:numId w:val="42"/>
      </w:numPr>
      <w:contextualSpacing/>
    </w:pPr>
  </w:style>
  <w:style w:type="paragraph" w:styleId="Seznamsodrkami3">
    <w:name w:val="List Bullet 3"/>
    <w:basedOn w:val="Normln"/>
    <w:semiHidden/>
    <w:unhideWhenUsed/>
    <w:pPr>
      <w:numPr>
        <w:numId w:val="43"/>
      </w:numPr>
      <w:contextualSpacing/>
    </w:pPr>
  </w:style>
  <w:style w:type="paragraph" w:styleId="Seznamsodrkami4">
    <w:name w:val="List Bullet 4"/>
    <w:basedOn w:val="Normln"/>
    <w:semiHidden/>
    <w:unhideWhenUsed/>
    <w:pPr>
      <w:numPr>
        <w:numId w:val="44"/>
      </w:numPr>
      <w:contextualSpacing/>
    </w:pPr>
  </w:style>
  <w:style w:type="paragraph" w:styleId="Seznamsodrkami5">
    <w:name w:val="List Bullet 5"/>
    <w:basedOn w:val="Normln"/>
    <w:semiHidden/>
    <w:unhideWhenUsed/>
    <w:pPr>
      <w:numPr>
        <w:numId w:val="45"/>
      </w:numPr>
      <w:contextualSpacing/>
    </w:pPr>
  </w:style>
  <w:style w:type="paragraph" w:styleId="Pokraovnseznamu">
    <w:name w:val="List Continue"/>
    <w:basedOn w:val="Normln"/>
    <w:semiHidden/>
    <w:unhideWhenUsed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pPr>
      <w:spacing w:after="120"/>
      <w:ind w:left="566"/>
      <w:contextualSpacing/>
    </w:pPr>
  </w:style>
  <w:style w:type="paragraph" w:styleId="Pokraovnseznamu3">
    <w:name w:val="List Continue 3"/>
    <w:basedOn w:val="Normln"/>
    <w:pPr>
      <w:spacing w:after="120"/>
      <w:ind w:left="849"/>
      <w:contextualSpacing/>
    </w:pPr>
  </w:style>
  <w:style w:type="paragraph" w:styleId="Pokraovnseznamu4">
    <w:name w:val="List Continue 4"/>
    <w:basedOn w:val="Normln"/>
    <w:pPr>
      <w:spacing w:after="120"/>
      <w:ind w:left="1132"/>
      <w:contextualSpacing/>
    </w:pPr>
  </w:style>
  <w:style w:type="paragraph" w:styleId="Pokraovnseznamu5">
    <w:name w:val="List Continue 5"/>
    <w:basedOn w:val="Normln"/>
    <w:pPr>
      <w:spacing w:after="120"/>
      <w:ind w:left="1415"/>
      <w:contextualSpacing/>
    </w:pPr>
  </w:style>
  <w:style w:type="paragraph" w:styleId="slovanseznam">
    <w:name w:val="List Number"/>
    <w:basedOn w:val="Normln"/>
    <w:pPr>
      <w:numPr>
        <w:numId w:val="46"/>
      </w:numPr>
      <w:contextualSpacing/>
    </w:pPr>
  </w:style>
  <w:style w:type="paragraph" w:styleId="slovanseznam2">
    <w:name w:val="List Number 2"/>
    <w:basedOn w:val="Normln"/>
    <w:semiHidden/>
    <w:unhideWhenUsed/>
    <w:pPr>
      <w:numPr>
        <w:numId w:val="47"/>
      </w:numPr>
      <w:contextualSpacing/>
    </w:pPr>
  </w:style>
  <w:style w:type="paragraph" w:styleId="slovanseznam3">
    <w:name w:val="List Number 3"/>
    <w:basedOn w:val="Normln"/>
    <w:semiHidden/>
    <w:unhideWhenUsed/>
    <w:pPr>
      <w:numPr>
        <w:numId w:val="48"/>
      </w:numPr>
      <w:contextualSpacing/>
    </w:pPr>
  </w:style>
  <w:style w:type="paragraph" w:styleId="slovanseznam4">
    <w:name w:val="List Number 4"/>
    <w:basedOn w:val="Normln"/>
    <w:semiHidden/>
    <w:unhideWhenUsed/>
    <w:pPr>
      <w:numPr>
        <w:numId w:val="49"/>
      </w:numPr>
      <w:contextualSpacing/>
    </w:pPr>
  </w:style>
  <w:style w:type="paragraph" w:styleId="slovanseznam5">
    <w:name w:val="List Number 5"/>
    <w:basedOn w:val="Normln"/>
    <w:semiHidden/>
    <w:unhideWhenUsed/>
    <w:pPr>
      <w:numPr>
        <w:numId w:val="50"/>
      </w:numPr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makra">
    <w:name w:val="macro"/>
    <w:link w:val="Textmakra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Pr>
      <w:sz w:val="24"/>
      <w:szCs w:val="24"/>
    </w:rPr>
  </w:style>
  <w:style w:type="paragraph" w:styleId="Normlnodsazen">
    <w:name w:val="Normal Indent"/>
    <w:basedOn w:val="Normln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</w:style>
  <w:style w:type="character" w:customStyle="1" w:styleId="OslovenChar">
    <w:name w:val="Oslovení Char"/>
    <w:basedOn w:val="Standardnpsmoodstavce"/>
    <w:link w:val="Osloven"/>
    <w:semiHidden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Pr>
      <w:sz w:val="22"/>
      <w:lang w:eastAsia="en-US"/>
    </w:rPr>
  </w:style>
  <w:style w:type="paragraph" w:styleId="Podtitul">
    <w:name w:val="Subtitle"/>
    <w:basedOn w:val="Normln"/>
    <w:next w:val="Normln"/>
    <w:link w:val="PodtitulCh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table" w:customStyle="1" w:styleId="TableGrid1">
    <w:name w:val="Table Grid1"/>
    <w:basedOn w:val="Normlntabulka"/>
    <w:next w:val="Mkatabulky"/>
    <w:rsid w:val="00DB551D"/>
    <w:pPr>
      <w:tabs>
        <w:tab w:val="left" w:pos="567"/>
      </w:tabs>
      <w:spacing w:line="260" w:lineRule="exact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B3E43-442A-459E-9265-2041987A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2446</Words>
  <Characters>14435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36</cp:revision>
  <cp:lastPrinted>2023-07-10T09:36:00Z</cp:lastPrinted>
  <dcterms:created xsi:type="dcterms:W3CDTF">2023-04-21T11:28:00Z</dcterms:created>
  <dcterms:modified xsi:type="dcterms:W3CDTF">2023-07-10T09:36:00Z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</Properties>
</file>