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DA515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</w:p>
    <w:p w14:paraId="4E81D3D3" w14:textId="624EB0DD" w:rsidR="00EC69B3" w:rsidRDefault="00A27FF1" w:rsidP="00EC69B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BLUHEX</w:t>
      </w:r>
      <w:r w:rsidR="00EC69B3">
        <w:rPr>
          <w:rFonts w:ascii="Calibri" w:hAnsi="Calibri" w:cs="Calibri"/>
          <w:b/>
          <w:sz w:val="22"/>
          <w:szCs w:val="22"/>
        </w:rPr>
        <w:t xml:space="preserve"> 25</w:t>
      </w:r>
    </w:p>
    <w:p w14:paraId="65A8252F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</w:p>
    <w:p w14:paraId="7EA76C9D" w14:textId="77777777" w:rsidR="00EC69B3" w:rsidRDefault="00EC69B3" w:rsidP="00EC69B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14:paraId="77FEBC7E" w14:textId="77777777" w:rsidR="00EC69B3" w:rsidRDefault="00571F6F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ELAGRO</w:t>
      </w:r>
      <w:r w:rsidR="00EC69B3">
        <w:rPr>
          <w:rFonts w:ascii="Calibri" w:hAnsi="Calibri" w:cs="Calibri"/>
          <w:sz w:val="22"/>
          <w:szCs w:val="22"/>
        </w:rPr>
        <w:t xml:space="preserve"> s r.o., Velká Losenice 8, 592 11 Velká Losenice, Česká republika</w:t>
      </w:r>
    </w:p>
    <w:p w14:paraId="0292188D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tel/fax.: +420 566 666 243 / +420 566 666 243, email: info@dezi.cz </w:t>
      </w:r>
    </w:p>
    <w:p w14:paraId="39C4868E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</w:p>
    <w:p w14:paraId="73065862" w14:textId="22A80165" w:rsidR="00EC69B3" w:rsidRDefault="00EC69B3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Složení:</w:t>
      </w:r>
      <w:r w:rsidR="00E2751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Glycerin, </w:t>
      </w:r>
      <w:r w:rsidR="00D64858">
        <w:rPr>
          <w:rFonts w:ascii="Calibri" w:hAnsi="Calibri" w:cs="Calibri"/>
          <w:sz w:val="22"/>
          <w:szCs w:val="22"/>
        </w:rPr>
        <w:t>a</w:t>
      </w:r>
      <w:r w:rsidRPr="00EC69B3">
        <w:rPr>
          <w:rFonts w:ascii="Calibri" w:hAnsi="Calibri" w:cs="Calibri"/>
          <w:sz w:val="22"/>
          <w:szCs w:val="22"/>
        </w:rPr>
        <w:t>lkoholy, C12-14, ethoxylované</w:t>
      </w:r>
      <w:r>
        <w:rPr>
          <w:rFonts w:ascii="Calibri" w:hAnsi="Calibri" w:cs="Calibri"/>
          <w:sz w:val="22"/>
          <w:szCs w:val="22"/>
        </w:rPr>
        <w:t>, isopropylalkohol, mátová silice, chlorhexidin glukonát</w:t>
      </w:r>
      <w:r w:rsidR="004F6D7F">
        <w:rPr>
          <w:rFonts w:ascii="Calibri" w:hAnsi="Calibri" w:cs="Calibri"/>
          <w:sz w:val="22"/>
          <w:szCs w:val="22"/>
        </w:rPr>
        <w:t xml:space="preserve"> 0,25 %</w:t>
      </w:r>
      <w:r>
        <w:rPr>
          <w:rFonts w:ascii="Calibri" w:hAnsi="Calibri" w:cs="Calibri"/>
          <w:sz w:val="22"/>
          <w:szCs w:val="22"/>
        </w:rPr>
        <w:t>, barvivo, voda.</w:t>
      </w:r>
    </w:p>
    <w:p w14:paraId="55799AC4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</w:p>
    <w:p w14:paraId="08154A84" w14:textId="1D5A374F" w:rsidR="00EC69B3" w:rsidRDefault="00EC69B3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Balení:</w:t>
      </w:r>
      <w:r w:rsidR="00E2751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Jedno originální balení obsahuje 15,</w:t>
      </w:r>
      <w:r w:rsidR="00D648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25,</w:t>
      </w:r>
      <w:r w:rsidR="00D648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50,</w:t>
      </w:r>
      <w:r w:rsidR="00D648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200 kg.</w:t>
      </w:r>
    </w:p>
    <w:p w14:paraId="33D8593C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</w:p>
    <w:p w14:paraId="0DE41DE1" w14:textId="77777777" w:rsidR="00EC69B3" w:rsidRDefault="00EC69B3" w:rsidP="00EC69B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Charakteristika:</w:t>
      </w:r>
    </w:p>
    <w:p w14:paraId="035AF45E" w14:textId="02801B66" w:rsidR="00EC69B3" w:rsidRDefault="00A27FF1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BLUHEX</w:t>
      </w:r>
      <w:r w:rsidR="00571F6F">
        <w:rPr>
          <w:rFonts w:ascii="Calibri" w:hAnsi="Calibri" w:cs="Calibri"/>
          <w:sz w:val="22"/>
          <w:szCs w:val="22"/>
        </w:rPr>
        <w:t xml:space="preserve"> 25</w:t>
      </w:r>
      <w:r w:rsidR="00EC69B3">
        <w:rPr>
          <w:rFonts w:ascii="Calibri" w:hAnsi="Calibri" w:cs="Calibri"/>
          <w:sz w:val="22"/>
          <w:szCs w:val="22"/>
        </w:rPr>
        <w:t xml:space="preserve"> je kapalný veterinární kosmetický přípravek k aplikaci na mléčnou žlázu skotu po dojení obsahující směs látek používaných k výrobě kosmetických přípravků pozitivně působících k ochraně a</w:t>
      </w:r>
      <w:r w:rsidR="00577598">
        <w:rPr>
          <w:rFonts w:ascii="Calibri" w:hAnsi="Calibri" w:cs="Calibri"/>
          <w:sz w:val="22"/>
          <w:szCs w:val="22"/>
        </w:rPr>
        <w:t> </w:t>
      </w:r>
      <w:r w:rsidR="00EC69B3">
        <w:rPr>
          <w:rFonts w:ascii="Calibri" w:hAnsi="Calibri" w:cs="Calibri"/>
          <w:sz w:val="22"/>
          <w:szCs w:val="22"/>
        </w:rPr>
        <w:t xml:space="preserve">hydrataci kůže a dále čisticí </w:t>
      </w:r>
      <w:r>
        <w:rPr>
          <w:rFonts w:ascii="Calibri" w:hAnsi="Calibri" w:cs="Calibri"/>
          <w:sz w:val="22"/>
          <w:szCs w:val="22"/>
        </w:rPr>
        <w:t>látky – rostlinné</w:t>
      </w:r>
      <w:r w:rsidR="00EC69B3">
        <w:rPr>
          <w:rFonts w:ascii="Calibri" w:hAnsi="Calibri" w:cs="Calibri"/>
          <w:sz w:val="22"/>
          <w:szCs w:val="22"/>
        </w:rPr>
        <w:t xml:space="preserve"> silice a chlorhexidin. Složení přípravku má pozitivní vliv na normální činnost kůže, má schopnost zvláčňovat a rehydratovat vysušenou kůži, podporuje hojení a má mírný anestetický účinek. Čisticí látky vytvářejí prostředí nepříznivé pro růst škodlivých mikroorganizmů vyvolávajících záněty mléčné žlázy. </w:t>
      </w:r>
    </w:p>
    <w:p w14:paraId="535D7365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</w:p>
    <w:p w14:paraId="4320BAD7" w14:textId="77777777" w:rsidR="00EC69B3" w:rsidRDefault="00EC69B3" w:rsidP="00EC69B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Návod k použití:</w:t>
      </w:r>
    </w:p>
    <w:p w14:paraId="59AC9914" w14:textId="4CAECB2E" w:rsidR="00EC69B3" w:rsidRDefault="00EC69B3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Přípravek se neředí. Po každém dojení aplikujte </w:t>
      </w:r>
      <w:r w:rsidR="00A27FF1">
        <w:rPr>
          <w:rFonts w:ascii="Calibri" w:hAnsi="Calibri" w:cs="Calibri"/>
          <w:sz w:val="22"/>
          <w:szCs w:val="22"/>
        </w:rPr>
        <w:t>BLUHEX</w:t>
      </w:r>
      <w:r w:rsidR="00571F6F">
        <w:rPr>
          <w:rFonts w:ascii="Calibri" w:hAnsi="Calibri" w:cs="Calibri"/>
          <w:sz w:val="22"/>
          <w:szCs w:val="22"/>
        </w:rPr>
        <w:t xml:space="preserve"> 25</w:t>
      </w:r>
      <w:r>
        <w:rPr>
          <w:rFonts w:ascii="Calibri" w:hAnsi="Calibri" w:cs="Calibri"/>
          <w:sz w:val="22"/>
          <w:szCs w:val="22"/>
        </w:rPr>
        <w:t xml:space="preserve"> na struky, nejlépe pomocí nevratného aplikátoru nebo sprejováním. Na struku musí být vytvořen souvislý film, chránící strukový kanálek. Před následujícím dojením očistěte vemeno pomocí čisté utěrky.</w:t>
      </w:r>
    </w:p>
    <w:p w14:paraId="4D797F56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</w:p>
    <w:p w14:paraId="4916F5BC" w14:textId="77777777" w:rsidR="00EC69B3" w:rsidRDefault="00EC69B3" w:rsidP="00EC69B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Upozornění:</w:t>
      </w:r>
    </w:p>
    <w:p w14:paraId="10DE11EE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Nemíchat s jinými látkami.</w:t>
      </w:r>
    </w:p>
    <w:p w14:paraId="326288C4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</w:p>
    <w:p w14:paraId="56FBA151" w14:textId="5BDBA4C6" w:rsidR="00C954A6" w:rsidRDefault="00C954A6" w:rsidP="00EC69B3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9CB09C" wp14:editId="02040C9C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685800" cy="749595"/>
            <wp:effectExtent l="0" t="0" r="0" b="0"/>
            <wp:wrapTight wrapText="bothSides">
              <wp:wrapPolygon edited="0">
                <wp:start x="0" y="0"/>
                <wp:lineTo x="0" y="20868"/>
                <wp:lineTo x="21000" y="20868"/>
                <wp:lineTo x="210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4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>Varování</w:t>
      </w:r>
    </w:p>
    <w:p w14:paraId="59A00EF1" w14:textId="77777777" w:rsidR="00C954A6" w:rsidRDefault="00C954A6" w:rsidP="00EC69B3">
      <w:pPr>
        <w:rPr>
          <w:rFonts w:ascii="Calibri" w:hAnsi="Calibri" w:cs="Calibri"/>
          <w:sz w:val="22"/>
          <w:szCs w:val="22"/>
        </w:rPr>
      </w:pPr>
    </w:p>
    <w:p w14:paraId="3E4DE772" w14:textId="77777777" w:rsidR="00C954A6" w:rsidRDefault="00C954A6" w:rsidP="00EC69B3">
      <w:pPr>
        <w:rPr>
          <w:rFonts w:ascii="Calibri" w:hAnsi="Calibri" w:cs="Calibri"/>
          <w:sz w:val="22"/>
          <w:szCs w:val="22"/>
        </w:rPr>
      </w:pPr>
    </w:p>
    <w:p w14:paraId="29BBEF97" w14:textId="77777777" w:rsidR="00E2751F" w:rsidRDefault="00E2751F" w:rsidP="00EC69B3">
      <w:pPr>
        <w:rPr>
          <w:rFonts w:ascii="Calibri" w:hAnsi="Calibri" w:cs="Calibri"/>
          <w:sz w:val="22"/>
          <w:szCs w:val="22"/>
        </w:rPr>
      </w:pPr>
    </w:p>
    <w:p w14:paraId="0B76ED66" w14:textId="77777777" w:rsidR="00E2751F" w:rsidRDefault="00E2751F" w:rsidP="00EC69B3">
      <w:pPr>
        <w:rPr>
          <w:rFonts w:ascii="Calibri" w:hAnsi="Calibri" w:cs="Calibri"/>
          <w:sz w:val="22"/>
          <w:szCs w:val="22"/>
        </w:rPr>
      </w:pPr>
    </w:p>
    <w:p w14:paraId="7F58AFE9" w14:textId="29E32E60" w:rsidR="00C954A6" w:rsidRDefault="00C954A6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Způsobuje vážné podráždění očí. Škodlivý pro vodní organismy, s dlouhodobými účinky. Zabraňte uvolnění do životního prostředí. </w:t>
      </w:r>
    </w:p>
    <w:p w14:paraId="2CE3CFC5" w14:textId="1C179FC6" w:rsidR="00C954A6" w:rsidRDefault="00C954A6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 ZASAŽENÍ OČÍ: Několik minut opatrně oplachujte vodou. Vyjměte kontaktní čočky, jsou-li </w:t>
      </w:r>
      <w:r w:rsidR="00577598">
        <w:rPr>
          <w:rFonts w:ascii="Calibri" w:hAnsi="Calibri" w:cs="Calibri"/>
          <w:sz w:val="22"/>
          <w:szCs w:val="22"/>
        </w:rPr>
        <w:t>nasazeny, a pokud</w:t>
      </w:r>
      <w:r>
        <w:rPr>
          <w:rFonts w:ascii="Calibri" w:hAnsi="Calibri" w:cs="Calibri"/>
          <w:sz w:val="22"/>
          <w:szCs w:val="22"/>
        </w:rPr>
        <w:t xml:space="preserve"> je lze vyjmout snadno. </w:t>
      </w:r>
      <w:r w:rsidR="002A023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okračujte ve vyplachování. </w:t>
      </w:r>
    </w:p>
    <w:p w14:paraId="00DCD47C" w14:textId="4DB4D1DC" w:rsidR="00EC69B3" w:rsidRDefault="00EC69B3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Pouze pro zvířata. Uchovávat mimo dohled a dosah dětí. </w:t>
      </w:r>
    </w:p>
    <w:p w14:paraId="32D05C69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</w:p>
    <w:p w14:paraId="0C294C69" w14:textId="3B6BDB52" w:rsidR="00EC69B3" w:rsidRDefault="00EC69B3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Doba použitelnosti:</w:t>
      </w:r>
      <w:r w:rsidR="00E2751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 měsíců od data výroby.</w:t>
      </w:r>
    </w:p>
    <w:p w14:paraId="3DD45330" w14:textId="5BE21BA4" w:rsidR="00EC69B3" w:rsidRDefault="00EC69B3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Datum výroby:</w:t>
      </w:r>
      <w:r w:rsidR="00E2751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uvedeno na obalu</w:t>
      </w:r>
    </w:p>
    <w:p w14:paraId="4CF147CC" w14:textId="408FC18E" w:rsidR="00EC69B3" w:rsidRDefault="00EC69B3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Skladování:</w:t>
      </w:r>
      <w:r w:rsidR="00E2751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Skladovat v původních obalech, v suchých a čistých prostorech. Neskladovat v blízkosti potravin, nápojů, krmiv a léčiv. Teplota skladování je v rozmezí od + 5 do + 25°C.</w:t>
      </w:r>
    </w:p>
    <w:p w14:paraId="5F5C3706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</w:p>
    <w:p w14:paraId="6FB7B9D1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Hmotnost:</w:t>
      </w:r>
      <w:r>
        <w:rPr>
          <w:rFonts w:ascii="Calibri" w:hAnsi="Calibri" w:cs="Calibri"/>
          <w:sz w:val="22"/>
          <w:szCs w:val="22"/>
        </w:rPr>
        <w:t xml:space="preserve"> 15, 25, 50, 200 kg </w:t>
      </w:r>
    </w:p>
    <w:p w14:paraId="7660828E" w14:textId="77777777" w:rsidR="00EC69B3" w:rsidRDefault="00EC69B3" w:rsidP="00EC69B3">
      <w:pPr>
        <w:rPr>
          <w:rFonts w:ascii="Calibri" w:hAnsi="Calibri" w:cs="Calibri"/>
          <w:sz w:val="22"/>
          <w:szCs w:val="22"/>
        </w:rPr>
      </w:pPr>
    </w:p>
    <w:p w14:paraId="3B3F8745" w14:textId="144D33EC" w:rsidR="00EC69B3" w:rsidRDefault="00EC69B3" w:rsidP="00EC69B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Zneškodnění přípravku a obalu dle platné legislativy:</w:t>
      </w:r>
      <w:r>
        <w:rPr>
          <w:rFonts w:ascii="Calibri" w:hAnsi="Calibri" w:cs="Calibri"/>
          <w:sz w:val="22"/>
          <w:szCs w:val="22"/>
        </w:rPr>
        <w:t xml:space="preserve"> </w:t>
      </w:r>
      <w:r w:rsidR="00E04F03" w:rsidRPr="00E04F03">
        <w:rPr>
          <w:rFonts w:ascii="Calibri" w:hAnsi="Calibri" w:cs="Calibri"/>
          <w:sz w:val="22"/>
          <w:szCs w:val="22"/>
        </w:rPr>
        <w:t>Odpad likvidujte podle místních právních předpisů.</w:t>
      </w:r>
    </w:p>
    <w:p w14:paraId="1582D864" w14:textId="3B14B6B2" w:rsidR="00EC69B3" w:rsidRDefault="00EC69B3" w:rsidP="00E2751F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Č. schválení: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90C41">
        <w:rPr>
          <w:rFonts w:ascii="Calibri" w:hAnsi="Calibri" w:cs="Calibri"/>
          <w:color w:val="000000"/>
          <w:sz w:val="22"/>
          <w:szCs w:val="22"/>
        </w:rPr>
        <w:t>113-23/C</w:t>
      </w:r>
    </w:p>
    <w:p w14:paraId="57B4337E" w14:textId="77777777" w:rsidR="00EC69B3" w:rsidRDefault="00EC69B3" w:rsidP="00E2751F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Datum výroby a č. šarže:</w:t>
      </w:r>
      <w:r>
        <w:rPr>
          <w:rFonts w:ascii="Calibri" w:hAnsi="Calibri" w:cs="Calibri"/>
          <w:color w:val="000000"/>
          <w:sz w:val="22"/>
          <w:szCs w:val="22"/>
        </w:rPr>
        <w:t xml:space="preserve"> uvedeno na obalu</w:t>
      </w:r>
      <w:bookmarkStart w:id="0" w:name="_GoBack"/>
      <w:bookmarkEnd w:id="0"/>
    </w:p>
    <w:sectPr w:rsidR="00EC69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1D2D" w14:textId="77777777" w:rsidR="00F35B90" w:rsidRDefault="00F35B90" w:rsidP="00C61891">
      <w:r>
        <w:separator/>
      </w:r>
    </w:p>
  </w:endnote>
  <w:endnote w:type="continuationSeparator" w:id="0">
    <w:p w14:paraId="59F78F51" w14:textId="77777777" w:rsidR="00F35B90" w:rsidRDefault="00F35B90" w:rsidP="00C6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03A86" w14:textId="77777777" w:rsidR="00F35B90" w:rsidRDefault="00F35B90" w:rsidP="00C61891">
      <w:r>
        <w:separator/>
      </w:r>
    </w:p>
  </w:footnote>
  <w:footnote w:type="continuationSeparator" w:id="0">
    <w:p w14:paraId="18553A7D" w14:textId="77777777" w:rsidR="00F35B90" w:rsidRDefault="00F35B90" w:rsidP="00C61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78E65" w14:textId="738DEE37" w:rsidR="00C61891" w:rsidRPr="00C61891" w:rsidRDefault="00C61891" w:rsidP="00577598">
    <w:pPr>
      <w:jc w:val="both"/>
      <w:rPr>
        <w:rFonts w:asciiTheme="minorHAnsi" w:hAnsiTheme="minorHAnsi" w:cstheme="minorHAnsi"/>
        <w:bCs/>
        <w:sz w:val="22"/>
        <w:szCs w:val="22"/>
      </w:rPr>
    </w:pPr>
    <w:r w:rsidRPr="00C61891">
      <w:rPr>
        <w:rFonts w:asciiTheme="minorHAnsi" w:hAnsiTheme="minorHAnsi" w:cstheme="minorHAnsi"/>
        <w:bCs/>
        <w:sz w:val="22"/>
        <w:szCs w:val="22"/>
      </w:rPr>
      <w:t>Text na</w:t>
    </w:r>
    <w:r w:rsidRPr="00C6189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A9C0413553B4F88999FA09EEB70429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6189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577598">
      <w:rPr>
        <w:rFonts w:asciiTheme="minorHAnsi" w:hAnsiTheme="minorHAnsi" w:cstheme="minorHAnsi"/>
        <w:bCs/>
        <w:sz w:val="22"/>
        <w:szCs w:val="22"/>
      </w:rPr>
      <w:t xml:space="preserve"> </w:t>
    </w:r>
    <w:r w:rsidRPr="00C61891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075216D33CC5417B99914A594BF50891"/>
        </w:placeholder>
        <w:text/>
      </w:sdtPr>
      <w:sdtEndPr/>
      <w:sdtContent>
        <w:r w:rsidR="007A112A" w:rsidRPr="007A112A">
          <w:rPr>
            <w:rFonts w:asciiTheme="minorHAnsi" w:hAnsiTheme="minorHAnsi" w:cstheme="minorHAnsi"/>
            <w:sz w:val="22"/>
            <w:szCs w:val="22"/>
          </w:rPr>
          <w:t>USKVBL/1405/2023/POD</w:t>
        </w:r>
        <w:r w:rsidR="007A112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61891">
      <w:rPr>
        <w:rFonts w:asciiTheme="minorHAnsi" w:hAnsiTheme="minorHAnsi" w:cstheme="minorHAnsi"/>
        <w:bCs/>
        <w:sz w:val="22"/>
        <w:szCs w:val="22"/>
      </w:rPr>
      <w:t xml:space="preserve"> č.j.</w:t>
    </w:r>
    <w:r w:rsidR="0057759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075216D33CC5417B99914A594BF50891"/>
        </w:placeholder>
        <w:text/>
      </w:sdtPr>
      <w:sdtEndPr/>
      <w:sdtContent>
        <w:r w:rsidR="007A112A" w:rsidRPr="007A112A">
          <w:rPr>
            <w:rFonts w:asciiTheme="minorHAnsi" w:hAnsiTheme="minorHAnsi" w:cstheme="minorHAnsi"/>
            <w:bCs/>
            <w:sz w:val="22"/>
            <w:szCs w:val="22"/>
          </w:rPr>
          <w:t>USKVBL/5959/2023/REG-Gro</w:t>
        </w:r>
      </w:sdtContent>
    </w:sdt>
    <w:r w:rsidRPr="00C6189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B77CC0ECD81347129F673DC9A4FE7502"/>
        </w:placeholder>
        <w:date w:fullDate="2023-05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A112A">
          <w:rPr>
            <w:rFonts w:asciiTheme="minorHAnsi" w:hAnsiTheme="minorHAnsi" w:cstheme="minorHAnsi"/>
            <w:bCs/>
            <w:sz w:val="22"/>
            <w:szCs w:val="22"/>
          </w:rPr>
          <w:t>10.5.2023</w:t>
        </w:r>
      </w:sdtContent>
    </w:sdt>
    <w:r w:rsidRPr="00C6189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C9C3C400A964A758609F9035A97E2F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C6189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C032B948BC1944DFB25CC79EAB0C9C3D"/>
        </w:placeholder>
        <w:text/>
      </w:sdtPr>
      <w:sdtEndPr/>
      <w:sdtContent>
        <w:r w:rsidR="009B1865">
          <w:rPr>
            <w:rFonts w:asciiTheme="minorHAnsi" w:hAnsiTheme="minorHAnsi" w:cstheme="minorHAnsi"/>
            <w:sz w:val="22"/>
            <w:szCs w:val="22"/>
          </w:rPr>
          <w:t>BLUHEX</w:t>
        </w:r>
        <w:r>
          <w:rPr>
            <w:rFonts w:asciiTheme="minorHAnsi" w:hAnsiTheme="minorHAnsi" w:cstheme="minorHAnsi"/>
            <w:sz w:val="22"/>
            <w:szCs w:val="22"/>
          </w:rPr>
          <w:t xml:space="preserve"> 25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0F"/>
    <w:rsid w:val="000235BC"/>
    <w:rsid w:val="001151E4"/>
    <w:rsid w:val="002720DC"/>
    <w:rsid w:val="002A0230"/>
    <w:rsid w:val="004B47EE"/>
    <w:rsid w:val="004F6D7F"/>
    <w:rsid w:val="00512621"/>
    <w:rsid w:val="00571F6F"/>
    <w:rsid w:val="00577598"/>
    <w:rsid w:val="007115AD"/>
    <w:rsid w:val="007A112A"/>
    <w:rsid w:val="00990C41"/>
    <w:rsid w:val="009B1865"/>
    <w:rsid w:val="00A27FF1"/>
    <w:rsid w:val="00AE7C0F"/>
    <w:rsid w:val="00C61891"/>
    <w:rsid w:val="00C954A6"/>
    <w:rsid w:val="00D64858"/>
    <w:rsid w:val="00E04F03"/>
    <w:rsid w:val="00E2751F"/>
    <w:rsid w:val="00E46F07"/>
    <w:rsid w:val="00E6677D"/>
    <w:rsid w:val="00E7417F"/>
    <w:rsid w:val="00EC69B3"/>
    <w:rsid w:val="00EF48C1"/>
    <w:rsid w:val="00F34440"/>
    <w:rsid w:val="00F35B90"/>
    <w:rsid w:val="00F85BDA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D8230"/>
  <w15:docId w15:val="{FC290B2E-9BEF-4E76-961E-10BFDD20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E7C0F"/>
    <w:pPr>
      <w:keepNext/>
      <w:jc w:val="center"/>
      <w:outlineLvl w:val="3"/>
    </w:pPr>
    <w:rPr>
      <w:b/>
      <w:i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9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E7C0F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E7C0F"/>
    <w:pPr>
      <w:spacing w:before="100" w:beforeAutospacing="1" w:after="100" w:afterAutospacing="1"/>
    </w:pPr>
    <w:rPr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9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48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85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8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8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8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8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85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8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18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8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rsid w:val="00C61891"/>
    <w:rPr>
      <w:color w:val="808080"/>
    </w:rPr>
  </w:style>
  <w:style w:type="character" w:customStyle="1" w:styleId="Styl2">
    <w:name w:val="Styl2"/>
    <w:basedOn w:val="Standardnpsmoodstavce"/>
    <w:uiPriority w:val="1"/>
    <w:rsid w:val="00C6189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9C0413553B4F88999FA09EEB7042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DA0DC-6565-4FD5-9754-B50F972DB868}"/>
      </w:docPartPr>
      <w:docPartBody>
        <w:p w:rsidR="0031020D" w:rsidRDefault="00C97717" w:rsidP="00C97717">
          <w:pPr>
            <w:pStyle w:val="EA9C0413553B4F88999FA09EEB70429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75216D33CC5417B99914A594BF50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A9910-82E8-41A2-85A3-7F155DC1B173}"/>
      </w:docPartPr>
      <w:docPartBody>
        <w:p w:rsidR="0031020D" w:rsidRDefault="00C97717" w:rsidP="00C97717">
          <w:pPr>
            <w:pStyle w:val="075216D33CC5417B99914A594BF5089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77CC0ECD81347129F673DC9A4FE7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AC14C-01D3-45C2-AF40-14DDA3C45D9C}"/>
      </w:docPartPr>
      <w:docPartBody>
        <w:p w:rsidR="0031020D" w:rsidRDefault="00C97717" w:rsidP="00C97717">
          <w:pPr>
            <w:pStyle w:val="B77CC0ECD81347129F673DC9A4FE750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C9C3C400A964A758609F9035A97E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07147-13A3-45FD-8C67-7EB5A79EE67A}"/>
      </w:docPartPr>
      <w:docPartBody>
        <w:p w:rsidR="0031020D" w:rsidRDefault="00C97717" w:rsidP="00C97717">
          <w:pPr>
            <w:pStyle w:val="3C9C3C400A964A758609F9035A97E2F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032B948BC1944DFB25CC79EAB0C9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A3684-72B8-4C7E-9E6B-BF6F1F26E3EE}"/>
      </w:docPartPr>
      <w:docPartBody>
        <w:p w:rsidR="0031020D" w:rsidRDefault="00C97717" w:rsidP="00C97717">
          <w:pPr>
            <w:pStyle w:val="C032B948BC1944DFB25CC79EAB0C9C3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17"/>
    <w:rsid w:val="00132D3B"/>
    <w:rsid w:val="001B43E0"/>
    <w:rsid w:val="002174B6"/>
    <w:rsid w:val="0031020D"/>
    <w:rsid w:val="00414345"/>
    <w:rsid w:val="00837BB4"/>
    <w:rsid w:val="00C97717"/>
    <w:rsid w:val="00D0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97717"/>
    <w:rPr>
      <w:color w:val="808080"/>
    </w:rPr>
  </w:style>
  <w:style w:type="paragraph" w:customStyle="1" w:styleId="EA9C0413553B4F88999FA09EEB704293">
    <w:name w:val="EA9C0413553B4F88999FA09EEB704293"/>
    <w:rsid w:val="00C97717"/>
  </w:style>
  <w:style w:type="paragraph" w:customStyle="1" w:styleId="075216D33CC5417B99914A594BF50891">
    <w:name w:val="075216D33CC5417B99914A594BF50891"/>
    <w:rsid w:val="00C97717"/>
  </w:style>
  <w:style w:type="paragraph" w:customStyle="1" w:styleId="B77CC0ECD81347129F673DC9A4FE7502">
    <w:name w:val="B77CC0ECD81347129F673DC9A4FE7502"/>
    <w:rsid w:val="00C97717"/>
  </w:style>
  <w:style w:type="paragraph" w:customStyle="1" w:styleId="3C9C3C400A964A758609F9035A97E2F2">
    <w:name w:val="3C9C3C400A964A758609F9035A97E2F2"/>
    <w:rsid w:val="00C97717"/>
  </w:style>
  <w:style w:type="paragraph" w:customStyle="1" w:styleId="C032B948BC1944DFB25CC79EAB0C9C3D">
    <w:name w:val="C032B948BC1944DFB25CC79EAB0C9C3D"/>
    <w:rsid w:val="00C97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Klouda</dc:creator>
  <cp:lastModifiedBy>Nepejchalová Leona</cp:lastModifiedBy>
  <cp:revision>23</cp:revision>
  <cp:lastPrinted>2023-05-30T12:31:00Z</cp:lastPrinted>
  <dcterms:created xsi:type="dcterms:W3CDTF">2023-03-29T12:51:00Z</dcterms:created>
  <dcterms:modified xsi:type="dcterms:W3CDTF">2023-05-30T12:31:00Z</dcterms:modified>
</cp:coreProperties>
</file>