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05089" w14:textId="77777777" w:rsidR="00B15B23" w:rsidRPr="003E03F7" w:rsidRDefault="00B15B23" w:rsidP="00B15B23">
      <w:pPr>
        <w:ind w:left="3544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35"/>
          <w:szCs w:val="35"/>
        </w:rPr>
        <w:drawing>
          <wp:anchor distT="0" distB="0" distL="114300" distR="114300" simplePos="0" relativeHeight="251675648" behindDoc="1" locked="0" layoutInCell="0" allowOverlap="1" wp14:anchorId="6C6501E7" wp14:editId="7A06F9D8">
            <wp:simplePos x="0" y="0"/>
            <wp:positionH relativeFrom="page">
              <wp:posOffset>325120</wp:posOffset>
            </wp:positionH>
            <wp:positionV relativeFrom="page">
              <wp:posOffset>188595</wp:posOffset>
            </wp:positionV>
            <wp:extent cx="7225665" cy="930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66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03F7">
        <w:rPr>
          <w:rFonts w:ascii="Calibri" w:eastAsia="Calibri" w:hAnsi="Calibri" w:cs="Calibri"/>
          <w:b/>
          <w:bCs/>
          <w:sz w:val="36"/>
          <w:szCs w:val="36"/>
        </w:rPr>
        <w:t xml:space="preserve"> Giardia Antigen Rapid Test</w:t>
      </w:r>
    </w:p>
    <w:p w14:paraId="3DAE86E3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</w:p>
    <w:p w14:paraId="6B799A9D" w14:textId="77777777" w:rsidR="00B15B23" w:rsidRPr="003E03F7" w:rsidRDefault="00B15B23" w:rsidP="00B15B23">
      <w:pPr>
        <w:spacing w:line="147" w:lineRule="exact"/>
        <w:rPr>
          <w:sz w:val="24"/>
          <w:szCs w:val="24"/>
        </w:rPr>
      </w:pPr>
    </w:p>
    <w:p w14:paraId="332D654F" w14:textId="77777777" w:rsidR="00B15B23" w:rsidRPr="003E03F7" w:rsidRDefault="00B15B23" w:rsidP="00B15B23">
      <w:pPr>
        <w:ind w:left="4080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28"/>
          <w:szCs w:val="28"/>
        </w:rPr>
        <w:t>Katalogové číslo: GDX01-1</w:t>
      </w:r>
    </w:p>
    <w:p w14:paraId="6F944D4E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78ABC847" wp14:editId="712F52E3">
            <wp:simplePos x="0" y="0"/>
            <wp:positionH relativeFrom="column">
              <wp:posOffset>-22225</wp:posOffset>
            </wp:positionH>
            <wp:positionV relativeFrom="paragraph">
              <wp:posOffset>200660</wp:posOffset>
            </wp:positionV>
            <wp:extent cx="6921500" cy="1568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669FB9" w14:textId="77777777" w:rsidR="00B15B23" w:rsidRPr="003E03F7" w:rsidRDefault="00B15B23" w:rsidP="00B15B23">
      <w:pPr>
        <w:sectPr w:rsidR="00B15B23" w:rsidRPr="003E03F7" w:rsidSect="00B15B23">
          <w:type w:val="continuous"/>
          <w:pgSz w:w="12240" w:h="16704"/>
          <w:pgMar w:top="1059" w:right="580" w:bottom="0" w:left="780" w:header="0" w:footer="0" w:gutter="0"/>
          <w:cols w:space="708" w:equalWidth="0">
            <w:col w:w="10880"/>
          </w:cols>
        </w:sectPr>
      </w:pPr>
    </w:p>
    <w:p w14:paraId="270A55C0" w14:textId="77777777" w:rsidR="00B15B23" w:rsidRPr="003E03F7" w:rsidRDefault="00B15B23" w:rsidP="00B15B23">
      <w:pPr>
        <w:spacing w:line="336" w:lineRule="exact"/>
        <w:rPr>
          <w:sz w:val="24"/>
          <w:szCs w:val="24"/>
        </w:rPr>
      </w:pPr>
    </w:p>
    <w:p w14:paraId="52885C8C" w14:textId="77777777" w:rsidR="00B15B23" w:rsidRPr="003E03F7" w:rsidRDefault="00B15B23" w:rsidP="00B15B23">
      <w:pPr>
        <w:jc w:val="center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>POUŽITÍ</w:t>
      </w:r>
    </w:p>
    <w:p w14:paraId="545350BB" w14:textId="77777777" w:rsidR="00B15B23" w:rsidRPr="003E03F7" w:rsidRDefault="00B15B23" w:rsidP="00B15B23">
      <w:pPr>
        <w:spacing w:line="65" w:lineRule="exact"/>
        <w:rPr>
          <w:sz w:val="24"/>
          <w:szCs w:val="24"/>
        </w:rPr>
      </w:pPr>
    </w:p>
    <w:p w14:paraId="1B4D0907" w14:textId="0A5F14C8" w:rsidR="00B15B23" w:rsidRPr="003E03F7" w:rsidRDefault="00B15B23" w:rsidP="00B15B23">
      <w:pPr>
        <w:spacing w:line="265" w:lineRule="auto"/>
        <w:jc w:val="both"/>
        <w:rPr>
          <w:sz w:val="20"/>
          <w:szCs w:val="20"/>
        </w:rPr>
      </w:pPr>
      <w:r w:rsidRPr="003E03F7">
        <w:rPr>
          <w:rFonts w:ascii="Calibri" w:eastAsia="Calibri" w:hAnsi="Calibri" w:cs="Calibri"/>
          <w:sz w:val="16"/>
          <w:szCs w:val="16"/>
        </w:rPr>
        <w:t>Petscreen Giardia Antigen Rapid Test je kvalitativní imunochromatografický test pro detekci giardiózy ve stolici psů, koček a skotu. Petscreen Giardia Antigen Rapid Test je určen pouze pro prvotní screening a reaktivní vzorky by měly být potvrzeny doplňkovým testem, jako je ELISA.</w:t>
      </w:r>
    </w:p>
    <w:p w14:paraId="75600504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3F8BBB7C" wp14:editId="6EA468F9">
            <wp:simplePos x="0" y="0"/>
            <wp:positionH relativeFrom="column">
              <wp:posOffset>-22225</wp:posOffset>
            </wp:positionH>
            <wp:positionV relativeFrom="paragraph">
              <wp:posOffset>149225</wp:posOffset>
            </wp:positionV>
            <wp:extent cx="3417570" cy="14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D627C" w14:textId="77777777" w:rsidR="00B15B23" w:rsidRPr="003E03F7" w:rsidRDefault="00B15B23" w:rsidP="00B15B23">
      <w:pPr>
        <w:spacing w:line="213" w:lineRule="exact"/>
        <w:rPr>
          <w:sz w:val="24"/>
          <w:szCs w:val="24"/>
        </w:rPr>
      </w:pPr>
    </w:p>
    <w:p w14:paraId="39A82EF3" w14:textId="77777777" w:rsidR="00B15B23" w:rsidRPr="003E03F7" w:rsidRDefault="00B15B23" w:rsidP="00B15B23">
      <w:pPr>
        <w:jc w:val="center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>SOUHRN A POPIS TESTU</w:t>
      </w:r>
    </w:p>
    <w:p w14:paraId="041DFC85" w14:textId="77777777" w:rsidR="00B15B23" w:rsidRPr="003E03F7" w:rsidRDefault="00B15B23" w:rsidP="00B15B23">
      <w:pPr>
        <w:spacing w:line="63" w:lineRule="exact"/>
        <w:rPr>
          <w:sz w:val="24"/>
          <w:szCs w:val="24"/>
        </w:rPr>
      </w:pPr>
    </w:p>
    <w:p w14:paraId="0D6D1E6F" w14:textId="4F2B78AD" w:rsidR="00B15B23" w:rsidRPr="003E03F7" w:rsidRDefault="00B15B23" w:rsidP="00B15B23">
      <w:pPr>
        <w:spacing w:line="225" w:lineRule="auto"/>
        <w:jc w:val="both"/>
        <w:rPr>
          <w:sz w:val="20"/>
          <w:szCs w:val="20"/>
        </w:rPr>
      </w:pPr>
      <w:r w:rsidRPr="003E03F7">
        <w:rPr>
          <w:rFonts w:ascii="Calibri" w:eastAsia="Calibri" w:hAnsi="Calibri" w:cs="Calibri"/>
          <w:sz w:val="16"/>
          <w:szCs w:val="16"/>
        </w:rPr>
        <w:t xml:space="preserve">Giardióza je onemocnění týkající se střevní infekce způsobené prvoky parazitů </w:t>
      </w:r>
      <w:r w:rsidRPr="003E03F7">
        <w:rPr>
          <w:rFonts w:ascii="Calibri" w:eastAsia="Calibri" w:hAnsi="Calibri" w:cs="Calibri"/>
          <w:i/>
          <w:sz w:val="16"/>
          <w:szCs w:val="16"/>
        </w:rPr>
        <w:t>Giardia</w:t>
      </w:r>
      <w:r w:rsidRPr="003E03F7">
        <w:rPr>
          <w:rFonts w:ascii="Calibri" w:eastAsia="Calibri" w:hAnsi="Calibri" w:cs="Calibri"/>
          <w:sz w:val="16"/>
          <w:szCs w:val="16"/>
        </w:rPr>
        <w:t xml:space="preserve"> u psů, koček a skotu. U zvířat se infekce vyvine požitím infekčních cyst, které jsou vylučovány ve stolici jiného zvířete. Příznaky jsou viditelnější u mladších zvířat než u starších zvířat a mohou mít buď náhlý (akutní), dočasný (přechodný), nesouvislý (přerušovaný) nebo trvalý (chronický) charakter. V některých případech se u zvířat objeví průjem, který je měkký, pěnivý, mastný a se silným zápachem nebo nadměrným hlenem. Rychlotest Petscreen Giardia Antigen Rapid Test využívá psí protilátky proti giardi</w:t>
      </w:r>
      <w:r w:rsidR="003600BD" w:rsidRPr="003E03F7">
        <w:rPr>
          <w:rFonts w:ascii="Calibri" w:eastAsia="Calibri" w:hAnsi="Calibri" w:cs="Calibri"/>
          <w:sz w:val="16"/>
          <w:szCs w:val="16"/>
        </w:rPr>
        <w:t xml:space="preserve">ím </w:t>
      </w:r>
      <w:r w:rsidRPr="003E03F7">
        <w:rPr>
          <w:rFonts w:ascii="Calibri" w:eastAsia="Calibri" w:hAnsi="Calibri" w:cs="Calibri"/>
          <w:sz w:val="16"/>
          <w:szCs w:val="16"/>
        </w:rPr>
        <w:t>k zachycení antigenu vyvinutého během infekce. Zachycený antigen je detekován pomocí detekční protilátky konjugované s koloidním zlatem.</w:t>
      </w:r>
    </w:p>
    <w:p w14:paraId="2E3550EE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345C0BFF" wp14:editId="4A451312">
            <wp:simplePos x="0" y="0"/>
            <wp:positionH relativeFrom="column">
              <wp:posOffset>-22225</wp:posOffset>
            </wp:positionH>
            <wp:positionV relativeFrom="paragraph">
              <wp:posOffset>127000</wp:posOffset>
            </wp:positionV>
            <wp:extent cx="3417570" cy="1435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E94AD" w14:textId="77777777" w:rsidR="00B15B23" w:rsidRPr="003E03F7" w:rsidRDefault="00B15B23" w:rsidP="00B15B23">
      <w:pPr>
        <w:spacing w:line="178" w:lineRule="exact"/>
        <w:rPr>
          <w:sz w:val="24"/>
          <w:szCs w:val="24"/>
        </w:rPr>
      </w:pPr>
    </w:p>
    <w:p w14:paraId="034A7F00" w14:textId="77777777" w:rsidR="00B15B23" w:rsidRPr="003E03F7" w:rsidRDefault="00B15B23" w:rsidP="00B15B23">
      <w:pPr>
        <w:jc w:val="center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>PRINCIP TESTU</w:t>
      </w:r>
    </w:p>
    <w:p w14:paraId="5BF6E7C8" w14:textId="77777777" w:rsidR="00B15B23" w:rsidRPr="003E03F7" w:rsidRDefault="00B15B23" w:rsidP="00B15B23">
      <w:pPr>
        <w:spacing w:line="65" w:lineRule="exact"/>
        <w:rPr>
          <w:sz w:val="24"/>
          <w:szCs w:val="24"/>
        </w:rPr>
      </w:pPr>
    </w:p>
    <w:p w14:paraId="2A26DA1F" w14:textId="4A298DFB" w:rsidR="00B15B23" w:rsidRPr="003E03F7" w:rsidRDefault="00B15B23" w:rsidP="00B15B23">
      <w:pPr>
        <w:spacing w:line="265" w:lineRule="auto"/>
        <w:jc w:val="both"/>
        <w:rPr>
          <w:sz w:val="20"/>
          <w:szCs w:val="20"/>
        </w:rPr>
      </w:pPr>
      <w:r w:rsidRPr="003E03F7">
        <w:rPr>
          <w:rFonts w:ascii="Calibri" w:eastAsia="Calibri" w:hAnsi="Calibri" w:cs="Calibri"/>
          <w:sz w:val="16"/>
          <w:szCs w:val="16"/>
        </w:rPr>
        <w:t>Petscreen Giardia Antigen Rapid Test pracuje na principu imunochromatografie. Testovací strip se skládá z: a) Konjugační podložky, která obsahuje detekční protilátku konjugovanou s koloidním zlatem</w:t>
      </w:r>
      <w:r w:rsidR="003E03F7">
        <w:rPr>
          <w:rFonts w:ascii="Calibri" w:eastAsia="Calibri" w:hAnsi="Calibri" w:cs="Calibri"/>
          <w:sz w:val="16"/>
          <w:szCs w:val="16"/>
        </w:rPr>
        <w:t>,</w:t>
      </w:r>
      <w:r w:rsidRPr="003E03F7">
        <w:rPr>
          <w:rFonts w:ascii="Calibri" w:eastAsia="Calibri" w:hAnsi="Calibri" w:cs="Calibri"/>
          <w:sz w:val="16"/>
          <w:szCs w:val="16"/>
        </w:rPr>
        <w:t xml:space="preserve"> b) nitrocelulózov</w:t>
      </w:r>
      <w:r w:rsidR="003600BD" w:rsidRPr="003E03F7">
        <w:rPr>
          <w:rFonts w:ascii="Calibri" w:eastAsia="Calibri" w:hAnsi="Calibri" w:cs="Calibri"/>
          <w:sz w:val="16"/>
          <w:szCs w:val="16"/>
        </w:rPr>
        <w:t>ého</w:t>
      </w:r>
      <w:r w:rsidRPr="003E03F7">
        <w:rPr>
          <w:rFonts w:ascii="Calibri" w:eastAsia="Calibri" w:hAnsi="Calibri" w:cs="Calibri"/>
          <w:sz w:val="16"/>
          <w:szCs w:val="16"/>
        </w:rPr>
        <w:t xml:space="preserve"> membránov</w:t>
      </w:r>
      <w:r w:rsidR="003600BD" w:rsidRPr="003E03F7">
        <w:rPr>
          <w:rFonts w:ascii="Calibri" w:eastAsia="Calibri" w:hAnsi="Calibri" w:cs="Calibri"/>
          <w:sz w:val="16"/>
          <w:szCs w:val="16"/>
        </w:rPr>
        <w:t>ého</w:t>
      </w:r>
      <w:r w:rsidRPr="003E03F7">
        <w:rPr>
          <w:rFonts w:ascii="Calibri" w:eastAsia="Calibri" w:hAnsi="Calibri" w:cs="Calibri"/>
          <w:sz w:val="16"/>
          <w:szCs w:val="16"/>
        </w:rPr>
        <w:t xml:space="preserve"> prouž</w:t>
      </w:r>
      <w:r w:rsidR="003600BD" w:rsidRPr="003E03F7">
        <w:rPr>
          <w:rFonts w:ascii="Calibri" w:eastAsia="Calibri" w:hAnsi="Calibri" w:cs="Calibri"/>
          <w:sz w:val="16"/>
          <w:szCs w:val="16"/>
        </w:rPr>
        <w:t>ku</w:t>
      </w:r>
      <w:r w:rsidRPr="003E03F7">
        <w:rPr>
          <w:rFonts w:ascii="Calibri" w:eastAsia="Calibri" w:hAnsi="Calibri" w:cs="Calibri"/>
          <w:sz w:val="16"/>
          <w:szCs w:val="16"/>
        </w:rPr>
        <w:t xml:space="preserve"> obsahující dvě linie, T: monoklonální protilátka proti </w:t>
      </w:r>
      <w:r w:rsidRPr="003E03F7">
        <w:rPr>
          <w:rFonts w:ascii="Calibri" w:eastAsia="Calibri" w:hAnsi="Calibri" w:cs="Calibri"/>
          <w:i/>
          <w:sz w:val="16"/>
          <w:szCs w:val="16"/>
        </w:rPr>
        <w:t>Giardia</w:t>
      </w:r>
      <w:r w:rsidRPr="003E03F7">
        <w:rPr>
          <w:rFonts w:ascii="Calibri" w:eastAsia="Calibri" w:hAnsi="Calibri" w:cs="Calibri"/>
          <w:sz w:val="16"/>
          <w:szCs w:val="16"/>
        </w:rPr>
        <w:t xml:space="preserve"> a C: kozí anti-myší protilátka.</w:t>
      </w:r>
    </w:p>
    <w:p w14:paraId="2F8AA869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</w:p>
    <w:p w14:paraId="756B931E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  <w:r w:rsidRPr="003E03F7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F986C9" wp14:editId="3DB4A06A">
                <wp:simplePos x="0" y="0"/>
                <wp:positionH relativeFrom="column">
                  <wp:posOffset>391160</wp:posOffset>
                </wp:positionH>
                <wp:positionV relativeFrom="paragraph">
                  <wp:posOffset>76200</wp:posOffset>
                </wp:positionV>
                <wp:extent cx="810260" cy="1404620"/>
                <wp:effectExtent l="0" t="0" r="8890" b="82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A60CF" w14:textId="77777777" w:rsidR="00B15B23" w:rsidRPr="00BD6682" w:rsidRDefault="00B15B23" w:rsidP="00B15B2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Jamka pro vzorek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F986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.8pt;margin-top:6pt;width:63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" stroked="f">
                <v:textbox style="mso-fit-shape-to-text:t">
                  <w:txbxContent>
                    <w:p w14:paraId="5F5A60CF" w14:textId="77777777" w:rsidR="00B15B23" w:rsidRPr="00BD6682" w:rsidRDefault="00B15B23" w:rsidP="00B15B2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Jamka pro vzorek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03F7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7AE2B7" wp14:editId="66586902">
                <wp:simplePos x="0" y="0"/>
                <wp:positionH relativeFrom="column">
                  <wp:posOffset>2006600</wp:posOffset>
                </wp:positionH>
                <wp:positionV relativeFrom="paragraph">
                  <wp:posOffset>30480</wp:posOffset>
                </wp:positionV>
                <wp:extent cx="708660" cy="1404620"/>
                <wp:effectExtent l="0" t="0" r="0" b="8255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0DCA3" w14:textId="77777777" w:rsidR="00B15B23" w:rsidRPr="00BD6682" w:rsidRDefault="00B15B23" w:rsidP="00B15B2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Kontrolní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AE2B7" id="_x0000_s1027" type="#_x0000_t202" style="position:absolute;margin-left:158pt;margin-top:2.4pt;width:55.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" stroked="f">
                <v:textbox style="mso-fit-shape-to-text:t">
                  <w:txbxContent>
                    <w:p w14:paraId="2940DCA3" w14:textId="77777777" w:rsidR="00B15B23" w:rsidRPr="00BD6682" w:rsidRDefault="00B15B23" w:rsidP="00B15B2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Kontrolní linie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03F7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C16C75" wp14:editId="5F6AB292">
                <wp:simplePos x="0" y="0"/>
                <wp:positionH relativeFrom="column">
                  <wp:posOffset>1168400</wp:posOffset>
                </wp:positionH>
                <wp:positionV relativeFrom="paragraph">
                  <wp:posOffset>30480</wp:posOffset>
                </wp:positionV>
                <wp:extent cx="685800" cy="1404620"/>
                <wp:effectExtent l="0" t="0" r="0" b="825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2139" w14:textId="77777777" w:rsidR="00B15B23" w:rsidRPr="00BD6682" w:rsidRDefault="00B15B23" w:rsidP="00B15B2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Testovací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16C75" id="_x0000_s1028" type="#_x0000_t202" style="position:absolute;margin-left:92pt;margin-top:2.4pt;width:5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" stroked="f">
                <v:textbox style="mso-fit-shape-to-text:t">
                  <w:txbxContent>
                    <w:p w14:paraId="385D2139" w14:textId="77777777" w:rsidR="00B15B23" w:rsidRPr="00BD6682" w:rsidRDefault="00B15B23" w:rsidP="00B15B2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Testovací linie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03F7">
        <w:rPr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B5184BA" wp14:editId="215D8673">
            <wp:simplePos x="0" y="0"/>
            <wp:positionH relativeFrom="column">
              <wp:posOffset>745490</wp:posOffset>
            </wp:positionH>
            <wp:positionV relativeFrom="paragraph">
              <wp:posOffset>49530</wp:posOffset>
            </wp:positionV>
            <wp:extent cx="1828800" cy="8629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F7D0F9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5018A9A9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5D31A3FD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546D1AD1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78AAB211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477E36D4" w14:textId="77777777" w:rsidR="00B15B23" w:rsidRPr="003E03F7" w:rsidRDefault="00B15B23" w:rsidP="00B15B23">
      <w:pPr>
        <w:spacing w:line="212" w:lineRule="exact"/>
        <w:rPr>
          <w:sz w:val="24"/>
          <w:szCs w:val="24"/>
        </w:rPr>
      </w:pPr>
    </w:p>
    <w:p w14:paraId="500A3835" w14:textId="77777777" w:rsidR="00B15B23" w:rsidRPr="003E03F7" w:rsidRDefault="00B15B23" w:rsidP="00B15B23">
      <w:pPr>
        <w:spacing w:line="271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331B3740" w14:textId="22D9E074" w:rsidR="00B15B23" w:rsidRPr="003E03F7" w:rsidRDefault="00B15B23" w:rsidP="00B15B23">
      <w:pPr>
        <w:spacing w:line="271" w:lineRule="auto"/>
        <w:jc w:val="both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 xml:space="preserve">Testovaný vzorek přidaný do jamky na vzorek s adekvátním množstvím pufru migruje z podložky na vzorek na konjugační podložku, kde se jakýkoli antigen přítomný ve vzorku váže na konjugát koloidního zlata. Vzorek poté pokračuje v migraci přes membránu, dokud nedosáhne záchytné zóny, kde se konjugovaný komplex váže na imobilizovanou monoklonální protilátku proti </w:t>
      </w:r>
      <w:r w:rsidRPr="003E03F7">
        <w:rPr>
          <w:rFonts w:ascii="Calibri" w:eastAsia="Calibri" w:hAnsi="Calibri" w:cs="Calibri"/>
          <w:i/>
          <w:sz w:val="16"/>
          <w:szCs w:val="16"/>
        </w:rPr>
        <w:t>Giardi</w:t>
      </w:r>
      <w:r w:rsidR="00BD462B" w:rsidRPr="003E03F7">
        <w:rPr>
          <w:rFonts w:ascii="Calibri" w:eastAsia="Calibri" w:hAnsi="Calibri" w:cs="Calibri"/>
          <w:i/>
          <w:sz w:val="16"/>
          <w:szCs w:val="16"/>
        </w:rPr>
        <w:t>a</w:t>
      </w:r>
      <w:r w:rsidRPr="003E03F7">
        <w:rPr>
          <w:rFonts w:ascii="Calibri" w:eastAsia="Calibri" w:hAnsi="Calibri" w:cs="Calibri"/>
          <w:sz w:val="16"/>
          <w:szCs w:val="16"/>
        </w:rPr>
        <w:t xml:space="preserve"> (na testovací linii) a vytváří viditelnou linii na membráně. Pokud specifický antigen není ve vzorku přítomen, nedochází k žádné reakci v záchytné zóně a v zóně odpovídající monoklonální protilátce se netvoří žádná testovací linie. Vzorek poté</w:t>
      </w:r>
      <w:r w:rsidR="003E03F7">
        <w:rPr>
          <w:rFonts w:ascii="Calibri" w:eastAsia="Calibri" w:hAnsi="Calibri" w:cs="Calibri"/>
          <w:sz w:val="16"/>
          <w:szCs w:val="16"/>
        </w:rPr>
        <w:t> </w:t>
      </w:r>
      <w:r w:rsidRPr="003E03F7">
        <w:rPr>
          <w:rFonts w:ascii="Calibri" w:eastAsia="Calibri" w:hAnsi="Calibri" w:cs="Calibri"/>
          <w:sz w:val="16"/>
          <w:szCs w:val="16"/>
        </w:rPr>
        <w:t>migruje dále podél proužku, dokud nedosáhne kontrolní zóny, kde vytváří viditelnou linii na membráně. Tato kontrolní linie potvrzuje, že vzorek prostoupil celou membránou.</w:t>
      </w:r>
    </w:p>
    <w:p w14:paraId="36235E9A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br w:type="column"/>
      </w:r>
    </w:p>
    <w:p w14:paraId="05F1174F" w14:textId="77777777" w:rsidR="00B15B23" w:rsidRPr="003E03F7" w:rsidRDefault="00B15B23" w:rsidP="00B15B23">
      <w:pPr>
        <w:spacing w:line="295" w:lineRule="exact"/>
        <w:rPr>
          <w:sz w:val="24"/>
          <w:szCs w:val="24"/>
        </w:rPr>
      </w:pPr>
    </w:p>
    <w:p w14:paraId="0D17F19E" w14:textId="77777777" w:rsidR="00B15B23" w:rsidRPr="003E03F7" w:rsidRDefault="00B15B23" w:rsidP="00B15B23">
      <w:pPr>
        <w:ind w:right="40"/>
        <w:jc w:val="center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>PŘÍPRAVA VZORKU</w:t>
      </w:r>
    </w:p>
    <w:p w14:paraId="6A9CEB8D" w14:textId="77777777" w:rsidR="00B15B23" w:rsidRPr="003E03F7" w:rsidRDefault="00B15B23" w:rsidP="00B15B23">
      <w:pPr>
        <w:spacing w:line="28" w:lineRule="exact"/>
        <w:rPr>
          <w:sz w:val="24"/>
          <w:szCs w:val="24"/>
        </w:rPr>
      </w:pPr>
    </w:p>
    <w:p w14:paraId="2105600F" w14:textId="77777777" w:rsidR="00B15B23" w:rsidRPr="003E03F7" w:rsidRDefault="00B15B23" w:rsidP="00B15B23">
      <w:pPr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>Vzorek: Stolice</w:t>
      </w:r>
    </w:p>
    <w:p w14:paraId="6642DF23" w14:textId="77777777" w:rsidR="00B15B23" w:rsidRPr="003E03F7" w:rsidRDefault="00B15B23" w:rsidP="00B15B23">
      <w:pPr>
        <w:spacing w:line="72" w:lineRule="exact"/>
        <w:rPr>
          <w:sz w:val="24"/>
          <w:szCs w:val="24"/>
        </w:rPr>
      </w:pPr>
    </w:p>
    <w:p w14:paraId="2E772AB1" w14:textId="5470713C" w:rsidR="00B15B23" w:rsidRPr="003E03F7" w:rsidRDefault="00B15B23" w:rsidP="00B15B23">
      <w:pPr>
        <w:pStyle w:val="Odstavecseseznamem"/>
        <w:numPr>
          <w:ilvl w:val="0"/>
          <w:numId w:val="6"/>
        </w:numPr>
        <w:tabs>
          <w:tab w:val="left" w:pos="540"/>
        </w:tabs>
        <w:spacing w:line="248" w:lineRule="auto"/>
        <w:ind w:right="220"/>
        <w:jc w:val="both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Pomocí výtěrového tamponu odeberte vzorek ze stolice (čerstvý nebo</w:t>
      </w:r>
      <w:r w:rsidR="003E03F7">
        <w:rPr>
          <w:rFonts w:ascii="Calibri" w:eastAsia="Calibri" w:hAnsi="Calibri" w:cs="Calibri"/>
          <w:sz w:val="16"/>
          <w:szCs w:val="16"/>
        </w:rPr>
        <w:t> </w:t>
      </w:r>
      <w:r w:rsidRPr="003E03F7">
        <w:rPr>
          <w:rFonts w:ascii="Calibri" w:eastAsia="Calibri" w:hAnsi="Calibri" w:cs="Calibri"/>
          <w:sz w:val="16"/>
          <w:szCs w:val="16"/>
        </w:rPr>
        <w:t>skladovaný při teplotě 2-8 °C, použijte do 24 hodin). Alternativně lze tampon navlhčit v ředícím roztoku a vložit jej do rekta</w:t>
      </w:r>
      <w:r w:rsidR="00FB60E1" w:rsidRPr="003E03F7">
        <w:rPr>
          <w:rFonts w:ascii="Calibri" w:eastAsia="Calibri" w:hAnsi="Calibri" w:cs="Calibri"/>
          <w:sz w:val="16"/>
          <w:szCs w:val="16"/>
        </w:rPr>
        <w:t xml:space="preserve"> k odebrání stolice </w:t>
      </w:r>
    </w:p>
    <w:p w14:paraId="2CAD8E23" w14:textId="64F20769" w:rsidR="00B15B23" w:rsidRPr="003E03F7" w:rsidRDefault="00B15B23" w:rsidP="00B15B23">
      <w:pPr>
        <w:pStyle w:val="Odstavecseseznamem"/>
        <w:numPr>
          <w:ilvl w:val="0"/>
          <w:numId w:val="6"/>
        </w:numPr>
        <w:tabs>
          <w:tab w:val="left" w:pos="540"/>
        </w:tabs>
        <w:spacing w:line="248" w:lineRule="auto"/>
        <w:ind w:right="220"/>
        <w:jc w:val="both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 xml:space="preserve">Vložte tampon do ředícího roztoku a dostatečně promíchejte, abyste zajistili dobrou extrakci vzorku. Důrazně se doporučuje vzorek odstředit, aby se omezila možnost přenosu </w:t>
      </w:r>
      <w:r w:rsidR="003600BD" w:rsidRPr="003E03F7">
        <w:rPr>
          <w:rFonts w:ascii="Calibri" w:eastAsia="Calibri" w:hAnsi="Calibri" w:cs="Calibri"/>
          <w:sz w:val="16"/>
          <w:szCs w:val="16"/>
        </w:rPr>
        <w:t xml:space="preserve">sraženiny </w:t>
      </w:r>
      <w:r w:rsidRPr="003E03F7">
        <w:rPr>
          <w:rFonts w:ascii="Calibri" w:eastAsia="Calibri" w:hAnsi="Calibri" w:cs="Calibri"/>
          <w:sz w:val="16"/>
          <w:szCs w:val="16"/>
        </w:rPr>
        <w:t>(stačí 1000 otáček za minutu po dobu 1 minuty).</w:t>
      </w:r>
      <w:r w:rsidRPr="003E03F7">
        <w:t xml:space="preserve"> </w:t>
      </w:r>
      <w:r w:rsidRPr="003E03F7">
        <w:rPr>
          <w:rFonts w:ascii="Calibri" w:eastAsia="Calibri" w:hAnsi="Calibri" w:cs="Calibri"/>
          <w:sz w:val="16"/>
          <w:szCs w:val="16"/>
        </w:rPr>
        <w:t>Přítomnost jakékoli sraženiny může zabránit migraci vzorku. Pokud uživatel vzorek neodstředí a následně nedojde k migraci v testovacím zařízení, měl by být vzorek odstředěn a proveden další test.</w:t>
      </w:r>
    </w:p>
    <w:p w14:paraId="19329348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1BFBAA11" wp14:editId="20B8222C">
            <wp:simplePos x="0" y="0"/>
            <wp:positionH relativeFrom="column">
              <wp:posOffset>-23495</wp:posOffset>
            </wp:positionH>
            <wp:positionV relativeFrom="paragraph">
              <wp:posOffset>145415</wp:posOffset>
            </wp:positionV>
            <wp:extent cx="3405505" cy="1416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48FE55" w14:textId="77777777" w:rsidR="00B15B23" w:rsidRPr="003E03F7" w:rsidRDefault="00B15B23" w:rsidP="00B15B23">
      <w:pPr>
        <w:spacing w:line="207" w:lineRule="exact"/>
        <w:rPr>
          <w:sz w:val="24"/>
          <w:szCs w:val="24"/>
        </w:rPr>
      </w:pPr>
    </w:p>
    <w:p w14:paraId="3F51E02A" w14:textId="77777777" w:rsidR="00B15B23" w:rsidRPr="003E03F7" w:rsidRDefault="00B15B23" w:rsidP="00B15B23">
      <w:pPr>
        <w:ind w:right="40"/>
        <w:jc w:val="center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>POSTUP TESTU</w:t>
      </w:r>
    </w:p>
    <w:p w14:paraId="43118A91" w14:textId="77777777" w:rsidR="00B15B23" w:rsidRPr="003E03F7" w:rsidRDefault="00B15B23" w:rsidP="00B15B23">
      <w:pPr>
        <w:spacing w:line="63" w:lineRule="exact"/>
        <w:rPr>
          <w:sz w:val="24"/>
          <w:szCs w:val="24"/>
        </w:rPr>
      </w:pPr>
    </w:p>
    <w:p w14:paraId="12FDB851" w14:textId="77777777" w:rsidR="00B15B23" w:rsidRPr="003E03F7" w:rsidRDefault="00B15B23" w:rsidP="00B15B23">
      <w:pPr>
        <w:pStyle w:val="Odstavecseseznamem"/>
        <w:numPr>
          <w:ilvl w:val="0"/>
          <w:numId w:val="7"/>
        </w:numPr>
        <w:tabs>
          <w:tab w:val="left" w:pos="540"/>
        </w:tabs>
        <w:spacing w:line="285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 xml:space="preserve">Vyjměte testovací kazetu z fóliového sáčku a položte ji na vodorovný povrch. </w:t>
      </w:r>
    </w:p>
    <w:p w14:paraId="2A94B486" w14:textId="77777777" w:rsidR="00B15B23" w:rsidRPr="003E03F7" w:rsidRDefault="00B15B23" w:rsidP="00B15B23">
      <w:pPr>
        <w:pStyle w:val="Odstavecseseznamem"/>
        <w:numPr>
          <w:ilvl w:val="0"/>
          <w:numId w:val="7"/>
        </w:numPr>
        <w:tabs>
          <w:tab w:val="left" w:pos="540"/>
        </w:tabs>
        <w:spacing w:line="285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Použijte kapátko jako pipetu pro odběr vzorku.</w:t>
      </w:r>
    </w:p>
    <w:p w14:paraId="25DE3BE4" w14:textId="77777777" w:rsidR="00B15B23" w:rsidRPr="003E03F7" w:rsidRDefault="00B15B23" w:rsidP="00B15B23">
      <w:pPr>
        <w:pStyle w:val="Odstavecseseznamem"/>
        <w:numPr>
          <w:ilvl w:val="0"/>
          <w:numId w:val="7"/>
        </w:numPr>
        <w:tabs>
          <w:tab w:val="left" w:pos="540"/>
        </w:tabs>
        <w:spacing w:line="285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Přidejte 3 kapky vzorku do jamky pro vzorek „S“.</w:t>
      </w:r>
    </w:p>
    <w:p w14:paraId="59AC710B" w14:textId="0AD0B1AE" w:rsidR="00B15B23" w:rsidRPr="003E03F7" w:rsidRDefault="00B15B23" w:rsidP="00B15B23">
      <w:pPr>
        <w:pStyle w:val="Odstavecseseznamem"/>
        <w:numPr>
          <w:ilvl w:val="0"/>
          <w:numId w:val="7"/>
        </w:numPr>
        <w:tabs>
          <w:tab w:val="left" w:pos="540"/>
        </w:tabs>
        <w:spacing w:line="285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Počkejte 15 minut a interpretujte výsledky. Výsledek je považován za</w:t>
      </w:r>
      <w:r w:rsidR="003E03F7">
        <w:rPr>
          <w:rFonts w:ascii="Calibri" w:eastAsia="Calibri" w:hAnsi="Calibri" w:cs="Calibri"/>
          <w:sz w:val="16"/>
          <w:szCs w:val="16"/>
        </w:rPr>
        <w:t> </w:t>
      </w:r>
      <w:r w:rsidRPr="003E03F7">
        <w:rPr>
          <w:rFonts w:ascii="Calibri" w:eastAsia="Calibri" w:hAnsi="Calibri" w:cs="Calibri"/>
          <w:sz w:val="16"/>
          <w:szCs w:val="16"/>
        </w:rPr>
        <w:t>neplatný po 15 minutách. Všechny výsledky, kde se kontrolní linie neobjeví, jsou považovány za neplatné.</w:t>
      </w:r>
    </w:p>
    <w:p w14:paraId="47799D52" w14:textId="77777777" w:rsidR="00B15B23" w:rsidRPr="003E03F7" w:rsidRDefault="00B15B23" w:rsidP="00B15B23">
      <w:pPr>
        <w:spacing w:line="13" w:lineRule="exact"/>
        <w:rPr>
          <w:rFonts w:ascii="Calibri" w:eastAsia="Calibri" w:hAnsi="Calibri" w:cs="Calibri"/>
          <w:sz w:val="16"/>
          <w:szCs w:val="16"/>
        </w:rPr>
      </w:pPr>
    </w:p>
    <w:p w14:paraId="1F9522F7" w14:textId="77777777" w:rsidR="00B15B23" w:rsidRPr="003E03F7" w:rsidRDefault="00B15B23" w:rsidP="00B15B23">
      <w:pPr>
        <w:ind w:left="1843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 xml:space="preserve">INTERPRETACE VÝSLEDKŮ </w:t>
      </w:r>
    </w:p>
    <w:p w14:paraId="376B1ED8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5303BD36" wp14:editId="517EA88B">
            <wp:simplePos x="0" y="0"/>
            <wp:positionH relativeFrom="column">
              <wp:posOffset>-23495</wp:posOffset>
            </wp:positionH>
            <wp:positionV relativeFrom="paragraph">
              <wp:posOffset>-120650</wp:posOffset>
            </wp:positionV>
            <wp:extent cx="3405505" cy="1416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8B1864" w14:textId="77777777" w:rsidR="00B15B23" w:rsidRPr="003E03F7" w:rsidRDefault="00B15B23" w:rsidP="00B15B23">
      <w:pPr>
        <w:spacing w:line="247" w:lineRule="exact"/>
        <w:rPr>
          <w:sz w:val="24"/>
          <w:szCs w:val="24"/>
        </w:rPr>
      </w:pPr>
    </w:p>
    <w:p w14:paraId="2A337897" w14:textId="34132A0D" w:rsidR="00B15B23" w:rsidRPr="003E03F7" w:rsidRDefault="00B15B23" w:rsidP="00B15B23">
      <w:pPr>
        <w:spacing w:line="237" w:lineRule="auto"/>
        <w:ind w:left="720" w:right="40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>Pozitivní</w:t>
      </w:r>
      <w:r w:rsidRPr="003E03F7">
        <w:rPr>
          <w:rFonts w:ascii="Calibri" w:eastAsia="Calibri" w:hAnsi="Calibri" w:cs="Calibri"/>
          <w:sz w:val="16"/>
          <w:szCs w:val="16"/>
        </w:rPr>
        <w:t xml:space="preserve">: Barevná linie v oblasti C a T: Antigen psí </w:t>
      </w:r>
      <w:r w:rsidR="00BD462B" w:rsidRPr="003E03F7">
        <w:rPr>
          <w:rFonts w:ascii="Calibri" w:eastAsia="Calibri" w:hAnsi="Calibri" w:cs="Calibri"/>
          <w:sz w:val="16"/>
          <w:szCs w:val="16"/>
        </w:rPr>
        <w:t>g</w:t>
      </w:r>
      <w:r w:rsidRPr="003E03F7">
        <w:rPr>
          <w:rFonts w:ascii="Calibri" w:eastAsia="Calibri" w:hAnsi="Calibri" w:cs="Calibri"/>
          <w:sz w:val="16"/>
          <w:szCs w:val="16"/>
        </w:rPr>
        <w:t>iardie</w:t>
      </w:r>
    </w:p>
    <w:p w14:paraId="13A5FE8B" w14:textId="77777777" w:rsidR="00B15B23" w:rsidRPr="003E03F7" w:rsidRDefault="00B15B23" w:rsidP="00B15B23">
      <w:pPr>
        <w:spacing w:line="237" w:lineRule="auto"/>
        <w:ind w:left="720" w:right="40"/>
        <w:rPr>
          <w:sz w:val="20"/>
          <w:szCs w:val="20"/>
        </w:rPr>
      </w:pPr>
      <w:r w:rsidRPr="003E03F7">
        <w:rPr>
          <w:rFonts w:ascii="Calibri" w:eastAsia="Calibri" w:hAnsi="Calibri" w:cs="Calibri"/>
          <w:sz w:val="16"/>
          <w:szCs w:val="16"/>
        </w:rPr>
        <w:t>je přítomen ve vzorku.</w:t>
      </w:r>
    </w:p>
    <w:p w14:paraId="6222CB1F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0314B3DE" wp14:editId="4C44F72E">
            <wp:simplePos x="0" y="0"/>
            <wp:positionH relativeFrom="column">
              <wp:posOffset>812165</wp:posOffset>
            </wp:positionH>
            <wp:positionV relativeFrom="paragraph">
              <wp:posOffset>19050</wp:posOffset>
            </wp:positionV>
            <wp:extent cx="1362075" cy="438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D7600A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408C6288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64ACE1D5" w14:textId="77777777" w:rsidR="00B15B23" w:rsidRPr="003E03F7" w:rsidRDefault="00B15B23" w:rsidP="00B15B23">
      <w:pPr>
        <w:spacing w:line="363" w:lineRule="exact"/>
        <w:rPr>
          <w:sz w:val="24"/>
          <w:szCs w:val="24"/>
        </w:rPr>
      </w:pPr>
    </w:p>
    <w:p w14:paraId="57608DD5" w14:textId="5E410592" w:rsidR="00B15B23" w:rsidRPr="003E03F7" w:rsidRDefault="00B15B23" w:rsidP="00B15B23">
      <w:pPr>
        <w:spacing w:line="237" w:lineRule="auto"/>
        <w:ind w:left="720" w:right="40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>Negativní</w:t>
      </w:r>
      <w:r w:rsidRPr="003E03F7">
        <w:rPr>
          <w:rFonts w:ascii="Calibri" w:eastAsia="Calibri" w:hAnsi="Calibri" w:cs="Calibri"/>
          <w:sz w:val="16"/>
          <w:szCs w:val="16"/>
        </w:rPr>
        <w:t xml:space="preserve">: Barevná linie pouze v oblasti C: Antigen psí </w:t>
      </w:r>
      <w:r w:rsidR="00BD462B" w:rsidRPr="003E03F7">
        <w:rPr>
          <w:rFonts w:ascii="Calibri" w:eastAsia="Calibri" w:hAnsi="Calibri" w:cs="Calibri"/>
          <w:sz w:val="16"/>
          <w:szCs w:val="16"/>
        </w:rPr>
        <w:t>g</w:t>
      </w:r>
      <w:r w:rsidRPr="003E03F7">
        <w:rPr>
          <w:rFonts w:ascii="Calibri" w:eastAsia="Calibri" w:hAnsi="Calibri" w:cs="Calibri"/>
          <w:sz w:val="16"/>
          <w:szCs w:val="16"/>
        </w:rPr>
        <w:t>iardie</w:t>
      </w:r>
    </w:p>
    <w:p w14:paraId="2E2DFBF9" w14:textId="77777777" w:rsidR="00B15B23" w:rsidRPr="003E03F7" w:rsidRDefault="00B15B23" w:rsidP="00B15B23">
      <w:pPr>
        <w:spacing w:line="237" w:lineRule="auto"/>
        <w:ind w:left="720" w:right="40"/>
        <w:rPr>
          <w:sz w:val="20"/>
          <w:szCs w:val="20"/>
        </w:rPr>
      </w:pPr>
      <w:r w:rsidRPr="003E03F7">
        <w:rPr>
          <w:rFonts w:ascii="Calibri" w:eastAsia="Calibri" w:hAnsi="Calibri" w:cs="Calibri"/>
          <w:sz w:val="16"/>
          <w:szCs w:val="16"/>
        </w:rPr>
        <w:t>není přítomen ve vzorku.</w:t>
      </w:r>
    </w:p>
    <w:p w14:paraId="35283FE5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0CCB8E03" wp14:editId="7813BB97">
            <wp:simplePos x="0" y="0"/>
            <wp:positionH relativeFrom="column">
              <wp:posOffset>812165</wp:posOffset>
            </wp:positionH>
            <wp:positionV relativeFrom="paragraph">
              <wp:posOffset>18415</wp:posOffset>
            </wp:positionV>
            <wp:extent cx="1362075" cy="476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28161F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70E58C9C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31502559" w14:textId="77777777" w:rsidR="00B15B23" w:rsidRPr="003E03F7" w:rsidRDefault="00B15B23" w:rsidP="00B15B23">
      <w:pPr>
        <w:spacing w:line="388" w:lineRule="exact"/>
        <w:rPr>
          <w:sz w:val="24"/>
          <w:szCs w:val="24"/>
        </w:rPr>
      </w:pPr>
    </w:p>
    <w:p w14:paraId="6AB597BA" w14:textId="77777777" w:rsidR="00B15B23" w:rsidRPr="003E03F7" w:rsidRDefault="00B15B23" w:rsidP="00B15B23">
      <w:pPr>
        <w:ind w:left="720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 xml:space="preserve">Neplatné: </w:t>
      </w:r>
      <w:r w:rsidRPr="003E03F7">
        <w:rPr>
          <w:rFonts w:ascii="Calibri" w:eastAsia="Calibri" w:hAnsi="Calibri" w:cs="Calibri"/>
          <w:sz w:val="16"/>
          <w:szCs w:val="16"/>
        </w:rPr>
        <w:t>Barevná linie se v oblasti C nezobrazí.</w:t>
      </w:r>
    </w:p>
    <w:p w14:paraId="538AB6F3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71552" behindDoc="1" locked="0" layoutInCell="0" allowOverlap="1" wp14:anchorId="28107A08" wp14:editId="1B264738">
            <wp:simplePos x="0" y="0"/>
            <wp:positionH relativeFrom="column">
              <wp:posOffset>812165</wp:posOffset>
            </wp:positionH>
            <wp:positionV relativeFrom="paragraph">
              <wp:posOffset>19050</wp:posOffset>
            </wp:positionV>
            <wp:extent cx="1362075" cy="9525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997633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195847EA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6ACB9720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1F718C88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6228F214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57DBDDB4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28D52692" w14:textId="77777777" w:rsidR="00B15B23" w:rsidRPr="003E03F7" w:rsidRDefault="00B15B23" w:rsidP="00B15B23">
      <w:pPr>
        <w:ind w:left="20"/>
        <w:rPr>
          <w:sz w:val="20"/>
          <w:szCs w:val="20"/>
        </w:rPr>
      </w:pPr>
    </w:p>
    <w:p w14:paraId="14358343" w14:textId="77777777" w:rsidR="00B15B23" w:rsidRPr="003E03F7" w:rsidRDefault="00B15B23" w:rsidP="00B15B23"/>
    <w:p w14:paraId="63F95B1C" w14:textId="77777777" w:rsidR="00B15B23" w:rsidRPr="003E03F7" w:rsidRDefault="00B15B23" w:rsidP="00B15B23">
      <w:pPr>
        <w:sectPr w:rsidR="00B15B23" w:rsidRPr="003E03F7">
          <w:type w:val="continuous"/>
          <w:pgSz w:w="12240" w:h="16704"/>
          <w:pgMar w:top="1059" w:right="580" w:bottom="0" w:left="780" w:header="0" w:footer="0" w:gutter="0"/>
          <w:cols w:num="2" w:space="708" w:equalWidth="0">
            <w:col w:w="5320" w:space="220"/>
            <w:col w:w="5340"/>
          </w:cols>
        </w:sectPr>
      </w:pPr>
    </w:p>
    <w:p w14:paraId="70291CBB" w14:textId="77777777" w:rsidR="00B15B23" w:rsidRPr="003E03F7" w:rsidRDefault="00B15B23" w:rsidP="00B15B23">
      <w:pPr>
        <w:ind w:left="851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>REAGENCIE A MATERIÁL, KTERÝ JE SOUČÁSTÍ BALENÍ</w:t>
      </w:r>
    </w:p>
    <w:p w14:paraId="744030C9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2686FFAB" wp14:editId="240B122C">
            <wp:simplePos x="0" y="0"/>
            <wp:positionH relativeFrom="column">
              <wp:posOffset>-22225</wp:posOffset>
            </wp:positionH>
            <wp:positionV relativeFrom="paragraph">
              <wp:posOffset>-120650</wp:posOffset>
            </wp:positionV>
            <wp:extent cx="3417570" cy="1231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9C7CCA" w14:textId="77777777" w:rsidR="00B15B23" w:rsidRPr="003E03F7" w:rsidRDefault="00B15B23" w:rsidP="00B15B23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Fóliový sáček (10 kusů) obsahující:</w:t>
      </w:r>
    </w:p>
    <w:p w14:paraId="576C2F44" w14:textId="77777777" w:rsidR="00B15B23" w:rsidRPr="003E03F7" w:rsidRDefault="00B15B23" w:rsidP="00B15B23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6C5E3465" w14:textId="77777777" w:rsidR="00B15B23" w:rsidRPr="003E03F7" w:rsidRDefault="00B15B23" w:rsidP="00B15B23">
      <w:pPr>
        <w:numPr>
          <w:ilvl w:val="1"/>
          <w:numId w:val="3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Jedna testovací kazeta</w:t>
      </w:r>
    </w:p>
    <w:p w14:paraId="750CE7B8" w14:textId="77777777" w:rsidR="00B15B23" w:rsidRPr="003E03F7" w:rsidRDefault="00B15B23" w:rsidP="00B15B23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0B2286BE" w14:textId="77777777" w:rsidR="00B15B23" w:rsidRPr="003E03F7" w:rsidRDefault="00B15B23" w:rsidP="00B15B23">
      <w:pPr>
        <w:numPr>
          <w:ilvl w:val="1"/>
          <w:numId w:val="3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Kapátko</w:t>
      </w:r>
    </w:p>
    <w:p w14:paraId="4697D51B" w14:textId="77777777" w:rsidR="00B15B23" w:rsidRPr="003E03F7" w:rsidRDefault="00B15B23" w:rsidP="00B15B23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49D73B7C" w14:textId="77777777" w:rsidR="00B15B23" w:rsidRPr="003E03F7" w:rsidRDefault="00B15B23" w:rsidP="00B15B23">
      <w:pPr>
        <w:numPr>
          <w:ilvl w:val="1"/>
          <w:numId w:val="3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Vysoušedlo</w:t>
      </w:r>
    </w:p>
    <w:p w14:paraId="6111D33F" w14:textId="77777777" w:rsidR="00B15B23" w:rsidRPr="003E03F7" w:rsidRDefault="00B15B23" w:rsidP="00B15B23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03E1F181" w14:textId="77777777" w:rsidR="00B15B23" w:rsidRPr="003E03F7" w:rsidRDefault="00B15B23" w:rsidP="00B15B23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Ředící roztok se šroubovacím uzávěrem</w:t>
      </w:r>
    </w:p>
    <w:p w14:paraId="0DFA9EA2" w14:textId="77777777" w:rsidR="00B15B23" w:rsidRPr="003E03F7" w:rsidRDefault="00B15B23" w:rsidP="00B15B23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62A46C3D" w14:textId="77777777" w:rsidR="00B15B23" w:rsidRPr="003E03F7" w:rsidRDefault="00B15B23" w:rsidP="00B15B23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Výtěrový tampon</w:t>
      </w:r>
    </w:p>
    <w:p w14:paraId="58D953A0" w14:textId="77777777" w:rsidR="00B15B23" w:rsidRPr="003E03F7" w:rsidRDefault="00B15B23" w:rsidP="00B15B23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2469F772" w14:textId="77777777" w:rsidR="00B15B23" w:rsidRPr="003E03F7" w:rsidRDefault="00B15B23" w:rsidP="00B15B23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Návod k použití.</w:t>
      </w:r>
    </w:p>
    <w:p w14:paraId="10468D7C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57C4EDA9" wp14:editId="38DE57C4">
            <wp:simplePos x="0" y="0"/>
            <wp:positionH relativeFrom="column">
              <wp:posOffset>-22225</wp:posOffset>
            </wp:positionH>
            <wp:positionV relativeFrom="paragraph">
              <wp:posOffset>161925</wp:posOffset>
            </wp:positionV>
            <wp:extent cx="3417570" cy="1435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AE82F1" w14:textId="77777777" w:rsidR="00B15B23" w:rsidRPr="003E03F7" w:rsidRDefault="00B15B23" w:rsidP="00B15B23">
      <w:pPr>
        <w:spacing w:line="233" w:lineRule="exact"/>
        <w:rPr>
          <w:sz w:val="24"/>
          <w:szCs w:val="24"/>
        </w:rPr>
      </w:pPr>
    </w:p>
    <w:p w14:paraId="2AE260E5" w14:textId="77777777" w:rsidR="00B15B23" w:rsidRPr="003E03F7" w:rsidRDefault="00B15B23" w:rsidP="00B15B23">
      <w:pPr>
        <w:jc w:val="center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>SKLADOVÁNÍ A STABILITA</w:t>
      </w:r>
    </w:p>
    <w:p w14:paraId="49AC0915" w14:textId="77777777" w:rsidR="00B15B23" w:rsidRPr="003E03F7" w:rsidRDefault="00B15B23" w:rsidP="00B15B23">
      <w:pPr>
        <w:spacing w:line="65" w:lineRule="exact"/>
        <w:rPr>
          <w:sz w:val="24"/>
          <w:szCs w:val="24"/>
        </w:rPr>
      </w:pPr>
    </w:p>
    <w:p w14:paraId="67E546F0" w14:textId="450B2FC6" w:rsidR="00B15B23" w:rsidRPr="003E03F7" w:rsidRDefault="00B15B23" w:rsidP="00B15B23">
      <w:pPr>
        <w:spacing w:line="254" w:lineRule="auto"/>
        <w:jc w:val="both"/>
        <w:rPr>
          <w:sz w:val="20"/>
          <w:szCs w:val="20"/>
        </w:rPr>
      </w:pPr>
      <w:r w:rsidRPr="003E03F7">
        <w:rPr>
          <w:rFonts w:ascii="Calibri" w:eastAsia="Calibri" w:hAnsi="Calibri" w:cs="Calibri"/>
          <w:sz w:val="16"/>
          <w:szCs w:val="16"/>
        </w:rPr>
        <w:t>Testovací soupravu skladujte při teplotě 2–30 °C do data exspirace uvedeného na obalu/krabičce. CHRAŇTE PŘED MRAZEM. Před otevřením vytemperujte na</w:t>
      </w:r>
      <w:r w:rsidR="003E03F7">
        <w:rPr>
          <w:rFonts w:ascii="Calibri" w:eastAsia="Calibri" w:hAnsi="Calibri" w:cs="Calibri"/>
          <w:sz w:val="16"/>
          <w:szCs w:val="16"/>
        </w:rPr>
        <w:t> </w:t>
      </w:r>
      <w:r w:rsidRPr="003E03F7">
        <w:rPr>
          <w:rFonts w:ascii="Calibri" w:eastAsia="Calibri" w:hAnsi="Calibri" w:cs="Calibri"/>
          <w:sz w:val="16"/>
          <w:szCs w:val="16"/>
        </w:rPr>
        <w:t>pokojovou teplotu.</w:t>
      </w:r>
    </w:p>
    <w:p w14:paraId="61DF5CFF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44D9DF35" wp14:editId="7554C865">
            <wp:simplePos x="0" y="0"/>
            <wp:positionH relativeFrom="column">
              <wp:posOffset>-22225</wp:posOffset>
            </wp:positionH>
            <wp:positionV relativeFrom="paragraph">
              <wp:posOffset>13335</wp:posOffset>
            </wp:positionV>
            <wp:extent cx="3417570" cy="1416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FF8D7C" w14:textId="77777777" w:rsidR="00B15B23" w:rsidRPr="003E03F7" w:rsidRDefault="00B15B23" w:rsidP="00B15B23">
      <w:pPr>
        <w:ind w:left="1701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16"/>
          <w:szCs w:val="16"/>
        </w:rPr>
        <w:t>UPOZORNĚNÍ A VAROVÁNÍ</w:t>
      </w:r>
    </w:p>
    <w:tbl>
      <w:tblPr>
        <w:tblStyle w:val="Mkatabulky1"/>
        <w:tblW w:w="46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411"/>
        <w:gridCol w:w="1984"/>
      </w:tblGrid>
      <w:tr w:rsidR="00B15B23" w:rsidRPr="003E03F7" w14:paraId="1C7B6597" w14:textId="77777777" w:rsidTr="001E6A1E">
        <w:trPr>
          <w:trHeight w:val="1758"/>
        </w:trPr>
        <w:tc>
          <w:tcPr>
            <w:tcW w:w="283" w:type="dxa"/>
          </w:tcPr>
          <w:p w14:paraId="76E3A8A2" w14:textId="77777777" w:rsidR="00B15B23" w:rsidRPr="003E03F7" w:rsidRDefault="00B15B23" w:rsidP="001E6A1E">
            <w:pPr>
              <w:overflowPunct w:val="0"/>
              <w:adjustRightInd w:val="0"/>
              <w:ind w:left="-108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03F7">
              <w:rPr>
                <w:sz w:val="1"/>
                <w:szCs w:val="1"/>
              </w:rPr>
              <w:drawing>
                <wp:anchor distT="0" distB="0" distL="114300" distR="114300" simplePos="0" relativeHeight="251668480" behindDoc="0" locked="0" layoutInCell="1" allowOverlap="1" wp14:anchorId="5098CA38" wp14:editId="1092A62E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16510</wp:posOffset>
                  </wp:positionV>
                  <wp:extent cx="161925" cy="142875"/>
                  <wp:effectExtent l="0" t="0" r="9525" b="952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03F7">
              <w:rPr>
                <w:rFonts w:ascii="Calibri" w:eastAsia="Calibri" w:hAnsi="Calibri" w:cs="Calibri"/>
                <w:b/>
                <w:bCs/>
                <w:color w:val="222222"/>
                <w:sz w:val="18"/>
                <w:szCs w:val="18"/>
              </w:rPr>
              <w:t xml:space="preserve"> </w:t>
            </w:r>
            <w:bookmarkStart w:id="0" w:name="_Hlk120098374"/>
          </w:p>
        </w:tc>
        <w:tc>
          <w:tcPr>
            <w:tcW w:w="2411" w:type="dxa"/>
          </w:tcPr>
          <w:p w14:paraId="16C93FD9" w14:textId="77777777" w:rsidR="00B15B23" w:rsidRPr="003E03F7" w:rsidRDefault="00B15B23" w:rsidP="001E6A1E">
            <w:pPr>
              <w:overflowPunct w:val="0"/>
              <w:adjustRightInd w:val="0"/>
              <w:ind w:left="-108"/>
              <w:jc w:val="both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Global DX Ltd</w:t>
            </w:r>
          </w:p>
          <w:p w14:paraId="41A31803" w14:textId="77777777" w:rsidR="00B15B23" w:rsidRPr="003E03F7" w:rsidRDefault="00B15B23" w:rsidP="001E6A1E">
            <w:pPr>
              <w:overflowPunct w:val="0"/>
              <w:adjustRightInd w:val="0"/>
              <w:ind w:left="-108"/>
              <w:jc w:val="both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Elmbank Business Centre</w:t>
            </w:r>
          </w:p>
          <w:p w14:paraId="28DCFD10" w14:textId="77777777" w:rsidR="00B15B23" w:rsidRPr="003E03F7" w:rsidRDefault="00B15B23" w:rsidP="001E6A1E">
            <w:pPr>
              <w:overflowPunct w:val="0"/>
              <w:adjustRightInd w:val="0"/>
              <w:ind w:left="-108"/>
              <w:jc w:val="both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Menstrie</w:t>
            </w:r>
          </w:p>
          <w:p w14:paraId="40E51DB6" w14:textId="77777777" w:rsidR="00B15B23" w:rsidRPr="003E03F7" w:rsidRDefault="00B15B23" w:rsidP="001E6A1E">
            <w:pPr>
              <w:overflowPunct w:val="0"/>
              <w:adjustRightInd w:val="0"/>
              <w:ind w:left="-108"/>
              <w:jc w:val="both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FK11 7BU</w:t>
            </w:r>
          </w:p>
          <w:p w14:paraId="30B1B339" w14:textId="77777777" w:rsidR="00B15B23" w:rsidRPr="003E03F7" w:rsidRDefault="00B15B23" w:rsidP="001E6A1E">
            <w:pPr>
              <w:overflowPunct w:val="0"/>
              <w:adjustRightInd w:val="0"/>
              <w:ind w:left="-108"/>
              <w:jc w:val="both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United Kingdom</w:t>
            </w:r>
          </w:p>
          <w:p w14:paraId="2C355EF6" w14:textId="77777777" w:rsidR="00B15B23" w:rsidRPr="003E03F7" w:rsidRDefault="00B15B23" w:rsidP="001E6A1E">
            <w:pPr>
              <w:overflowPunct w:val="0"/>
              <w:adjustRightInd w:val="0"/>
              <w:ind w:left="-108"/>
              <w:jc w:val="both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14:paraId="1688C143" w14:textId="77777777" w:rsidR="00B15B23" w:rsidRPr="003E03F7" w:rsidRDefault="00B15B23" w:rsidP="001E6A1E">
            <w:pPr>
              <w:overflowPunct w:val="0"/>
              <w:adjustRightInd w:val="0"/>
              <w:ind w:left="-108"/>
              <w:jc w:val="both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T: +44(0) 1259 230830</w:t>
            </w:r>
          </w:p>
          <w:p w14:paraId="176ADC2B" w14:textId="77777777" w:rsidR="00B15B23" w:rsidRPr="003E03F7" w:rsidRDefault="00B15B23" w:rsidP="001E6A1E">
            <w:pPr>
              <w:overflowPunct w:val="0"/>
              <w:adjustRightInd w:val="0"/>
              <w:ind w:left="-108"/>
              <w:jc w:val="both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E: contact@globaldx.com</w:t>
            </w:r>
          </w:p>
          <w:p w14:paraId="798D1344" w14:textId="77777777" w:rsidR="00B15B23" w:rsidRPr="003E03F7" w:rsidRDefault="00B15B23" w:rsidP="001E6A1E">
            <w:pPr>
              <w:overflowPunct w:val="0"/>
              <w:adjustRightInd w:val="0"/>
              <w:ind w:left="-108"/>
              <w:jc w:val="both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W: www.globaldx.com</w:t>
            </w:r>
          </w:p>
        </w:tc>
        <w:tc>
          <w:tcPr>
            <w:tcW w:w="1984" w:type="dxa"/>
          </w:tcPr>
          <w:p w14:paraId="34291A01" w14:textId="5C1A36B9" w:rsidR="00B15B23" w:rsidRPr="003E03F7" w:rsidRDefault="00B15B23" w:rsidP="003E03F7">
            <w:pPr>
              <w:overflowPunct w:val="0"/>
              <w:adjustRightInd w:val="0"/>
              <w:ind w:left="-108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D</w:t>
            </w:r>
            <w:r w:rsidR="007357F3"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ržitel rozh</w:t>
            </w:r>
            <w:bookmarkStart w:id="1" w:name="_GoBack"/>
            <w:bookmarkEnd w:id="1"/>
            <w:r w:rsidR="007357F3"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odnutí o</w:t>
            </w:r>
            <w:r w:rsidR="003E03F7">
              <w:rPr>
                <w:rFonts w:eastAsia="Times New Roman" w:cstheme="minorHAnsi"/>
                <w:b/>
                <w:bCs/>
                <w:sz w:val="18"/>
                <w:szCs w:val="18"/>
              </w:rPr>
              <w:t> </w:t>
            </w:r>
            <w:r w:rsidR="007357F3"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schválení a d</w:t>
            </w:r>
            <w:r w:rsidRPr="003E03F7">
              <w:rPr>
                <w:rFonts w:eastAsia="Times New Roman" w:cstheme="minorHAnsi"/>
                <w:b/>
                <w:bCs/>
                <w:sz w:val="18"/>
                <w:szCs w:val="18"/>
              </w:rPr>
              <w:t>ovozce</w:t>
            </w:r>
            <w:r w:rsidRPr="003E03F7">
              <w:rPr>
                <w:rFonts w:eastAsia="Times New Roman" w:cstheme="minorHAnsi"/>
                <w:sz w:val="18"/>
                <w:szCs w:val="18"/>
              </w:rPr>
              <w:t xml:space="preserve">: </w:t>
            </w:r>
          </w:p>
          <w:p w14:paraId="27D76D69" w14:textId="77777777" w:rsidR="00B15B23" w:rsidRPr="003E03F7" w:rsidRDefault="00B15B23" w:rsidP="001E6A1E">
            <w:pPr>
              <w:overflowPunct w:val="0"/>
              <w:adjustRightInd w:val="0"/>
              <w:ind w:left="-106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3E03F7">
              <w:rPr>
                <w:rFonts w:eastAsia="Times New Roman" w:cstheme="minorHAnsi"/>
                <w:sz w:val="18"/>
                <w:szCs w:val="18"/>
              </w:rPr>
              <w:t>“APR“ spol. s r.o.</w:t>
            </w:r>
          </w:p>
          <w:p w14:paraId="0E8D0ED8" w14:textId="77777777" w:rsidR="00B15B23" w:rsidRPr="003E03F7" w:rsidRDefault="00B15B23" w:rsidP="001E6A1E">
            <w:pPr>
              <w:overflowPunct w:val="0"/>
              <w:adjustRightInd w:val="0"/>
              <w:ind w:left="-106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3E03F7">
              <w:rPr>
                <w:rFonts w:eastAsia="Times New Roman" w:cstheme="minorHAnsi"/>
                <w:sz w:val="18"/>
                <w:szCs w:val="18"/>
              </w:rPr>
              <w:t>V Chotejně 765/15</w:t>
            </w:r>
          </w:p>
          <w:p w14:paraId="547F22B3" w14:textId="77777777" w:rsidR="00B15B23" w:rsidRPr="003E03F7" w:rsidRDefault="00B15B23" w:rsidP="001E6A1E">
            <w:pPr>
              <w:overflowPunct w:val="0"/>
              <w:adjustRightInd w:val="0"/>
              <w:ind w:left="-106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3E03F7">
              <w:rPr>
                <w:rFonts w:eastAsia="Times New Roman" w:cstheme="minorHAnsi"/>
                <w:sz w:val="18"/>
                <w:szCs w:val="18"/>
              </w:rPr>
              <w:t>102 00 Praha 10</w:t>
            </w:r>
          </w:p>
          <w:p w14:paraId="2C6309A4" w14:textId="77777777" w:rsidR="00B15B23" w:rsidRPr="003E03F7" w:rsidRDefault="00B15B23" w:rsidP="001E6A1E">
            <w:pPr>
              <w:overflowPunct w:val="0"/>
              <w:adjustRightInd w:val="0"/>
              <w:ind w:left="-106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3E03F7">
              <w:rPr>
                <w:rFonts w:eastAsia="Times New Roman" w:cstheme="minorHAnsi"/>
                <w:sz w:val="18"/>
                <w:szCs w:val="18"/>
              </w:rPr>
              <w:t>Česká republika</w:t>
            </w:r>
          </w:p>
          <w:p w14:paraId="6E759F88" w14:textId="77777777" w:rsidR="00B15B23" w:rsidRPr="003E03F7" w:rsidRDefault="00B15B23" w:rsidP="001E6A1E">
            <w:pPr>
              <w:overflowPunct w:val="0"/>
              <w:adjustRightInd w:val="0"/>
              <w:ind w:left="-106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3E03F7">
              <w:rPr>
                <w:rFonts w:eastAsia="Times New Roman" w:cstheme="minorHAnsi"/>
                <w:sz w:val="18"/>
                <w:szCs w:val="18"/>
              </w:rPr>
              <w:t>Tel: +420 272 764 421</w:t>
            </w:r>
          </w:p>
          <w:p w14:paraId="31762522" w14:textId="77777777" w:rsidR="00B15B23" w:rsidRPr="003E03F7" w:rsidRDefault="00B15B23" w:rsidP="001E6A1E">
            <w:pPr>
              <w:overflowPunct w:val="0"/>
              <w:adjustRightInd w:val="0"/>
              <w:ind w:left="-106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3E03F7">
              <w:rPr>
                <w:rFonts w:eastAsia="Times New Roman" w:cstheme="minorHAnsi"/>
                <w:sz w:val="18"/>
                <w:szCs w:val="18"/>
              </w:rPr>
              <w:t>Web: www.apr.cz</w:t>
            </w:r>
          </w:p>
        </w:tc>
      </w:tr>
    </w:tbl>
    <w:bookmarkEnd w:id="0"/>
    <w:p w14:paraId="44F51C56" w14:textId="77777777" w:rsidR="00B15B23" w:rsidRPr="003E03F7" w:rsidRDefault="00B15B23" w:rsidP="00B15B23">
      <w:pPr>
        <w:rPr>
          <w:rFonts w:ascii="Calibri" w:eastAsia="Calibri" w:hAnsi="Calibri" w:cs="Calibri"/>
          <w:b/>
          <w:bCs/>
          <w:color w:val="222222"/>
          <w:sz w:val="17"/>
          <w:szCs w:val="17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76672" behindDoc="0" locked="0" layoutInCell="0" allowOverlap="1" wp14:anchorId="64FDF266" wp14:editId="7D491C07">
            <wp:simplePos x="0" y="0"/>
            <wp:positionH relativeFrom="column">
              <wp:posOffset>2550160</wp:posOffset>
            </wp:positionH>
            <wp:positionV relativeFrom="paragraph">
              <wp:posOffset>40005</wp:posOffset>
            </wp:positionV>
            <wp:extent cx="621030" cy="633095"/>
            <wp:effectExtent l="0" t="0" r="7620" b="0"/>
            <wp:wrapNone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4CD7DA" w14:textId="77777777" w:rsidR="00B15B23" w:rsidRPr="003E03F7" w:rsidRDefault="00B15B23" w:rsidP="00B15B23">
      <w:pPr>
        <w:rPr>
          <w:rFonts w:ascii="Calibri" w:eastAsia="Calibri" w:hAnsi="Calibri" w:cs="Calibri"/>
          <w:b/>
          <w:bCs/>
          <w:color w:val="222222"/>
          <w:sz w:val="17"/>
          <w:szCs w:val="17"/>
        </w:rPr>
      </w:pPr>
      <w:r w:rsidRPr="003E03F7">
        <w:rPr>
          <w:sz w:val="24"/>
          <w:szCs w:val="24"/>
        </w:rPr>
        <w:drawing>
          <wp:anchor distT="0" distB="0" distL="114300" distR="114300" simplePos="0" relativeHeight="251677696" behindDoc="0" locked="0" layoutInCell="0" allowOverlap="1" wp14:anchorId="78C524BC" wp14:editId="3E1F4B97">
            <wp:simplePos x="0" y="0"/>
            <wp:positionH relativeFrom="column">
              <wp:posOffset>136525</wp:posOffset>
            </wp:positionH>
            <wp:positionV relativeFrom="paragraph">
              <wp:posOffset>88900</wp:posOffset>
            </wp:positionV>
            <wp:extent cx="642620" cy="436880"/>
            <wp:effectExtent l="0" t="0" r="5080" b="1270"/>
            <wp:wrapNone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017A0C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</w:p>
    <w:p w14:paraId="70B3EC82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41852260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2B848D20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1726CCB5" w14:textId="77777777" w:rsidR="00B15B23" w:rsidRPr="003E03F7" w:rsidRDefault="00B15B23" w:rsidP="00B15B23">
      <w:pPr>
        <w:spacing w:line="200" w:lineRule="exact"/>
        <w:rPr>
          <w:sz w:val="24"/>
          <w:szCs w:val="24"/>
        </w:rPr>
      </w:pPr>
    </w:p>
    <w:p w14:paraId="46880B8D" w14:textId="77777777" w:rsidR="00B15B23" w:rsidRPr="003E03F7" w:rsidRDefault="00B15B23" w:rsidP="00B15B23">
      <w:pPr>
        <w:jc w:val="right"/>
        <w:rPr>
          <w:sz w:val="20"/>
          <w:szCs w:val="20"/>
        </w:rPr>
      </w:pPr>
      <w:r w:rsidRPr="003E03F7">
        <w:rPr>
          <w:rFonts w:ascii="Arial" w:eastAsia="Arial" w:hAnsi="Arial" w:cs="Arial"/>
          <w:color w:val="222222"/>
          <w:sz w:val="10"/>
          <w:szCs w:val="10"/>
        </w:rPr>
        <w:t>An ISO 9001:2015 Certified Company</w:t>
      </w:r>
    </w:p>
    <w:p w14:paraId="6C300B38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</w:p>
    <w:p w14:paraId="0A2B4BDF" w14:textId="77777777" w:rsidR="00B15B23" w:rsidRPr="003E03F7" w:rsidRDefault="00B15B23" w:rsidP="00B15B23">
      <w:pPr>
        <w:sectPr w:rsidR="00B15B23" w:rsidRPr="003E03F7" w:rsidSect="00317240">
          <w:type w:val="continuous"/>
          <w:pgSz w:w="12240" w:h="16704"/>
          <w:pgMar w:top="1059" w:right="580" w:bottom="0" w:left="780" w:header="0" w:footer="0" w:gutter="0"/>
          <w:cols w:num="2" w:space="720"/>
        </w:sectPr>
      </w:pPr>
    </w:p>
    <w:p w14:paraId="3A0A6C79" w14:textId="77777777" w:rsidR="00B15B23" w:rsidRPr="003E03F7" w:rsidRDefault="00B15B23" w:rsidP="00B15B23">
      <w:pPr>
        <w:pStyle w:val="Odstavecseseznamem"/>
        <w:numPr>
          <w:ilvl w:val="0"/>
          <w:numId w:val="5"/>
        </w:numPr>
        <w:tabs>
          <w:tab w:val="left" w:pos="720"/>
        </w:tabs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Použijte do 10 minut po otevření sáčku.</w:t>
      </w:r>
    </w:p>
    <w:p w14:paraId="3CF03C38" w14:textId="77777777" w:rsidR="00B15B23" w:rsidRPr="003E03F7" w:rsidRDefault="00B15B23" w:rsidP="00B15B23">
      <w:pPr>
        <w:pStyle w:val="Odstavecseseznamem"/>
        <w:numPr>
          <w:ilvl w:val="0"/>
          <w:numId w:val="5"/>
        </w:numPr>
        <w:tabs>
          <w:tab w:val="left" w:pos="720"/>
        </w:tabs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Nedotýkejte se okénka s výsledky.</w:t>
      </w:r>
    </w:p>
    <w:p w14:paraId="6742F726" w14:textId="77777777" w:rsidR="00B15B23" w:rsidRPr="003E03F7" w:rsidRDefault="00B15B23" w:rsidP="00B15B23">
      <w:pPr>
        <w:pStyle w:val="Odstavecseseznamem"/>
        <w:numPr>
          <w:ilvl w:val="0"/>
          <w:numId w:val="5"/>
        </w:numPr>
        <w:tabs>
          <w:tab w:val="left" w:pos="720"/>
        </w:tabs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Používejte pouze pufr dodávaný v soupravě.</w:t>
      </w:r>
    </w:p>
    <w:p w14:paraId="0F105F99" w14:textId="77777777" w:rsidR="00B15B23" w:rsidRPr="003E03F7" w:rsidRDefault="00B15B23" w:rsidP="00B15B23">
      <w:pPr>
        <w:pStyle w:val="Odstavecseseznamem"/>
        <w:numPr>
          <w:ilvl w:val="0"/>
          <w:numId w:val="5"/>
        </w:numPr>
        <w:tabs>
          <w:tab w:val="left" w:pos="720"/>
        </w:tabs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Nemíchejte komponenty z různých souprav.</w:t>
      </w:r>
    </w:p>
    <w:p w14:paraId="02302E8D" w14:textId="77777777" w:rsidR="00B15B23" w:rsidRPr="003E03F7" w:rsidRDefault="00B15B23" w:rsidP="00B15B23">
      <w:pPr>
        <w:pStyle w:val="Odstavecseseznamem"/>
        <w:numPr>
          <w:ilvl w:val="0"/>
          <w:numId w:val="5"/>
        </w:numPr>
        <w:tabs>
          <w:tab w:val="left" w:pos="720"/>
        </w:tabs>
        <w:rPr>
          <w:rFonts w:ascii="Calibri" w:eastAsia="Calibri" w:hAnsi="Calibri" w:cs="Calibri"/>
          <w:sz w:val="16"/>
          <w:szCs w:val="16"/>
        </w:rPr>
      </w:pPr>
      <w:r w:rsidRPr="003E03F7">
        <w:rPr>
          <w:rFonts w:ascii="Calibri" w:eastAsia="Calibri" w:hAnsi="Calibri" w:cs="Calibri"/>
          <w:sz w:val="16"/>
          <w:szCs w:val="16"/>
        </w:rPr>
        <w:t>Nepoužívejte vzorek, který obsahuje sraženiny.</w:t>
      </w:r>
    </w:p>
    <w:p w14:paraId="0D769305" w14:textId="77777777" w:rsidR="00B15B23" w:rsidRPr="003E03F7" w:rsidRDefault="00B15B23" w:rsidP="00B15B23">
      <w:pPr>
        <w:spacing w:line="80" w:lineRule="exact"/>
        <w:rPr>
          <w:sz w:val="24"/>
          <w:szCs w:val="24"/>
        </w:rPr>
      </w:pPr>
    </w:p>
    <w:p w14:paraId="18F2D859" w14:textId="77777777" w:rsidR="00B15B23" w:rsidRPr="003E03F7" w:rsidRDefault="00B15B23" w:rsidP="00B15B23">
      <w:pPr>
        <w:ind w:right="1640"/>
        <w:jc w:val="right"/>
        <w:rPr>
          <w:sz w:val="20"/>
          <w:szCs w:val="20"/>
        </w:rPr>
      </w:pPr>
      <w:r w:rsidRPr="003E03F7">
        <w:rPr>
          <w:rFonts w:ascii="Calibri" w:eastAsia="Calibri" w:hAnsi="Calibri" w:cs="Calibri"/>
          <w:b/>
          <w:bCs/>
          <w:sz w:val="24"/>
          <w:szCs w:val="24"/>
        </w:rPr>
        <w:t>(</w:t>
      </w:r>
      <w:r w:rsidRPr="003E03F7">
        <w:rPr>
          <w:rFonts w:ascii="Arial" w:eastAsia="Arial" w:hAnsi="Arial" w:cs="Arial"/>
          <w:b/>
          <w:bCs/>
          <w:color w:val="222222"/>
          <w:sz w:val="24"/>
          <w:szCs w:val="24"/>
        </w:rPr>
        <w:t>Pouze pro profesionální použití)</w:t>
      </w:r>
    </w:p>
    <w:p w14:paraId="37629B49" w14:textId="77777777" w:rsidR="00B15B23" w:rsidRPr="003E03F7" w:rsidRDefault="00B15B23" w:rsidP="00B15B23">
      <w:pPr>
        <w:spacing w:line="20" w:lineRule="exact"/>
        <w:rPr>
          <w:sz w:val="24"/>
          <w:szCs w:val="24"/>
        </w:rPr>
      </w:pPr>
      <w:r w:rsidRPr="003E03F7">
        <w:rPr>
          <w:sz w:val="24"/>
          <w:szCs w:val="24"/>
        </w:rPr>
        <w:br w:type="column"/>
      </w:r>
    </w:p>
    <w:p w14:paraId="5CEC07E6" w14:textId="77777777" w:rsidR="00B15B23" w:rsidRPr="003E03F7" w:rsidRDefault="00B15B23" w:rsidP="00B15B23">
      <w:pPr>
        <w:jc w:val="right"/>
        <w:rPr>
          <w:rFonts w:ascii="Calibri" w:eastAsia="Calibri" w:hAnsi="Calibri" w:cs="Calibri"/>
          <w:sz w:val="15"/>
          <w:szCs w:val="15"/>
        </w:rPr>
      </w:pPr>
    </w:p>
    <w:p w14:paraId="65F7EE3A" w14:textId="77777777" w:rsidR="00B15B23" w:rsidRPr="003E03F7" w:rsidRDefault="00B15B23" w:rsidP="00B15B23">
      <w:pPr>
        <w:jc w:val="right"/>
        <w:rPr>
          <w:sz w:val="20"/>
          <w:szCs w:val="20"/>
        </w:rPr>
      </w:pPr>
      <w:r w:rsidRPr="003E03F7">
        <w:rPr>
          <w:rFonts w:ascii="Calibri" w:eastAsia="Calibri" w:hAnsi="Calibri" w:cs="Calibri"/>
          <w:sz w:val="15"/>
          <w:szCs w:val="15"/>
        </w:rPr>
        <w:t>GDX/QA/IFU/GDX01-1</w:t>
      </w:r>
    </w:p>
    <w:p w14:paraId="737B0195" w14:textId="77777777" w:rsidR="00B15B23" w:rsidRPr="003E03F7" w:rsidRDefault="00B15B23" w:rsidP="00B15B23">
      <w:pPr>
        <w:spacing w:line="28" w:lineRule="exact"/>
        <w:rPr>
          <w:sz w:val="24"/>
          <w:szCs w:val="24"/>
        </w:rPr>
      </w:pPr>
    </w:p>
    <w:p w14:paraId="50F89B27" w14:textId="77777777" w:rsidR="00B15B23" w:rsidRPr="003E03F7" w:rsidRDefault="00B15B23" w:rsidP="00B15B23">
      <w:pPr>
        <w:ind w:left="142"/>
        <w:rPr>
          <w:sz w:val="20"/>
          <w:szCs w:val="20"/>
        </w:rPr>
      </w:pPr>
      <w:r w:rsidRPr="003E03F7">
        <w:rPr>
          <w:rFonts w:ascii="Calibri" w:eastAsia="Calibri" w:hAnsi="Calibri" w:cs="Calibri"/>
          <w:sz w:val="15"/>
          <w:szCs w:val="15"/>
        </w:rPr>
        <w:t>Rev. č.: 11.00</w:t>
      </w:r>
    </w:p>
    <w:p w14:paraId="61E9E02A" w14:textId="0E4099D6" w:rsidR="009C538C" w:rsidRPr="003E03F7" w:rsidRDefault="009C538C" w:rsidP="00B15B23"/>
    <w:sectPr w:rsidR="009C538C" w:rsidRPr="003E03F7">
      <w:headerReference w:type="default" r:id="rId20"/>
      <w:type w:val="continuous"/>
      <w:pgSz w:w="12240" w:h="16704"/>
      <w:pgMar w:top="1059" w:right="580" w:bottom="0" w:left="780" w:header="0" w:footer="0" w:gutter="0"/>
      <w:cols w:num="2" w:space="708" w:equalWidth="0">
        <w:col w:w="8640" w:space="720"/>
        <w:col w:w="15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8681D" w14:textId="77777777" w:rsidR="00423588" w:rsidRDefault="00423588" w:rsidP="00BC3A3A">
      <w:r>
        <w:separator/>
      </w:r>
    </w:p>
  </w:endnote>
  <w:endnote w:type="continuationSeparator" w:id="0">
    <w:p w14:paraId="127FD4AA" w14:textId="77777777" w:rsidR="00423588" w:rsidRDefault="00423588" w:rsidP="00BC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9A2E2" w14:textId="77777777" w:rsidR="00423588" w:rsidRDefault="00423588" w:rsidP="00BC3A3A">
      <w:r>
        <w:separator/>
      </w:r>
    </w:p>
  </w:footnote>
  <w:footnote w:type="continuationSeparator" w:id="0">
    <w:p w14:paraId="1755BF75" w14:textId="77777777" w:rsidR="00423588" w:rsidRDefault="00423588" w:rsidP="00BC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F9F4C" w14:textId="39F1CB8D" w:rsidR="00FB5547" w:rsidRPr="00D77257" w:rsidRDefault="00FB5547" w:rsidP="00D77257">
    <w:pPr>
      <w:jc w:val="both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AF3E8550"/>
    <w:lvl w:ilvl="0" w:tplc="E56C1250">
      <w:start w:val="1"/>
      <w:numFmt w:val="bullet"/>
      <w:lvlText w:val="•"/>
      <w:lvlJc w:val="left"/>
    </w:lvl>
    <w:lvl w:ilvl="1" w:tplc="02D64328">
      <w:numFmt w:val="decimal"/>
      <w:lvlText w:val=""/>
      <w:lvlJc w:val="left"/>
    </w:lvl>
    <w:lvl w:ilvl="2" w:tplc="E904D986">
      <w:numFmt w:val="decimal"/>
      <w:lvlText w:val=""/>
      <w:lvlJc w:val="left"/>
    </w:lvl>
    <w:lvl w:ilvl="3" w:tplc="AAF867B0">
      <w:numFmt w:val="decimal"/>
      <w:lvlText w:val=""/>
      <w:lvlJc w:val="left"/>
    </w:lvl>
    <w:lvl w:ilvl="4" w:tplc="5E6CC776">
      <w:numFmt w:val="decimal"/>
      <w:lvlText w:val=""/>
      <w:lvlJc w:val="left"/>
    </w:lvl>
    <w:lvl w:ilvl="5" w:tplc="8188D5C8">
      <w:numFmt w:val="decimal"/>
      <w:lvlText w:val=""/>
      <w:lvlJc w:val="left"/>
    </w:lvl>
    <w:lvl w:ilvl="6" w:tplc="FBCEA8C8">
      <w:numFmt w:val="decimal"/>
      <w:lvlText w:val=""/>
      <w:lvlJc w:val="left"/>
    </w:lvl>
    <w:lvl w:ilvl="7" w:tplc="7FFEA822">
      <w:numFmt w:val="decimal"/>
      <w:lvlText w:val=""/>
      <w:lvlJc w:val="left"/>
    </w:lvl>
    <w:lvl w:ilvl="8" w:tplc="B41E4F8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4DC26432"/>
    <w:lvl w:ilvl="0" w:tplc="7108C266">
      <w:start w:val="1"/>
      <w:numFmt w:val="decimal"/>
      <w:lvlText w:val="%1)"/>
      <w:lvlJc w:val="left"/>
    </w:lvl>
    <w:lvl w:ilvl="1" w:tplc="497EBB70">
      <w:numFmt w:val="decimal"/>
      <w:lvlText w:val=""/>
      <w:lvlJc w:val="left"/>
    </w:lvl>
    <w:lvl w:ilvl="2" w:tplc="3BB04974">
      <w:numFmt w:val="decimal"/>
      <w:lvlText w:val=""/>
      <w:lvlJc w:val="left"/>
    </w:lvl>
    <w:lvl w:ilvl="3" w:tplc="3DCE9B16">
      <w:numFmt w:val="decimal"/>
      <w:lvlText w:val=""/>
      <w:lvlJc w:val="left"/>
    </w:lvl>
    <w:lvl w:ilvl="4" w:tplc="497442B0">
      <w:numFmt w:val="decimal"/>
      <w:lvlText w:val=""/>
      <w:lvlJc w:val="left"/>
    </w:lvl>
    <w:lvl w:ilvl="5" w:tplc="D0386B8A">
      <w:numFmt w:val="decimal"/>
      <w:lvlText w:val=""/>
      <w:lvlJc w:val="left"/>
    </w:lvl>
    <w:lvl w:ilvl="6" w:tplc="F1062CD4">
      <w:numFmt w:val="decimal"/>
      <w:lvlText w:val=""/>
      <w:lvlJc w:val="left"/>
    </w:lvl>
    <w:lvl w:ilvl="7" w:tplc="37F2AC46">
      <w:numFmt w:val="decimal"/>
      <w:lvlText w:val=""/>
      <w:lvlJc w:val="left"/>
    </w:lvl>
    <w:lvl w:ilvl="8" w:tplc="80E44F9C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760E8ECE"/>
    <w:lvl w:ilvl="0" w:tplc="06EC0398">
      <w:start w:val="1"/>
      <w:numFmt w:val="decimal"/>
      <w:lvlText w:val="%1."/>
      <w:lvlJc w:val="left"/>
    </w:lvl>
    <w:lvl w:ilvl="1" w:tplc="15744D2C">
      <w:start w:val="1"/>
      <w:numFmt w:val="lowerLetter"/>
      <w:lvlText w:val="%2."/>
      <w:lvlJc w:val="left"/>
    </w:lvl>
    <w:lvl w:ilvl="2" w:tplc="E56606FA">
      <w:numFmt w:val="decimal"/>
      <w:lvlText w:val=""/>
      <w:lvlJc w:val="left"/>
    </w:lvl>
    <w:lvl w:ilvl="3" w:tplc="F2FAE56C">
      <w:numFmt w:val="decimal"/>
      <w:lvlText w:val=""/>
      <w:lvlJc w:val="left"/>
    </w:lvl>
    <w:lvl w:ilvl="4" w:tplc="1D26A318">
      <w:numFmt w:val="decimal"/>
      <w:lvlText w:val=""/>
      <w:lvlJc w:val="left"/>
    </w:lvl>
    <w:lvl w:ilvl="5" w:tplc="3C34210A">
      <w:numFmt w:val="decimal"/>
      <w:lvlText w:val=""/>
      <w:lvlJc w:val="left"/>
    </w:lvl>
    <w:lvl w:ilvl="6" w:tplc="C1987BD0">
      <w:numFmt w:val="decimal"/>
      <w:lvlText w:val=""/>
      <w:lvlJc w:val="left"/>
    </w:lvl>
    <w:lvl w:ilvl="7" w:tplc="8004BBE6">
      <w:numFmt w:val="decimal"/>
      <w:lvlText w:val=""/>
      <w:lvlJc w:val="left"/>
    </w:lvl>
    <w:lvl w:ilvl="8" w:tplc="F7E4788E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4BB01054"/>
    <w:lvl w:ilvl="0" w:tplc="A1DAD48E">
      <w:start w:val="1"/>
      <w:numFmt w:val="decimal"/>
      <w:lvlText w:val="%1."/>
      <w:lvlJc w:val="left"/>
    </w:lvl>
    <w:lvl w:ilvl="1" w:tplc="E45070E2">
      <w:numFmt w:val="decimal"/>
      <w:lvlText w:val=""/>
      <w:lvlJc w:val="left"/>
    </w:lvl>
    <w:lvl w:ilvl="2" w:tplc="FF40CF96">
      <w:numFmt w:val="decimal"/>
      <w:lvlText w:val=""/>
      <w:lvlJc w:val="left"/>
    </w:lvl>
    <w:lvl w:ilvl="3" w:tplc="4ED49978">
      <w:numFmt w:val="decimal"/>
      <w:lvlText w:val=""/>
      <w:lvlJc w:val="left"/>
    </w:lvl>
    <w:lvl w:ilvl="4" w:tplc="37BC971C">
      <w:numFmt w:val="decimal"/>
      <w:lvlText w:val=""/>
      <w:lvlJc w:val="left"/>
    </w:lvl>
    <w:lvl w:ilvl="5" w:tplc="9A9869C2">
      <w:numFmt w:val="decimal"/>
      <w:lvlText w:val=""/>
      <w:lvlJc w:val="left"/>
    </w:lvl>
    <w:lvl w:ilvl="6" w:tplc="D9A88574">
      <w:numFmt w:val="decimal"/>
      <w:lvlText w:val=""/>
      <w:lvlJc w:val="left"/>
    </w:lvl>
    <w:lvl w:ilvl="7" w:tplc="45A07988">
      <w:numFmt w:val="decimal"/>
      <w:lvlText w:val=""/>
      <w:lvlJc w:val="left"/>
    </w:lvl>
    <w:lvl w:ilvl="8" w:tplc="D5825356">
      <w:numFmt w:val="decimal"/>
      <w:lvlText w:val=""/>
      <w:lvlJc w:val="left"/>
    </w:lvl>
  </w:abstractNum>
  <w:abstractNum w:abstractNumId="4" w15:restartNumberingAfterBreak="0">
    <w:nsid w:val="1F7E5C23"/>
    <w:multiLevelType w:val="hybridMultilevel"/>
    <w:tmpl w:val="1A48BA7A"/>
    <w:lvl w:ilvl="0" w:tplc="7F16D6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9040E"/>
    <w:multiLevelType w:val="hybridMultilevel"/>
    <w:tmpl w:val="534CF1BA"/>
    <w:lvl w:ilvl="0" w:tplc="6A82568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14F8C"/>
    <w:multiLevelType w:val="hybridMultilevel"/>
    <w:tmpl w:val="C37ABD68"/>
    <w:lvl w:ilvl="0" w:tplc="7108C266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8C"/>
    <w:rsid w:val="00001ED0"/>
    <w:rsid w:val="0000209D"/>
    <w:rsid w:val="000B3310"/>
    <w:rsid w:val="00132CA7"/>
    <w:rsid w:val="001332DE"/>
    <w:rsid w:val="00140B30"/>
    <w:rsid w:val="00181CF9"/>
    <w:rsid w:val="001A7268"/>
    <w:rsid w:val="001D54DF"/>
    <w:rsid w:val="002B70D3"/>
    <w:rsid w:val="002D4A3A"/>
    <w:rsid w:val="0030289F"/>
    <w:rsid w:val="00317240"/>
    <w:rsid w:val="003600BD"/>
    <w:rsid w:val="003A4846"/>
    <w:rsid w:val="003D55AD"/>
    <w:rsid w:val="003E03F7"/>
    <w:rsid w:val="003E7C35"/>
    <w:rsid w:val="00423588"/>
    <w:rsid w:val="00461F7A"/>
    <w:rsid w:val="004D4D2A"/>
    <w:rsid w:val="004F7FC7"/>
    <w:rsid w:val="005023D2"/>
    <w:rsid w:val="0057729A"/>
    <w:rsid w:val="005B127D"/>
    <w:rsid w:val="005C09A3"/>
    <w:rsid w:val="00624D57"/>
    <w:rsid w:val="006420D8"/>
    <w:rsid w:val="006676A9"/>
    <w:rsid w:val="006B7F92"/>
    <w:rsid w:val="006F15E7"/>
    <w:rsid w:val="007357F3"/>
    <w:rsid w:val="007E2977"/>
    <w:rsid w:val="007E4C1D"/>
    <w:rsid w:val="007E51B8"/>
    <w:rsid w:val="007E5E63"/>
    <w:rsid w:val="00800590"/>
    <w:rsid w:val="0080759B"/>
    <w:rsid w:val="00825CAE"/>
    <w:rsid w:val="00895609"/>
    <w:rsid w:val="008D55D8"/>
    <w:rsid w:val="008D7F94"/>
    <w:rsid w:val="00967014"/>
    <w:rsid w:val="00985475"/>
    <w:rsid w:val="009C4BB6"/>
    <w:rsid w:val="009C538C"/>
    <w:rsid w:val="00A616C4"/>
    <w:rsid w:val="00A86155"/>
    <w:rsid w:val="00AA4C93"/>
    <w:rsid w:val="00AB7C9E"/>
    <w:rsid w:val="00AC2551"/>
    <w:rsid w:val="00B15B23"/>
    <w:rsid w:val="00B51299"/>
    <w:rsid w:val="00BC3A3A"/>
    <w:rsid w:val="00BD462B"/>
    <w:rsid w:val="00CB5F7C"/>
    <w:rsid w:val="00D12E0D"/>
    <w:rsid w:val="00D77257"/>
    <w:rsid w:val="00DA7238"/>
    <w:rsid w:val="00DC0092"/>
    <w:rsid w:val="00EA045E"/>
    <w:rsid w:val="00EC136F"/>
    <w:rsid w:val="00EC5780"/>
    <w:rsid w:val="00F02F63"/>
    <w:rsid w:val="00F2529B"/>
    <w:rsid w:val="00F92338"/>
    <w:rsid w:val="00FB5547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D90E"/>
  <w15:docId w15:val="{3CB642F8-6BE5-47F1-A0B6-27E00CF9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40B3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317240"/>
    <w:pPr>
      <w:ind w:left="142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317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3A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A3A"/>
  </w:style>
  <w:style w:type="paragraph" w:styleId="Zpat">
    <w:name w:val="footer"/>
    <w:basedOn w:val="Normln"/>
    <w:link w:val="ZpatChar"/>
    <w:uiPriority w:val="99"/>
    <w:unhideWhenUsed/>
    <w:rsid w:val="00BC3A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A3A"/>
  </w:style>
  <w:style w:type="character" w:styleId="Zstupntext">
    <w:name w:val="Placeholder Text"/>
    <w:rsid w:val="00FB554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B12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2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2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2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12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27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B18D-F4DF-4491-B4BE-6EA03FEE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669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Nepejchalová Leona</cp:lastModifiedBy>
  <cp:revision>7</cp:revision>
  <cp:lastPrinted>2022-11-23T12:28:00Z</cp:lastPrinted>
  <dcterms:created xsi:type="dcterms:W3CDTF">2023-05-25T12:24:00Z</dcterms:created>
  <dcterms:modified xsi:type="dcterms:W3CDTF">2023-06-13T16:05:00Z</dcterms:modified>
</cp:coreProperties>
</file>