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992A8" w14:textId="77777777" w:rsidR="006947FB" w:rsidRPr="006929E3" w:rsidRDefault="006947FB" w:rsidP="006947FB">
      <w:pPr>
        <w:ind w:left="1780"/>
        <w:rPr>
          <w:sz w:val="20"/>
          <w:szCs w:val="20"/>
        </w:rPr>
      </w:pPr>
      <w:r w:rsidRPr="006929E3">
        <w:rPr>
          <w:rFonts w:ascii="Calibri" w:eastAsia="Calibri" w:hAnsi="Calibri" w:cs="Calibri"/>
          <w:b/>
          <w:bCs/>
          <w:sz w:val="33"/>
          <w:szCs w:val="33"/>
        </w:rPr>
        <w:drawing>
          <wp:anchor distT="0" distB="0" distL="114300" distR="114300" simplePos="0" relativeHeight="251659264" behindDoc="1" locked="0" layoutInCell="0" allowOverlap="1" wp14:anchorId="341691E9" wp14:editId="60E86BF0">
            <wp:simplePos x="0" y="0"/>
            <wp:positionH relativeFrom="page">
              <wp:posOffset>391160</wp:posOffset>
            </wp:positionH>
            <wp:positionV relativeFrom="page">
              <wp:posOffset>114300</wp:posOffset>
            </wp:positionV>
            <wp:extent cx="1122680" cy="974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29E3">
        <w:rPr>
          <w:rFonts w:ascii="Calibri" w:eastAsia="Calibri" w:hAnsi="Calibri" w:cs="Calibri"/>
          <w:b/>
          <w:bCs/>
          <w:sz w:val="33"/>
          <w:szCs w:val="33"/>
        </w:rPr>
        <w:drawing>
          <wp:anchor distT="0" distB="0" distL="114300" distR="114300" simplePos="0" relativeHeight="251660288" behindDoc="1" locked="0" layoutInCell="0" allowOverlap="1" wp14:anchorId="4F81BD4A" wp14:editId="3F479753">
            <wp:simplePos x="0" y="0"/>
            <wp:positionH relativeFrom="page">
              <wp:posOffset>2749550</wp:posOffset>
            </wp:positionH>
            <wp:positionV relativeFrom="page">
              <wp:posOffset>194945</wp:posOffset>
            </wp:positionV>
            <wp:extent cx="1834515" cy="281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28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29E3">
        <w:rPr>
          <w:rFonts w:ascii="Calibri" w:eastAsia="Calibri" w:hAnsi="Calibri" w:cs="Calibri"/>
          <w:b/>
          <w:bCs/>
          <w:sz w:val="33"/>
          <w:szCs w:val="33"/>
        </w:rPr>
        <w:drawing>
          <wp:anchor distT="0" distB="0" distL="114300" distR="114300" simplePos="0" relativeHeight="251661312" behindDoc="1" locked="0" layoutInCell="0" allowOverlap="1" wp14:anchorId="38852405" wp14:editId="66C397A0">
            <wp:simplePos x="0" y="0"/>
            <wp:positionH relativeFrom="page">
              <wp:posOffset>5810885</wp:posOffset>
            </wp:positionH>
            <wp:positionV relativeFrom="page">
              <wp:posOffset>231775</wp:posOffset>
            </wp:positionV>
            <wp:extent cx="1631315" cy="7232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29E3">
        <w:rPr>
          <w:rFonts w:ascii="Calibri" w:eastAsia="Calibri" w:hAnsi="Calibri" w:cs="Calibri"/>
          <w:b/>
          <w:bCs/>
          <w:sz w:val="33"/>
          <w:szCs w:val="33"/>
        </w:rPr>
        <w:t>Rota/Adeno/Giardia/CCV Antigen Rapid Test</w:t>
      </w:r>
    </w:p>
    <w:p w14:paraId="2F8C1238" w14:textId="77777777" w:rsidR="006947FB" w:rsidRPr="006929E3" w:rsidRDefault="006947FB" w:rsidP="006947FB">
      <w:pPr>
        <w:spacing w:line="105" w:lineRule="exact"/>
        <w:rPr>
          <w:sz w:val="24"/>
          <w:szCs w:val="24"/>
        </w:rPr>
      </w:pPr>
    </w:p>
    <w:p w14:paraId="2BA3CA5B" w14:textId="77777777" w:rsidR="006947FB" w:rsidRPr="006929E3" w:rsidRDefault="006947FB" w:rsidP="006947FB">
      <w:pPr>
        <w:ind w:left="3880"/>
        <w:rPr>
          <w:sz w:val="20"/>
          <w:szCs w:val="20"/>
        </w:rPr>
      </w:pPr>
      <w:r w:rsidRPr="006929E3">
        <w:rPr>
          <w:rFonts w:ascii="Calibri" w:eastAsia="Calibri" w:hAnsi="Calibri" w:cs="Calibri"/>
          <w:b/>
          <w:bCs/>
          <w:sz w:val="28"/>
          <w:szCs w:val="28"/>
        </w:rPr>
        <w:t>Katalogové číslo: GDX19-1</w:t>
      </w:r>
    </w:p>
    <w:p w14:paraId="4596E0FF" w14:textId="77777777" w:rsidR="006947FB" w:rsidRPr="006929E3" w:rsidRDefault="006947FB" w:rsidP="006947FB">
      <w:pPr>
        <w:spacing w:line="20" w:lineRule="exact"/>
        <w:rPr>
          <w:sz w:val="24"/>
          <w:szCs w:val="24"/>
        </w:rPr>
      </w:pPr>
      <w:r w:rsidRPr="006929E3">
        <w:rPr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789CBDB9" wp14:editId="302751ED">
            <wp:simplePos x="0" y="0"/>
            <wp:positionH relativeFrom="column">
              <wp:posOffset>-21590</wp:posOffset>
            </wp:positionH>
            <wp:positionV relativeFrom="paragraph">
              <wp:posOffset>110490</wp:posOffset>
            </wp:positionV>
            <wp:extent cx="6969125" cy="1536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125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426B9B" w14:textId="77777777" w:rsidR="006947FB" w:rsidRPr="006929E3" w:rsidRDefault="006947FB" w:rsidP="006947FB">
      <w:pPr>
        <w:sectPr w:rsidR="006947FB" w:rsidRPr="006929E3" w:rsidSect="006947FB">
          <w:type w:val="continuous"/>
          <w:pgSz w:w="12240" w:h="17280"/>
          <w:pgMar w:top="837" w:right="540" w:bottom="0" w:left="780" w:header="0" w:footer="0" w:gutter="0"/>
          <w:cols w:space="708" w:equalWidth="0">
            <w:col w:w="10920"/>
          </w:cols>
        </w:sectPr>
      </w:pPr>
    </w:p>
    <w:p w14:paraId="3726F266" w14:textId="77777777" w:rsidR="006947FB" w:rsidRPr="006929E3" w:rsidRDefault="006947FB" w:rsidP="006947FB">
      <w:pPr>
        <w:spacing w:line="187" w:lineRule="exact"/>
        <w:rPr>
          <w:sz w:val="24"/>
          <w:szCs w:val="24"/>
        </w:rPr>
      </w:pPr>
    </w:p>
    <w:p w14:paraId="6C2E0BC4" w14:textId="77777777" w:rsidR="006947FB" w:rsidRPr="006929E3" w:rsidRDefault="006947FB" w:rsidP="006947FB">
      <w:pPr>
        <w:jc w:val="center"/>
        <w:rPr>
          <w:sz w:val="20"/>
          <w:szCs w:val="20"/>
        </w:rPr>
      </w:pPr>
      <w:r w:rsidRPr="006929E3">
        <w:rPr>
          <w:rFonts w:ascii="Calibri" w:eastAsia="Calibri" w:hAnsi="Calibri" w:cs="Calibri"/>
          <w:b/>
          <w:bCs/>
          <w:sz w:val="16"/>
          <w:szCs w:val="16"/>
        </w:rPr>
        <w:t>POUŽITÍ</w:t>
      </w:r>
    </w:p>
    <w:p w14:paraId="3D8660CE" w14:textId="77777777" w:rsidR="006947FB" w:rsidRPr="006929E3" w:rsidRDefault="006947FB" w:rsidP="006947FB">
      <w:pPr>
        <w:spacing w:line="106" w:lineRule="exact"/>
        <w:rPr>
          <w:sz w:val="24"/>
          <w:szCs w:val="24"/>
        </w:rPr>
      </w:pPr>
    </w:p>
    <w:p w14:paraId="673C8963" w14:textId="2B6D186E" w:rsidR="006947FB" w:rsidRPr="006929E3" w:rsidRDefault="006947FB" w:rsidP="006947FB">
      <w:pPr>
        <w:spacing w:line="226" w:lineRule="auto"/>
        <w:jc w:val="both"/>
        <w:rPr>
          <w:sz w:val="20"/>
          <w:szCs w:val="20"/>
        </w:rPr>
      </w:pPr>
      <w:r w:rsidRPr="006929E3">
        <w:rPr>
          <w:rFonts w:ascii="Calibri" w:eastAsia="Calibri" w:hAnsi="Calibri" w:cs="Calibri"/>
          <w:sz w:val="16"/>
          <w:szCs w:val="16"/>
        </w:rPr>
        <w:t>Petscreen Rota/Adeno/Giardia/CCV Antigen Rapid Test je kvalitativní imunochromatografický test pro rychlou detekci antigenů</w:t>
      </w:r>
      <w:r w:rsidR="001E5D6E" w:rsidRPr="006929E3">
        <w:rPr>
          <w:rFonts w:ascii="Calibri" w:eastAsia="Calibri" w:hAnsi="Calibri" w:cs="Calibri"/>
          <w:sz w:val="16"/>
          <w:szCs w:val="16"/>
        </w:rPr>
        <w:t xml:space="preserve"> </w:t>
      </w:r>
      <w:bookmarkStart w:id="0" w:name="_Hlk137560979"/>
      <w:r w:rsidRPr="006929E3">
        <w:rPr>
          <w:rFonts w:ascii="Calibri" w:eastAsia="Calibri" w:hAnsi="Calibri" w:cs="Calibri"/>
          <w:i/>
          <w:sz w:val="16"/>
          <w:szCs w:val="16"/>
        </w:rPr>
        <w:t>Rotaviru</w:t>
      </w:r>
      <w:r w:rsidR="00D06158" w:rsidRPr="006929E3">
        <w:rPr>
          <w:rFonts w:ascii="Calibri" w:eastAsia="Calibri" w:hAnsi="Calibri" w:cs="Calibri"/>
          <w:i/>
          <w:sz w:val="16"/>
          <w:szCs w:val="16"/>
        </w:rPr>
        <w:t>s</w:t>
      </w:r>
      <w:r w:rsidRPr="006929E3">
        <w:rPr>
          <w:rFonts w:ascii="Calibri" w:eastAsia="Calibri" w:hAnsi="Calibri" w:cs="Calibri"/>
          <w:sz w:val="16"/>
          <w:szCs w:val="16"/>
        </w:rPr>
        <w:t xml:space="preserve">, </w:t>
      </w:r>
      <w:r w:rsidRPr="006929E3">
        <w:rPr>
          <w:rFonts w:ascii="Calibri" w:eastAsia="Calibri" w:hAnsi="Calibri" w:cs="Calibri"/>
          <w:i/>
          <w:sz w:val="16"/>
          <w:szCs w:val="16"/>
        </w:rPr>
        <w:t>Adenoviru</w:t>
      </w:r>
      <w:r w:rsidR="00D06158" w:rsidRPr="006929E3">
        <w:rPr>
          <w:rFonts w:ascii="Calibri" w:eastAsia="Calibri" w:hAnsi="Calibri" w:cs="Calibri"/>
          <w:i/>
          <w:sz w:val="16"/>
          <w:szCs w:val="16"/>
        </w:rPr>
        <w:t>s</w:t>
      </w:r>
      <w:r w:rsidR="00DE6432" w:rsidRPr="006929E3">
        <w:rPr>
          <w:rFonts w:ascii="Calibri" w:eastAsia="Calibri" w:hAnsi="Calibri" w:cs="Calibri"/>
          <w:i/>
          <w:sz w:val="16"/>
          <w:szCs w:val="16"/>
        </w:rPr>
        <w:t>, Giardia</w:t>
      </w:r>
      <w:r w:rsidR="00DE6432" w:rsidRPr="006929E3">
        <w:rPr>
          <w:rFonts w:ascii="Calibri" w:eastAsia="Calibri" w:hAnsi="Calibri" w:cs="Calibri"/>
          <w:sz w:val="16"/>
          <w:szCs w:val="16"/>
        </w:rPr>
        <w:t xml:space="preserve"> a </w:t>
      </w:r>
      <w:r w:rsidR="00DE6432" w:rsidRPr="006929E3">
        <w:rPr>
          <w:rFonts w:ascii="Calibri" w:eastAsia="Calibri" w:hAnsi="Calibri" w:cs="Calibri"/>
          <w:i/>
          <w:sz w:val="16"/>
          <w:szCs w:val="16"/>
        </w:rPr>
        <w:t>Coronavirus</w:t>
      </w:r>
      <w:r w:rsidR="00DE6432" w:rsidRPr="006929E3">
        <w:rPr>
          <w:rFonts w:ascii="Calibri" w:eastAsia="Calibri" w:hAnsi="Calibri" w:cs="Calibri"/>
          <w:sz w:val="16"/>
          <w:szCs w:val="16"/>
        </w:rPr>
        <w:t xml:space="preserve"> </w:t>
      </w:r>
      <w:r w:rsidRPr="006929E3">
        <w:rPr>
          <w:rFonts w:ascii="Calibri" w:eastAsia="Calibri" w:hAnsi="Calibri" w:cs="Calibri"/>
          <w:sz w:val="16"/>
          <w:szCs w:val="16"/>
        </w:rPr>
        <w:t>ve stolici psů</w:t>
      </w:r>
      <w:bookmarkEnd w:id="0"/>
      <w:r w:rsidRPr="006929E3">
        <w:rPr>
          <w:rFonts w:ascii="Calibri" w:eastAsia="Calibri" w:hAnsi="Calibri" w:cs="Calibri"/>
          <w:sz w:val="16"/>
          <w:szCs w:val="16"/>
        </w:rPr>
        <w:t>. Petscreen Rota/Adeno/Giardia/CCV Antigen Rapid Test je určen pouze pro prvotní screening a reaktivní vzorky by měly být potvrzeny doplňkovým testem, například ELISA.</w:t>
      </w:r>
    </w:p>
    <w:p w14:paraId="186F90E8" w14:textId="77777777" w:rsidR="006947FB" w:rsidRPr="006929E3" w:rsidRDefault="006947FB" w:rsidP="006947FB">
      <w:pPr>
        <w:spacing w:line="20" w:lineRule="exact"/>
        <w:rPr>
          <w:sz w:val="24"/>
          <w:szCs w:val="24"/>
        </w:rPr>
      </w:pPr>
      <w:r w:rsidRPr="006929E3">
        <w:rPr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6F7EC457" wp14:editId="6D3F363D">
            <wp:simplePos x="0" y="0"/>
            <wp:positionH relativeFrom="column">
              <wp:posOffset>-21590</wp:posOffset>
            </wp:positionH>
            <wp:positionV relativeFrom="paragraph">
              <wp:posOffset>130810</wp:posOffset>
            </wp:positionV>
            <wp:extent cx="3417570" cy="1435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16C404" w14:textId="77777777" w:rsidR="006947FB" w:rsidRPr="006929E3" w:rsidRDefault="006947FB" w:rsidP="006947FB">
      <w:pPr>
        <w:spacing w:line="182" w:lineRule="exact"/>
        <w:rPr>
          <w:sz w:val="24"/>
          <w:szCs w:val="24"/>
        </w:rPr>
      </w:pPr>
    </w:p>
    <w:p w14:paraId="036A759E" w14:textId="77777777" w:rsidR="006947FB" w:rsidRPr="006929E3" w:rsidRDefault="006947FB" w:rsidP="006947FB">
      <w:pPr>
        <w:jc w:val="center"/>
        <w:rPr>
          <w:sz w:val="20"/>
          <w:szCs w:val="20"/>
        </w:rPr>
      </w:pPr>
      <w:r w:rsidRPr="006929E3">
        <w:rPr>
          <w:rFonts w:ascii="Calibri" w:eastAsia="Calibri" w:hAnsi="Calibri" w:cs="Calibri"/>
          <w:b/>
          <w:bCs/>
          <w:sz w:val="16"/>
          <w:szCs w:val="16"/>
        </w:rPr>
        <w:t>SOUHRN A POPIS TESTU</w:t>
      </w:r>
    </w:p>
    <w:p w14:paraId="262EEFAA" w14:textId="77777777" w:rsidR="006947FB" w:rsidRPr="006929E3" w:rsidRDefault="006947FB" w:rsidP="006947FB">
      <w:pPr>
        <w:spacing w:line="91" w:lineRule="exact"/>
        <w:rPr>
          <w:sz w:val="24"/>
          <w:szCs w:val="24"/>
        </w:rPr>
      </w:pPr>
    </w:p>
    <w:p w14:paraId="71AD0840" w14:textId="4D1E761F" w:rsidR="006947FB" w:rsidRPr="006929E3" w:rsidRDefault="006947FB" w:rsidP="006947FB">
      <w:pPr>
        <w:spacing w:line="225" w:lineRule="auto"/>
        <w:jc w:val="both"/>
        <w:rPr>
          <w:sz w:val="20"/>
          <w:szCs w:val="20"/>
        </w:rPr>
      </w:pPr>
      <w:r w:rsidRPr="006929E3">
        <w:rPr>
          <w:rFonts w:ascii="Calibri" w:eastAsia="Calibri" w:hAnsi="Calibri" w:cs="Calibri"/>
          <w:sz w:val="16"/>
          <w:szCs w:val="16"/>
        </w:rPr>
        <w:t>Infekční gastroenteritida je jednou z hlavních příčin hospitalizace psů a identifikace etiologického agens je pro veterinární lékaře těžkým úkolem vzhledem k tomu, že</w:t>
      </w:r>
      <w:r w:rsidR="000E6EA9" w:rsidRPr="006929E3">
        <w:rPr>
          <w:rFonts w:ascii="Calibri" w:eastAsia="Calibri" w:hAnsi="Calibri" w:cs="Calibri"/>
          <w:sz w:val="16"/>
          <w:szCs w:val="16"/>
        </w:rPr>
        <w:t> </w:t>
      </w:r>
      <w:r w:rsidRPr="006929E3">
        <w:rPr>
          <w:rFonts w:ascii="Calibri" w:eastAsia="Calibri" w:hAnsi="Calibri" w:cs="Calibri"/>
          <w:sz w:val="16"/>
          <w:szCs w:val="16"/>
        </w:rPr>
        <w:t>etiologii gastroenteritidy způsobují různá patogenní agens, především koinfekce mezi viry, bakteriemi nebo parazity. Každý jednotlivý test se provádí pomocí dvojice monoklonálních protilátek specifických pro detekci virového/parazitárního antigenu.</w:t>
      </w:r>
    </w:p>
    <w:p w14:paraId="162261A2" w14:textId="77777777" w:rsidR="006947FB" w:rsidRPr="006929E3" w:rsidRDefault="006947FB" w:rsidP="006947FB">
      <w:pPr>
        <w:spacing w:line="76" w:lineRule="exact"/>
        <w:rPr>
          <w:sz w:val="24"/>
          <w:szCs w:val="24"/>
        </w:rPr>
      </w:pPr>
    </w:p>
    <w:p w14:paraId="40084A5C" w14:textId="1D9E5F86" w:rsidR="006947FB" w:rsidRPr="006929E3" w:rsidRDefault="006947FB" w:rsidP="006947FB">
      <w:pPr>
        <w:spacing w:line="217" w:lineRule="auto"/>
        <w:jc w:val="both"/>
        <w:rPr>
          <w:sz w:val="20"/>
          <w:szCs w:val="20"/>
        </w:rPr>
      </w:pPr>
      <w:r w:rsidRPr="006929E3">
        <w:rPr>
          <w:rFonts w:ascii="Calibri" w:eastAsia="Calibri" w:hAnsi="Calibri" w:cs="Calibri"/>
          <w:sz w:val="16"/>
          <w:szCs w:val="16"/>
        </w:rPr>
        <w:t>Petscreen Rota/Adeno/Giardia/CCV Antigen Rapid Test umožňuje současnou a</w:t>
      </w:r>
      <w:r w:rsidR="000E6EA9" w:rsidRPr="006929E3">
        <w:rPr>
          <w:rFonts w:ascii="Calibri" w:eastAsia="Calibri" w:hAnsi="Calibri" w:cs="Calibri"/>
          <w:sz w:val="16"/>
          <w:szCs w:val="16"/>
        </w:rPr>
        <w:t> </w:t>
      </w:r>
      <w:r w:rsidRPr="006929E3">
        <w:rPr>
          <w:rFonts w:ascii="Calibri" w:eastAsia="Calibri" w:hAnsi="Calibri" w:cs="Calibri"/>
          <w:sz w:val="16"/>
          <w:szCs w:val="16"/>
        </w:rPr>
        <w:t xml:space="preserve">diferenciální detekci antigenů </w:t>
      </w:r>
      <w:r w:rsidRPr="006929E3">
        <w:rPr>
          <w:rFonts w:ascii="Calibri" w:eastAsia="Calibri" w:hAnsi="Calibri" w:cs="Calibri"/>
          <w:i/>
          <w:sz w:val="16"/>
          <w:szCs w:val="16"/>
        </w:rPr>
        <w:t>Rotaviru</w:t>
      </w:r>
      <w:r w:rsidR="00D06158" w:rsidRPr="006929E3">
        <w:rPr>
          <w:rFonts w:ascii="Calibri" w:eastAsia="Calibri" w:hAnsi="Calibri" w:cs="Calibri"/>
          <w:i/>
          <w:sz w:val="16"/>
          <w:szCs w:val="16"/>
        </w:rPr>
        <w:t>s</w:t>
      </w:r>
      <w:r w:rsidRPr="006929E3">
        <w:rPr>
          <w:rFonts w:ascii="Calibri" w:eastAsia="Calibri" w:hAnsi="Calibri" w:cs="Calibri"/>
          <w:sz w:val="16"/>
          <w:szCs w:val="16"/>
        </w:rPr>
        <w:t xml:space="preserve">/ </w:t>
      </w:r>
      <w:r w:rsidRPr="006929E3">
        <w:rPr>
          <w:rFonts w:ascii="Calibri" w:eastAsia="Calibri" w:hAnsi="Calibri" w:cs="Calibri"/>
          <w:i/>
          <w:sz w:val="16"/>
          <w:szCs w:val="16"/>
        </w:rPr>
        <w:t>Adenoviru</w:t>
      </w:r>
      <w:r w:rsidR="00D06158" w:rsidRPr="006929E3">
        <w:rPr>
          <w:rFonts w:ascii="Calibri" w:eastAsia="Calibri" w:hAnsi="Calibri" w:cs="Calibri"/>
          <w:i/>
          <w:sz w:val="16"/>
          <w:szCs w:val="16"/>
        </w:rPr>
        <w:t>s</w:t>
      </w:r>
      <w:r w:rsidRPr="006929E3">
        <w:rPr>
          <w:rFonts w:ascii="Calibri" w:eastAsia="Calibri" w:hAnsi="Calibri" w:cs="Calibri"/>
          <w:sz w:val="16"/>
          <w:szCs w:val="16"/>
        </w:rPr>
        <w:t xml:space="preserve">/ </w:t>
      </w:r>
      <w:r w:rsidRPr="006929E3">
        <w:rPr>
          <w:rFonts w:ascii="Calibri" w:eastAsia="Calibri" w:hAnsi="Calibri" w:cs="Calibri"/>
          <w:i/>
          <w:sz w:val="16"/>
          <w:szCs w:val="16"/>
        </w:rPr>
        <w:t>Giardia</w:t>
      </w:r>
      <w:r w:rsidRPr="006929E3">
        <w:rPr>
          <w:rFonts w:ascii="Calibri" w:eastAsia="Calibri" w:hAnsi="Calibri" w:cs="Calibri"/>
          <w:sz w:val="16"/>
          <w:szCs w:val="16"/>
        </w:rPr>
        <w:t xml:space="preserve"> a </w:t>
      </w:r>
      <w:r w:rsidRPr="006929E3">
        <w:rPr>
          <w:rFonts w:ascii="Calibri" w:eastAsia="Calibri" w:hAnsi="Calibri" w:cs="Calibri"/>
          <w:i/>
          <w:sz w:val="16"/>
          <w:szCs w:val="16"/>
        </w:rPr>
        <w:t>Coronaviru</w:t>
      </w:r>
      <w:r w:rsidR="00D06158" w:rsidRPr="006929E3">
        <w:rPr>
          <w:rFonts w:ascii="Calibri" w:eastAsia="Calibri" w:hAnsi="Calibri" w:cs="Calibri"/>
          <w:i/>
          <w:sz w:val="16"/>
          <w:szCs w:val="16"/>
        </w:rPr>
        <w:t>s</w:t>
      </w:r>
      <w:r w:rsidRPr="006929E3">
        <w:rPr>
          <w:rFonts w:ascii="Calibri" w:eastAsia="Calibri" w:hAnsi="Calibri" w:cs="Calibri"/>
          <w:sz w:val="16"/>
          <w:szCs w:val="16"/>
        </w:rPr>
        <w:t xml:space="preserve"> v</w:t>
      </w:r>
      <w:r w:rsidR="000E6EA9" w:rsidRPr="006929E3">
        <w:rPr>
          <w:rFonts w:ascii="Calibri" w:eastAsia="Calibri" w:hAnsi="Calibri" w:cs="Calibri"/>
          <w:sz w:val="16"/>
          <w:szCs w:val="16"/>
        </w:rPr>
        <w:t> </w:t>
      </w:r>
      <w:r w:rsidRPr="006929E3">
        <w:rPr>
          <w:rFonts w:ascii="Calibri" w:eastAsia="Calibri" w:hAnsi="Calibri" w:cs="Calibri"/>
          <w:sz w:val="16"/>
          <w:szCs w:val="16"/>
        </w:rPr>
        <w:t>trusu psů.</w:t>
      </w:r>
    </w:p>
    <w:p w14:paraId="19198257" w14:textId="77777777" w:rsidR="006947FB" w:rsidRPr="006929E3" w:rsidRDefault="006947FB" w:rsidP="006947FB">
      <w:pPr>
        <w:spacing w:line="20" w:lineRule="exact"/>
        <w:rPr>
          <w:sz w:val="24"/>
          <w:szCs w:val="24"/>
        </w:rPr>
      </w:pPr>
      <w:r w:rsidRPr="006929E3">
        <w:rPr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2D10AD16" wp14:editId="73CCE042">
            <wp:simplePos x="0" y="0"/>
            <wp:positionH relativeFrom="column">
              <wp:posOffset>-21590</wp:posOffset>
            </wp:positionH>
            <wp:positionV relativeFrom="paragraph">
              <wp:posOffset>125730</wp:posOffset>
            </wp:positionV>
            <wp:extent cx="3417570" cy="1435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AA120F" w14:textId="77777777" w:rsidR="006947FB" w:rsidRPr="006929E3" w:rsidRDefault="006947FB" w:rsidP="006947FB">
      <w:pPr>
        <w:spacing w:line="174" w:lineRule="exact"/>
        <w:rPr>
          <w:sz w:val="24"/>
          <w:szCs w:val="24"/>
        </w:rPr>
      </w:pPr>
    </w:p>
    <w:p w14:paraId="518383BE" w14:textId="77777777" w:rsidR="006947FB" w:rsidRPr="006929E3" w:rsidRDefault="006947FB" w:rsidP="006947FB">
      <w:pPr>
        <w:jc w:val="center"/>
        <w:rPr>
          <w:sz w:val="20"/>
          <w:szCs w:val="20"/>
        </w:rPr>
      </w:pPr>
      <w:r w:rsidRPr="006929E3">
        <w:rPr>
          <w:rFonts w:ascii="Calibri" w:eastAsia="Calibri" w:hAnsi="Calibri" w:cs="Calibri"/>
          <w:b/>
          <w:bCs/>
          <w:sz w:val="16"/>
          <w:szCs w:val="16"/>
        </w:rPr>
        <w:t>PRINCIP TESTU</w:t>
      </w:r>
    </w:p>
    <w:p w14:paraId="3D61F601" w14:textId="77777777" w:rsidR="006947FB" w:rsidRPr="006929E3" w:rsidRDefault="006947FB" w:rsidP="006947FB">
      <w:pPr>
        <w:spacing w:line="111" w:lineRule="exact"/>
        <w:rPr>
          <w:sz w:val="24"/>
          <w:szCs w:val="24"/>
        </w:rPr>
      </w:pPr>
    </w:p>
    <w:p w14:paraId="72275702" w14:textId="09D269CB" w:rsidR="006947FB" w:rsidRPr="006929E3" w:rsidRDefault="006947FB" w:rsidP="006947FB">
      <w:pPr>
        <w:spacing w:line="261" w:lineRule="auto"/>
        <w:jc w:val="both"/>
        <w:rPr>
          <w:sz w:val="20"/>
          <w:szCs w:val="20"/>
        </w:rPr>
      </w:pPr>
      <w:r w:rsidRPr="006929E3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5C437D2" wp14:editId="522A13D7">
                <wp:simplePos x="0" y="0"/>
                <wp:positionH relativeFrom="column">
                  <wp:posOffset>1811324</wp:posOffset>
                </wp:positionH>
                <wp:positionV relativeFrom="paragraph">
                  <wp:posOffset>1069340</wp:posOffset>
                </wp:positionV>
                <wp:extent cx="685800" cy="1404620"/>
                <wp:effectExtent l="0" t="0" r="0" b="8255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B46F" w14:textId="77777777" w:rsidR="006947FB" w:rsidRPr="00BD6682" w:rsidRDefault="006947FB" w:rsidP="006947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Testovací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437D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2.6pt;margin-top:84.2pt;width:5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" stroked="f">
                <v:textbox style="mso-fit-shape-to-text:t">
                  <w:txbxContent>
                    <w:p w14:paraId="323AB46F" w14:textId="77777777" w:rsidR="006947FB" w:rsidRPr="00BD6682" w:rsidRDefault="006947FB" w:rsidP="006947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Testovací linie</w:t>
                      </w:r>
                    </w:p>
                  </w:txbxContent>
                </v:textbox>
              </v:shape>
            </w:pict>
          </mc:Fallback>
        </mc:AlternateContent>
      </w:r>
      <w:r w:rsidRPr="006929E3">
        <w:rPr>
          <w:rFonts w:ascii="Calibri" w:eastAsia="Calibri" w:hAnsi="Calibri" w:cs="Calibri"/>
          <w:sz w:val="16"/>
          <w:szCs w:val="16"/>
        </w:rPr>
        <w:t>Petscreen Rota/Adeno//Giardia/CCV Antigen Rapid Test pracuje na principu imunochromatografie. Kazeta kombinovaného testu se skládá ze čtyř proužků, z</w:t>
      </w:r>
      <w:r w:rsidR="000E6EA9" w:rsidRPr="006929E3">
        <w:rPr>
          <w:rFonts w:ascii="Calibri" w:eastAsia="Calibri" w:hAnsi="Calibri" w:cs="Calibri"/>
          <w:sz w:val="16"/>
          <w:szCs w:val="16"/>
        </w:rPr>
        <w:t> </w:t>
      </w:r>
      <w:r w:rsidRPr="006929E3">
        <w:rPr>
          <w:rFonts w:ascii="Calibri" w:eastAsia="Calibri" w:hAnsi="Calibri" w:cs="Calibri"/>
          <w:sz w:val="16"/>
          <w:szCs w:val="16"/>
        </w:rPr>
        <w:t xml:space="preserve">nichž každý je specifický pro danou infekci. Používá se ke kvalitativní detekci antigenů </w:t>
      </w:r>
      <w:r w:rsidRPr="006929E3">
        <w:rPr>
          <w:rFonts w:ascii="Calibri" w:eastAsia="Calibri" w:hAnsi="Calibri" w:cs="Calibri"/>
          <w:i/>
          <w:sz w:val="16"/>
          <w:szCs w:val="16"/>
        </w:rPr>
        <w:t>Rotaviru</w:t>
      </w:r>
      <w:r w:rsidR="00D06158" w:rsidRPr="006929E3">
        <w:rPr>
          <w:rFonts w:ascii="Calibri" w:eastAsia="Calibri" w:hAnsi="Calibri" w:cs="Calibri"/>
          <w:i/>
          <w:sz w:val="16"/>
          <w:szCs w:val="16"/>
        </w:rPr>
        <w:t>s</w:t>
      </w:r>
      <w:r w:rsidRPr="006929E3">
        <w:rPr>
          <w:rFonts w:ascii="Calibri" w:eastAsia="Calibri" w:hAnsi="Calibri" w:cs="Calibri"/>
          <w:sz w:val="16"/>
          <w:szCs w:val="16"/>
        </w:rPr>
        <w:t xml:space="preserve">, </w:t>
      </w:r>
      <w:r w:rsidRPr="006929E3">
        <w:rPr>
          <w:rFonts w:ascii="Calibri" w:eastAsia="Calibri" w:hAnsi="Calibri" w:cs="Calibri"/>
          <w:i/>
          <w:sz w:val="16"/>
          <w:szCs w:val="16"/>
        </w:rPr>
        <w:t>Adenoviru</w:t>
      </w:r>
      <w:r w:rsidR="00D06158" w:rsidRPr="006929E3">
        <w:rPr>
          <w:rFonts w:ascii="Calibri" w:eastAsia="Calibri" w:hAnsi="Calibri" w:cs="Calibri"/>
          <w:i/>
          <w:sz w:val="16"/>
          <w:szCs w:val="16"/>
        </w:rPr>
        <w:t>s</w:t>
      </w:r>
      <w:r w:rsidRPr="006929E3">
        <w:rPr>
          <w:rFonts w:ascii="Calibri" w:eastAsia="Calibri" w:hAnsi="Calibri" w:cs="Calibri"/>
          <w:sz w:val="16"/>
          <w:szCs w:val="16"/>
        </w:rPr>
        <w:t xml:space="preserve">, </w:t>
      </w:r>
      <w:r w:rsidRPr="006929E3">
        <w:rPr>
          <w:rFonts w:ascii="Calibri" w:eastAsia="Calibri" w:hAnsi="Calibri" w:cs="Calibri"/>
          <w:i/>
          <w:sz w:val="16"/>
          <w:szCs w:val="16"/>
        </w:rPr>
        <w:t>Giardi</w:t>
      </w:r>
      <w:r w:rsidR="00D06158" w:rsidRPr="006929E3">
        <w:rPr>
          <w:rFonts w:ascii="Calibri" w:eastAsia="Calibri" w:hAnsi="Calibri" w:cs="Calibri"/>
          <w:i/>
          <w:sz w:val="16"/>
          <w:szCs w:val="16"/>
        </w:rPr>
        <w:t>a</w:t>
      </w:r>
      <w:r w:rsidRPr="006929E3">
        <w:rPr>
          <w:rFonts w:ascii="Calibri" w:eastAsia="Calibri" w:hAnsi="Calibri" w:cs="Calibri"/>
          <w:sz w:val="16"/>
          <w:szCs w:val="16"/>
        </w:rPr>
        <w:t xml:space="preserve"> a </w:t>
      </w:r>
      <w:r w:rsidR="00D06158" w:rsidRPr="006929E3">
        <w:rPr>
          <w:rFonts w:ascii="Calibri" w:eastAsia="Calibri" w:hAnsi="Calibri" w:cs="Calibri"/>
          <w:i/>
          <w:sz w:val="16"/>
          <w:szCs w:val="16"/>
        </w:rPr>
        <w:t>C</w:t>
      </w:r>
      <w:r w:rsidRPr="006929E3">
        <w:rPr>
          <w:rFonts w:ascii="Calibri" w:eastAsia="Calibri" w:hAnsi="Calibri" w:cs="Calibri"/>
          <w:i/>
          <w:sz w:val="16"/>
          <w:szCs w:val="16"/>
        </w:rPr>
        <w:t>oronaviru</w:t>
      </w:r>
      <w:r w:rsidR="00D06158" w:rsidRPr="006929E3">
        <w:rPr>
          <w:rFonts w:ascii="Calibri" w:eastAsia="Calibri" w:hAnsi="Calibri" w:cs="Calibri"/>
          <w:i/>
          <w:sz w:val="16"/>
          <w:szCs w:val="16"/>
        </w:rPr>
        <w:t>s</w:t>
      </w:r>
      <w:r w:rsidRPr="006929E3">
        <w:rPr>
          <w:rFonts w:ascii="Calibri" w:eastAsia="Calibri" w:hAnsi="Calibri" w:cs="Calibri"/>
          <w:sz w:val="16"/>
          <w:szCs w:val="16"/>
        </w:rPr>
        <w:t xml:space="preserve"> v trusu psů. Základní součásti každého testovacího proužku zahrnují: a) konjugovanou podložku, která</w:t>
      </w:r>
      <w:r w:rsidR="000E6EA9" w:rsidRPr="006929E3">
        <w:rPr>
          <w:rFonts w:ascii="Calibri" w:eastAsia="Calibri" w:hAnsi="Calibri" w:cs="Calibri"/>
          <w:sz w:val="16"/>
          <w:szCs w:val="16"/>
        </w:rPr>
        <w:t> </w:t>
      </w:r>
      <w:r w:rsidRPr="006929E3">
        <w:rPr>
          <w:rFonts w:ascii="Calibri" w:eastAsia="Calibri" w:hAnsi="Calibri" w:cs="Calibri"/>
          <w:sz w:val="16"/>
          <w:szCs w:val="16"/>
        </w:rPr>
        <w:t>obsahuje detekční molekulu konjugovanou s koloidním zlatem, b) proužek s</w:t>
      </w:r>
      <w:r w:rsidR="000E6EA9" w:rsidRPr="006929E3">
        <w:rPr>
          <w:rFonts w:ascii="Calibri" w:eastAsia="Calibri" w:hAnsi="Calibri" w:cs="Calibri"/>
          <w:sz w:val="16"/>
          <w:szCs w:val="16"/>
        </w:rPr>
        <w:t> </w:t>
      </w:r>
      <w:r w:rsidRPr="006929E3">
        <w:rPr>
          <w:rFonts w:ascii="Calibri" w:eastAsia="Calibri" w:hAnsi="Calibri" w:cs="Calibri"/>
          <w:sz w:val="16"/>
          <w:szCs w:val="16"/>
        </w:rPr>
        <w:t>nitrocelulózovou membránou obsahující dvě linie T: záchytná molekula a</w:t>
      </w:r>
      <w:r w:rsidR="006929E3" w:rsidRPr="006929E3">
        <w:rPr>
          <w:rFonts w:ascii="Calibri" w:eastAsia="Calibri" w:hAnsi="Calibri" w:cs="Calibri"/>
          <w:sz w:val="16"/>
          <w:szCs w:val="16"/>
        </w:rPr>
        <w:t> </w:t>
      </w:r>
      <w:r w:rsidRPr="006929E3">
        <w:rPr>
          <w:rFonts w:ascii="Calibri" w:eastAsia="Calibri" w:hAnsi="Calibri" w:cs="Calibri"/>
          <w:sz w:val="16"/>
          <w:szCs w:val="16"/>
        </w:rPr>
        <w:t>C:</w:t>
      </w:r>
      <w:r w:rsidR="006929E3" w:rsidRPr="006929E3">
        <w:rPr>
          <w:rFonts w:ascii="Calibri" w:eastAsia="Calibri" w:hAnsi="Calibri" w:cs="Calibri"/>
          <w:sz w:val="16"/>
          <w:szCs w:val="16"/>
        </w:rPr>
        <w:t> </w:t>
      </w:r>
      <w:r w:rsidRPr="006929E3">
        <w:rPr>
          <w:rFonts w:ascii="Calibri" w:eastAsia="Calibri" w:hAnsi="Calibri" w:cs="Calibri"/>
          <w:sz w:val="16"/>
          <w:szCs w:val="16"/>
        </w:rPr>
        <w:t>kontrolní činidlo.</w:t>
      </w:r>
    </w:p>
    <w:p w14:paraId="6A41CEFA" w14:textId="6831487E" w:rsidR="006947FB" w:rsidRPr="006929E3" w:rsidRDefault="006929E3" w:rsidP="006947FB">
      <w:pPr>
        <w:spacing w:line="6" w:lineRule="exact"/>
        <w:rPr>
          <w:sz w:val="24"/>
          <w:szCs w:val="24"/>
        </w:rPr>
      </w:pPr>
      <w:r w:rsidRPr="006929E3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4398AC7" wp14:editId="7F68F444">
                <wp:simplePos x="0" y="0"/>
                <wp:positionH relativeFrom="column">
                  <wp:posOffset>525780</wp:posOffset>
                </wp:positionH>
                <wp:positionV relativeFrom="paragraph">
                  <wp:posOffset>4445</wp:posOffset>
                </wp:positionV>
                <wp:extent cx="708660" cy="1404620"/>
                <wp:effectExtent l="0" t="0" r="0" b="8255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8D394" w14:textId="77777777" w:rsidR="006947FB" w:rsidRPr="00BD6682" w:rsidRDefault="006947FB" w:rsidP="006947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Kontrolní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398AC7" id="_x0000_s1027" type="#_x0000_t202" style="position:absolute;margin-left:41.4pt;margin-top:.35pt;width:55.8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" stroked="f">
                <v:textbox style="mso-fit-shape-to-text:t">
                  <w:txbxContent>
                    <w:p w14:paraId="1128D394" w14:textId="77777777" w:rsidR="006947FB" w:rsidRPr="00BD6682" w:rsidRDefault="006947FB" w:rsidP="006947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Kontrolní linie</w:t>
                      </w:r>
                    </w:p>
                  </w:txbxContent>
                </v:textbox>
              </v:shape>
            </w:pict>
          </mc:Fallback>
        </mc:AlternateContent>
      </w:r>
    </w:p>
    <w:p w14:paraId="79AE3258" w14:textId="57A8952D" w:rsidR="006947FB" w:rsidRPr="006929E3" w:rsidRDefault="006947FB" w:rsidP="006947FB">
      <w:pPr>
        <w:spacing w:line="20" w:lineRule="exact"/>
        <w:rPr>
          <w:sz w:val="24"/>
          <w:szCs w:val="24"/>
        </w:rPr>
      </w:pPr>
    </w:p>
    <w:p w14:paraId="2ACE5EE5" w14:textId="796FCE63" w:rsidR="006947FB" w:rsidRPr="006929E3" w:rsidRDefault="006929E3" w:rsidP="006947FB">
      <w:pPr>
        <w:spacing w:line="200" w:lineRule="exact"/>
        <w:rPr>
          <w:sz w:val="24"/>
          <w:szCs w:val="24"/>
        </w:rPr>
      </w:pPr>
      <w:r w:rsidRPr="006929E3">
        <w:rPr>
          <w:sz w:val="24"/>
          <w:szCs w:val="24"/>
        </w:rPr>
        <w:drawing>
          <wp:anchor distT="0" distB="0" distL="114300" distR="114300" simplePos="0" relativeHeight="251665408" behindDoc="1" locked="0" layoutInCell="0" allowOverlap="1" wp14:anchorId="0AAC4AC7" wp14:editId="569039B9">
            <wp:simplePos x="0" y="0"/>
            <wp:positionH relativeFrom="column">
              <wp:posOffset>612775</wp:posOffset>
            </wp:positionH>
            <wp:positionV relativeFrom="paragraph">
              <wp:posOffset>46051</wp:posOffset>
            </wp:positionV>
            <wp:extent cx="1857375" cy="1428115"/>
            <wp:effectExtent l="0" t="0" r="9525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1B33A9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1099A447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713FEF03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3CC14146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5CF1E595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47016616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1BB6357B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382E8135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6B1F99B4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36588B39" w14:textId="77777777" w:rsidR="006947FB" w:rsidRPr="006929E3" w:rsidRDefault="006947FB" w:rsidP="006947FB">
      <w:pPr>
        <w:spacing w:line="236" w:lineRule="exact"/>
        <w:rPr>
          <w:sz w:val="24"/>
          <w:szCs w:val="24"/>
        </w:rPr>
      </w:pPr>
    </w:p>
    <w:p w14:paraId="7DE1D4DB" w14:textId="5514A3D0" w:rsidR="006947FB" w:rsidRPr="006929E3" w:rsidRDefault="006947FB" w:rsidP="006947FB">
      <w:pPr>
        <w:spacing w:line="266" w:lineRule="auto"/>
        <w:jc w:val="both"/>
        <w:rPr>
          <w:sz w:val="20"/>
          <w:szCs w:val="20"/>
        </w:rPr>
      </w:pPr>
      <w:r w:rsidRPr="006929E3">
        <w:rPr>
          <w:rFonts w:ascii="Calibri" w:eastAsia="Calibri" w:hAnsi="Calibri" w:cs="Calibri"/>
          <w:sz w:val="16"/>
          <w:szCs w:val="16"/>
        </w:rPr>
        <w:t xml:space="preserve">Testovaný vzorek přidaný do jamky pro vzorek s přiměřeným množstvím pufru migruje z podložky pro vzorek </w:t>
      </w:r>
      <w:r w:rsidR="0057102F" w:rsidRPr="006929E3">
        <w:rPr>
          <w:rFonts w:ascii="Calibri" w:eastAsia="Calibri" w:hAnsi="Calibri" w:cs="Calibri"/>
          <w:sz w:val="16"/>
          <w:szCs w:val="16"/>
        </w:rPr>
        <w:t xml:space="preserve">na </w:t>
      </w:r>
      <w:r w:rsidRPr="006929E3">
        <w:rPr>
          <w:rFonts w:ascii="Calibri" w:eastAsia="Calibri" w:hAnsi="Calibri" w:cs="Calibri"/>
          <w:sz w:val="16"/>
          <w:szCs w:val="16"/>
        </w:rPr>
        <w:t>konjugovan</w:t>
      </w:r>
      <w:r w:rsidR="0057102F" w:rsidRPr="006929E3">
        <w:rPr>
          <w:rFonts w:ascii="Calibri" w:eastAsia="Calibri" w:hAnsi="Calibri" w:cs="Calibri"/>
          <w:sz w:val="16"/>
          <w:szCs w:val="16"/>
        </w:rPr>
        <w:t>ou</w:t>
      </w:r>
      <w:r w:rsidRPr="006929E3">
        <w:rPr>
          <w:rFonts w:ascii="Calibri" w:eastAsia="Calibri" w:hAnsi="Calibri" w:cs="Calibri"/>
          <w:sz w:val="16"/>
          <w:szCs w:val="16"/>
        </w:rPr>
        <w:t xml:space="preserve"> podložk</w:t>
      </w:r>
      <w:r w:rsidR="0057102F" w:rsidRPr="006929E3">
        <w:rPr>
          <w:rFonts w:ascii="Calibri" w:eastAsia="Calibri" w:hAnsi="Calibri" w:cs="Calibri"/>
          <w:sz w:val="16"/>
          <w:szCs w:val="16"/>
        </w:rPr>
        <w:t>u</w:t>
      </w:r>
      <w:r w:rsidRPr="006929E3">
        <w:rPr>
          <w:rFonts w:ascii="Calibri" w:eastAsia="Calibri" w:hAnsi="Calibri" w:cs="Calibri"/>
          <w:sz w:val="16"/>
          <w:szCs w:val="16"/>
        </w:rPr>
        <w:t xml:space="preserve">, kde se antigen přítomný ve vzorku váže na konjugát koloidního zlata. Vzorek </w:t>
      </w:r>
      <w:r w:rsidR="0057102F" w:rsidRPr="006929E3">
        <w:rPr>
          <w:rFonts w:ascii="Calibri" w:eastAsia="Calibri" w:hAnsi="Calibri" w:cs="Calibri"/>
          <w:sz w:val="16"/>
          <w:szCs w:val="16"/>
        </w:rPr>
        <w:t xml:space="preserve">poté </w:t>
      </w:r>
      <w:r w:rsidRPr="006929E3">
        <w:rPr>
          <w:rFonts w:ascii="Calibri" w:eastAsia="Calibri" w:hAnsi="Calibri" w:cs="Calibri"/>
          <w:sz w:val="16"/>
          <w:szCs w:val="16"/>
        </w:rPr>
        <w:t>pokračuje v migraci přes</w:t>
      </w:r>
      <w:r w:rsidR="006929E3" w:rsidRPr="006929E3">
        <w:rPr>
          <w:rFonts w:ascii="Calibri" w:eastAsia="Calibri" w:hAnsi="Calibri" w:cs="Calibri"/>
          <w:sz w:val="16"/>
          <w:szCs w:val="16"/>
        </w:rPr>
        <w:t> </w:t>
      </w:r>
      <w:r w:rsidRPr="006929E3">
        <w:rPr>
          <w:rFonts w:ascii="Calibri" w:eastAsia="Calibri" w:hAnsi="Calibri" w:cs="Calibri"/>
          <w:sz w:val="16"/>
          <w:szCs w:val="16"/>
        </w:rPr>
        <w:t>membránu, dokud nedosáhne záchytné zóny, kde se komplex konjugátu antigenu a detekční molekuly váže na imobilizovanou záchytnou molekulu (na</w:t>
      </w:r>
      <w:r w:rsidR="006929E3" w:rsidRPr="006929E3">
        <w:rPr>
          <w:rFonts w:ascii="Calibri" w:eastAsia="Calibri" w:hAnsi="Calibri" w:cs="Calibri"/>
          <w:sz w:val="16"/>
          <w:szCs w:val="16"/>
        </w:rPr>
        <w:t> </w:t>
      </w:r>
      <w:r w:rsidRPr="006929E3">
        <w:rPr>
          <w:rFonts w:ascii="Calibri" w:eastAsia="Calibri" w:hAnsi="Calibri" w:cs="Calibri"/>
          <w:sz w:val="16"/>
          <w:szCs w:val="16"/>
        </w:rPr>
        <w:t>testovací linii) a vytv</w:t>
      </w:r>
      <w:r w:rsidR="0057102F" w:rsidRPr="006929E3">
        <w:rPr>
          <w:rFonts w:ascii="Calibri" w:eastAsia="Calibri" w:hAnsi="Calibri" w:cs="Calibri"/>
          <w:sz w:val="16"/>
          <w:szCs w:val="16"/>
        </w:rPr>
        <w:t>á</w:t>
      </w:r>
      <w:r w:rsidRPr="006929E3">
        <w:rPr>
          <w:rFonts w:ascii="Calibri" w:eastAsia="Calibri" w:hAnsi="Calibri" w:cs="Calibri"/>
          <w:sz w:val="16"/>
          <w:szCs w:val="16"/>
        </w:rPr>
        <w:t xml:space="preserve">ří na membráně viditelnou linii. Pokud není příslušný antigen ve vzorku přítomen, nedojde v záchytné zóně k žádné reakci a nevytvoří se testovací linie. Vzorek pak migruje dále podél proužku, dokud nedosáhne kontrolní zóny, kde se </w:t>
      </w:r>
      <w:r w:rsidR="0057102F" w:rsidRPr="006929E3">
        <w:rPr>
          <w:rFonts w:ascii="Calibri" w:eastAsia="Calibri" w:hAnsi="Calibri" w:cs="Calibri"/>
          <w:sz w:val="16"/>
          <w:szCs w:val="16"/>
        </w:rPr>
        <w:t xml:space="preserve">vytváří viditelnou linii </w:t>
      </w:r>
      <w:r w:rsidRPr="006929E3">
        <w:rPr>
          <w:rFonts w:ascii="Calibri" w:eastAsia="Calibri" w:hAnsi="Calibri" w:cs="Calibri"/>
          <w:sz w:val="16"/>
          <w:szCs w:val="16"/>
        </w:rPr>
        <w:t>na membráně. Tato kontrolní linie potvrzuje, že</w:t>
      </w:r>
      <w:r w:rsidR="006929E3" w:rsidRPr="006929E3">
        <w:rPr>
          <w:rFonts w:ascii="Calibri" w:eastAsia="Calibri" w:hAnsi="Calibri" w:cs="Calibri"/>
          <w:sz w:val="16"/>
          <w:szCs w:val="16"/>
        </w:rPr>
        <w:t> </w:t>
      </w:r>
      <w:r w:rsidRPr="006929E3">
        <w:rPr>
          <w:rFonts w:ascii="Calibri" w:eastAsia="Calibri" w:hAnsi="Calibri" w:cs="Calibri"/>
          <w:sz w:val="16"/>
          <w:szCs w:val="16"/>
        </w:rPr>
        <w:t>vzorek prostoupil celou membránou.</w:t>
      </w:r>
    </w:p>
    <w:p w14:paraId="5BAFDCE1" w14:textId="77777777" w:rsidR="006947FB" w:rsidRPr="006929E3" w:rsidRDefault="006947FB" w:rsidP="006947FB">
      <w:pPr>
        <w:spacing w:line="20" w:lineRule="exact"/>
        <w:rPr>
          <w:sz w:val="24"/>
          <w:szCs w:val="24"/>
        </w:rPr>
      </w:pPr>
      <w:r w:rsidRPr="006929E3">
        <w:rPr>
          <w:sz w:val="24"/>
          <w:szCs w:val="24"/>
        </w:rPr>
        <w:drawing>
          <wp:anchor distT="0" distB="0" distL="114300" distR="114300" simplePos="0" relativeHeight="251666432" behindDoc="1" locked="0" layoutInCell="0" allowOverlap="1" wp14:anchorId="13B5BD11" wp14:editId="3E23032D">
            <wp:simplePos x="0" y="0"/>
            <wp:positionH relativeFrom="column">
              <wp:posOffset>-21590</wp:posOffset>
            </wp:positionH>
            <wp:positionV relativeFrom="paragraph">
              <wp:posOffset>156210</wp:posOffset>
            </wp:positionV>
            <wp:extent cx="3417570" cy="1250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B97F61" w14:textId="77777777" w:rsidR="006947FB" w:rsidRPr="006929E3" w:rsidRDefault="006947FB" w:rsidP="006947FB">
      <w:pPr>
        <w:spacing w:line="220" w:lineRule="exact"/>
        <w:rPr>
          <w:sz w:val="24"/>
          <w:szCs w:val="24"/>
        </w:rPr>
      </w:pPr>
    </w:p>
    <w:p w14:paraId="5B586555" w14:textId="77777777" w:rsidR="006947FB" w:rsidRPr="006929E3" w:rsidRDefault="006947FB" w:rsidP="006947FB">
      <w:pPr>
        <w:ind w:left="1120"/>
        <w:rPr>
          <w:sz w:val="20"/>
          <w:szCs w:val="20"/>
        </w:rPr>
      </w:pPr>
      <w:r w:rsidRPr="006929E3">
        <w:rPr>
          <w:rFonts w:ascii="Calibri" w:eastAsia="Calibri" w:hAnsi="Calibri" w:cs="Calibri"/>
          <w:b/>
          <w:bCs/>
          <w:sz w:val="16"/>
          <w:szCs w:val="16"/>
        </w:rPr>
        <w:t>REAGENCIE A MATERIÁL, KTERÝ JE SOUČÁSTÍ BALENÍ</w:t>
      </w:r>
    </w:p>
    <w:p w14:paraId="69345773" w14:textId="77777777" w:rsidR="006947FB" w:rsidRPr="006929E3" w:rsidRDefault="006947FB" w:rsidP="006947FB">
      <w:pPr>
        <w:spacing w:line="20" w:lineRule="exact"/>
        <w:rPr>
          <w:sz w:val="24"/>
          <w:szCs w:val="24"/>
        </w:rPr>
      </w:pPr>
      <w:r w:rsidRPr="006929E3">
        <w:rPr>
          <w:sz w:val="24"/>
          <w:szCs w:val="24"/>
        </w:rPr>
        <w:br w:type="column"/>
      </w:r>
    </w:p>
    <w:p w14:paraId="180BD45C" w14:textId="77777777" w:rsidR="006947FB" w:rsidRPr="006929E3" w:rsidRDefault="006947FB" w:rsidP="006947FB">
      <w:pPr>
        <w:spacing w:line="184" w:lineRule="exact"/>
        <w:rPr>
          <w:sz w:val="24"/>
          <w:szCs w:val="24"/>
        </w:rPr>
      </w:pPr>
    </w:p>
    <w:p w14:paraId="18DE9162" w14:textId="77777777" w:rsidR="006947FB" w:rsidRPr="006929E3" w:rsidRDefault="006947FB" w:rsidP="006947FB">
      <w:pPr>
        <w:ind w:right="280"/>
        <w:jc w:val="center"/>
        <w:rPr>
          <w:sz w:val="20"/>
          <w:szCs w:val="20"/>
        </w:rPr>
      </w:pPr>
      <w:r w:rsidRPr="006929E3">
        <w:rPr>
          <w:rFonts w:ascii="Calibri" w:eastAsia="Calibri" w:hAnsi="Calibri" w:cs="Calibri"/>
          <w:b/>
          <w:bCs/>
          <w:sz w:val="16"/>
          <w:szCs w:val="16"/>
        </w:rPr>
        <w:t>PŘÍPRAVA VZORKU</w:t>
      </w:r>
    </w:p>
    <w:p w14:paraId="2D7C2CC7" w14:textId="77777777" w:rsidR="006947FB" w:rsidRPr="006929E3" w:rsidRDefault="006947FB" w:rsidP="006947FB">
      <w:pPr>
        <w:spacing w:line="21" w:lineRule="exact"/>
        <w:rPr>
          <w:sz w:val="24"/>
          <w:szCs w:val="24"/>
        </w:rPr>
      </w:pPr>
    </w:p>
    <w:p w14:paraId="0FCE8F69" w14:textId="77777777" w:rsidR="006947FB" w:rsidRPr="006929E3" w:rsidRDefault="006947FB" w:rsidP="006947FB">
      <w:pPr>
        <w:rPr>
          <w:sz w:val="20"/>
          <w:szCs w:val="20"/>
        </w:rPr>
      </w:pPr>
      <w:r w:rsidRPr="006929E3">
        <w:rPr>
          <w:rFonts w:ascii="Calibri" w:eastAsia="Calibri" w:hAnsi="Calibri" w:cs="Calibri"/>
          <w:b/>
          <w:bCs/>
          <w:sz w:val="16"/>
          <w:szCs w:val="16"/>
        </w:rPr>
        <w:t>Vzorek: stolice</w:t>
      </w:r>
    </w:p>
    <w:p w14:paraId="02605CB4" w14:textId="77777777" w:rsidR="006947FB" w:rsidRPr="006929E3" w:rsidRDefault="006947FB" w:rsidP="006947FB">
      <w:pPr>
        <w:spacing w:line="31" w:lineRule="exact"/>
        <w:rPr>
          <w:sz w:val="24"/>
          <w:szCs w:val="24"/>
        </w:rPr>
      </w:pPr>
    </w:p>
    <w:p w14:paraId="45D129A6" w14:textId="2AE71BA2" w:rsidR="006947FB" w:rsidRPr="006929E3" w:rsidRDefault="006947FB" w:rsidP="006947FB">
      <w:pPr>
        <w:numPr>
          <w:ilvl w:val="0"/>
          <w:numId w:val="1"/>
        </w:numPr>
        <w:tabs>
          <w:tab w:val="left" w:pos="380"/>
        </w:tabs>
        <w:spacing w:line="225" w:lineRule="auto"/>
        <w:ind w:left="380" w:hanging="370"/>
        <w:jc w:val="both"/>
        <w:rPr>
          <w:rFonts w:ascii="Calibri" w:eastAsia="Calibri" w:hAnsi="Calibri" w:cs="Calibri"/>
          <w:sz w:val="16"/>
          <w:szCs w:val="16"/>
        </w:rPr>
      </w:pPr>
      <w:r w:rsidRPr="006929E3">
        <w:rPr>
          <w:rFonts w:ascii="Calibri" w:eastAsia="Calibri" w:hAnsi="Calibri" w:cs="Calibri"/>
          <w:sz w:val="16"/>
          <w:szCs w:val="16"/>
        </w:rPr>
        <w:t>Pomocí výtěrového tamponu odeberte vzorek stolice (čerstvý nebo</w:t>
      </w:r>
      <w:r w:rsidR="006929E3" w:rsidRPr="006929E3">
        <w:rPr>
          <w:rFonts w:ascii="Calibri" w:eastAsia="Calibri" w:hAnsi="Calibri" w:cs="Calibri"/>
          <w:sz w:val="16"/>
          <w:szCs w:val="16"/>
        </w:rPr>
        <w:t> </w:t>
      </w:r>
      <w:r w:rsidRPr="006929E3">
        <w:rPr>
          <w:rFonts w:ascii="Calibri" w:eastAsia="Calibri" w:hAnsi="Calibri" w:cs="Calibri"/>
          <w:sz w:val="16"/>
          <w:szCs w:val="16"/>
        </w:rPr>
        <w:t>skladovaný při teplotě 2-8 °C</w:t>
      </w:r>
      <w:r w:rsidR="005105B8" w:rsidRPr="006929E3">
        <w:rPr>
          <w:rFonts w:ascii="Calibri" w:eastAsia="Calibri" w:hAnsi="Calibri" w:cs="Calibri"/>
          <w:sz w:val="16"/>
          <w:szCs w:val="16"/>
        </w:rPr>
        <w:t>, použijte</w:t>
      </w:r>
      <w:r w:rsidRPr="006929E3">
        <w:rPr>
          <w:rFonts w:ascii="Calibri" w:eastAsia="Calibri" w:hAnsi="Calibri" w:cs="Calibri"/>
          <w:sz w:val="16"/>
          <w:szCs w:val="16"/>
        </w:rPr>
        <w:t xml:space="preserve"> do 24 hodin). Alternativně lze tampon navlhčit v ředícím roztoku a vložit jej do rekta k odebrání stolice.</w:t>
      </w:r>
    </w:p>
    <w:p w14:paraId="0437B15C" w14:textId="77777777" w:rsidR="006947FB" w:rsidRPr="006929E3" w:rsidRDefault="006947FB" w:rsidP="006947FB">
      <w:pPr>
        <w:spacing w:line="36" w:lineRule="exact"/>
        <w:rPr>
          <w:rFonts w:ascii="Calibri" w:eastAsia="Calibri" w:hAnsi="Calibri" w:cs="Calibri"/>
          <w:sz w:val="16"/>
          <w:szCs w:val="16"/>
        </w:rPr>
      </w:pPr>
    </w:p>
    <w:p w14:paraId="679BB7B0" w14:textId="77777777" w:rsidR="006947FB" w:rsidRPr="006929E3" w:rsidRDefault="006947FB" w:rsidP="006947FB">
      <w:pPr>
        <w:numPr>
          <w:ilvl w:val="0"/>
          <w:numId w:val="1"/>
        </w:numPr>
        <w:tabs>
          <w:tab w:val="left" w:pos="380"/>
        </w:tabs>
        <w:spacing w:line="225" w:lineRule="auto"/>
        <w:ind w:left="380" w:hanging="370"/>
        <w:jc w:val="both"/>
        <w:rPr>
          <w:rFonts w:ascii="Calibri" w:eastAsia="Calibri" w:hAnsi="Calibri" w:cs="Calibri"/>
          <w:sz w:val="16"/>
          <w:szCs w:val="16"/>
        </w:rPr>
      </w:pPr>
      <w:r w:rsidRPr="006929E3">
        <w:rPr>
          <w:rFonts w:ascii="Calibri" w:eastAsia="Calibri" w:hAnsi="Calibri" w:cs="Calibri"/>
          <w:sz w:val="16"/>
          <w:szCs w:val="16"/>
        </w:rPr>
        <w:t>Vložte tampon se vzorkem do testovacího roztoku a dostatečně jej promíchejte, abyste zajistili dobrou extrakci vzorku. Ujistěte se, že vzorek neobsahuje žádnou sraženinu, v případě potřeby jej odstřeďte.</w:t>
      </w:r>
    </w:p>
    <w:p w14:paraId="5BE2CDA7" w14:textId="77777777" w:rsidR="006947FB" w:rsidRPr="006929E3" w:rsidRDefault="006947FB" w:rsidP="006947FB">
      <w:pPr>
        <w:spacing w:line="20" w:lineRule="exact"/>
        <w:rPr>
          <w:sz w:val="24"/>
          <w:szCs w:val="24"/>
        </w:rPr>
      </w:pPr>
      <w:r w:rsidRPr="006929E3">
        <w:rPr>
          <w:sz w:val="24"/>
          <w:szCs w:val="24"/>
        </w:rPr>
        <w:drawing>
          <wp:anchor distT="0" distB="0" distL="114300" distR="114300" simplePos="0" relativeHeight="251667456" behindDoc="1" locked="0" layoutInCell="0" allowOverlap="1" wp14:anchorId="603DB28F" wp14:editId="39F7F04A">
            <wp:simplePos x="0" y="0"/>
            <wp:positionH relativeFrom="column">
              <wp:posOffset>-13970</wp:posOffset>
            </wp:positionH>
            <wp:positionV relativeFrom="paragraph">
              <wp:posOffset>130175</wp:posOffset>
            </wp:positionV>
            <wp:extent cx="3405505" cy="1435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F85D08" w14:textId="77777777" w:rsidR="006947FB" w:rsidRPr="006929E3" w:rsidRDefault="006947FB" w:rsidP="006947FB">
      <w:pPr>
        <w:spacing w:line="178" w:lineRule="exact"/>
        <w:rPr>
          <w:sz w:val="24"/>
          <w:szCs w:val="24"/>
        </w:rPr>
      </w:pPr>
    </w:p>
    <w:p w14:paraId="2115BBD3" w14:textId="77777777" w:rsidR="006947FB" w:rsidRPr="006929E3" w:rsidRDefault="006947FB" w:rsidP="006947FB">
      <w:pPr>
        <w:ind w:right="160"/>
        <w:jc w:val="center"/>
        <w:rPr>
          <w:sz w:val="20"/>
          <w:szCs w:val="20"/>
        </w:rPr>
      </w:pPr>
      <w:r w:rsidRPr="006929E3">
        <w:rPr>
          <w:rFonts w:ascii="Calibri" w:eastAsia="Calibri" w:hAnsi="Calibri" w:cs="Calibri"/>
          <w:b/>
          <w:bCs/>
          <w:sz w:val="16"/>
          <w:szCs w:val="16"/>
        </w:rPr>
        <w:t>POSTUP TESTU</w:t>
      </w:r>
    </w:p>
    <w:p w14:paraId="59D33ECE" w14:textId="77777777" w:rsidR="006947FB" w:rsidRPr="006929E3" w:rsidRDefault="006947FB" w:rsidP="006947FB">
      <w:pPr>
        <w:spacing w:line="78" w:lineRule="exact"/>
        <w:rPr>
          <w:sz w:val="24"/>
          <w:szCs w:val="24"/>
        </w:rPr>
      </w:pPr>
    </w:p>
    <w:p w14:paraId="181D44AC" w14:textId="77777777" w:rsidR="006947FB" w:rsidRPr="006929E3" w:rsidRDefault="006947FB" w:rsidP="006947FB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Calibri" w:eastAsia="Calibri" w:hAnsi="Calibri" w:cs="Calibri"/>
          <w:sz w:val="15"/>
          <w:szCs w:val="15"/>
        </w:rPr>
      </w:pPr>
      <w:r w:rsidRPr="006929E3">
        <w:rPr>
          <w:rFonts w:ascii="Calibri" w:eastAsia="Calibri" w:hAnsi="Calibri" w:cs="Calibri"/>
          <w:sz w:val="15"/>
          <w:szCs w:val="15"/>
        </w:rPr>
        <w:t>Vyjměte testovací kazetu z fóliového sáčku a položte ji na vodorovný povrch.</w:t>
      </w:r>
    </w:p>
    <w:p w14:paraId="35E03A2D" w14:textId="77777777" w:rsidR="006947FB" w:rsidRPr="006929E3" w:rsidRDefault="006947FB" w:rsidP="006947FB">
      <w:pPr>
        <w:spacing w:line="31" w:lineRule="exact"/>
        <w:rPr>
          <w:rFonts w:ascii="Calibri" w:eastAsia="Calibri" w:hAnsi="Calibri" w:cs="Calibri"/>
          <w:sz w:val="15"/>
          <w:szCs w:val="15"/>
        </w:rPr>
      </w:pPr>
    </w:p>
    <w:p w14:paraId="762492F5" w14:textId="46C657EA" w:rsidR="006947FB" w:rsidRPr="006929E3" w:rsidRDefault="005105B8" w:rsidP="006947FB">
      <w:pPr>
        <w:numPr>
          <w:ilvl w:val="0"/>
          <w:numId w:val="2"/>
        </w:numPr>
        <w:tabs>
          <w:tab w:val="left" w:pos="360"/>
        </w:tabs>
        <w:spacing w:line="224" w:lineRule="auto"/>
        <w:ind w:left="360" w:hanging="360"/>
        <w:jc w:val="both"/>
        <w:rPr>
          <w:rFonts w:ascii="Calibri" w:eastAsia="Calibri" w:hAnsi="Calibri" w:cs="Calibri"/>
          <w:sz w:val="16"/>
          <w:szCs w:val="16"/>
        </w:rPr>
      </w:pPr>
      <w:r w:rsidRPr="006929E3">
        <w:rPr>
          <w:rFonts w:ascii="Calibri" w:eastAsia="Calibri" w:hAnsi="Calibri" w:cs="Calibri"/>
          <w:sz w:val="16"/>
          <w:szCs w:val="16"/>
        </w:rPr>
        <w:t xml:space="preserve">Použijte kapátko jako pipetu pro odběr vzorku. Okamžitě přejděte k dalšímu </w:t>
      </w:r>
      <w:bookmarkStart w:id="1" w:name="_GoBack"/>
      <w:bookmarkEnd w:id="1"/>
      <w:r w:rsidR="006929E3" w:rsidRPr="006929E3">
        <w:rPr>
          <w:rFonts w:ascii="Calibri" w:eastAsia="Calibri" w:hAnsi="Calibri" w:cs="Calibri"/>
          <w:sz w:val="16"/>
          <w:szCs w:val="16"/>
        </w:rPr>
        <w:t>kroku.</w:t>
      </w:r>
    </w:p>
    <w:p w14:paraId="7426AD33" w14:textId="77777777" w:rsidR="006947FB" w:rsidRPr="006929E3" w:rsidRDefault="006947FB" w:rsidP="006947FB">
      <w:pPr>
        <w:spacing w:line="32" w:lineRule="exact"/>
        <w:rPr>
          <w:rFonts w:ascii="Calibri" w:eastAsia="Calibri" w:hAnsi="Calibri" w:cs="Calibri"/>
          <w:sz w:val="16"/>
          <w:szCs w:val="16"/>
        </w:rPr>
      </w:pPr>
    </w:p>
    <w:p w14:paraId="0ACF6276" w14:textId="6AD32CFC" w:rsidR="006947FB" w:rsidRPr="006929E3" w:rsidRDefault="005105B8" w:rsidP="006947FB">
      <w:pPr>
        <w:numPr>
          <w:ilvl w:val="0"/>
          <w:numId w:val="2"/>
        </w:numPr>
        <w:tabs>
          <w:tab w:val="left" w:pos="360"/>
        </w:tabs>
        <w:spacing w:line="218" w:lineRule="auto"/>
        <w:ind w:left="360" w:hanging="360"/>
        <w:rPr>
          <w:rFonts w:ascii="Calibri" w:eastAsia="Calibri" w:hAnsi="Calibri" w:cs="Calibri"/>
          <w:sz w:val="16"/>
          <w:szCs w:val="16"/>
        </w:rPr>
      </w:pPr>
      <w:r w:rsidRPr="006929E3">
        <w:rPr>
          <w:rFonts w:ascii="Calibri" w:eastAsia="Calibri" w:hAnsi="Calibri" w:cs="Calibri"/>
          <w:sz w:val="16"/>
          <w:szCs w:val="16"/>
        </w:rPr>
        <w:t xml:space="preserve">Přidejte 3 kapky vzorku do jamky pro vzorek „S“. </w:t>
      </w:r>
      <w:r w:rsidR="006947FB" w:rsidRPr="006929E3">
        <w:rPr>
          <w:rFonts w:ascii="Calibri" w:eastAsia="Calibri" w:hAnsi="Calibri" w:cs="Calibri"/>
          <w:sz w:val="16"/>
          <w:szCs w:val="16"/>
        </w:rPr>
        <w:t>Počkejte 10 minut a</w:t>
      </w:r>
      <w:r w:rsidR="006929E3" w:rsidRPr="006929E3">
        <w:rPr>
          <w:rFonts w:ascii="Calibri" w:eastAsia="Calibri" w:hAnsi="Calibri" w:cs="Calibri"/>
          <w:sz w:val="16"/>
          <w:szCs w:val="16"/>
        </w:rPr>
        <w:t> </w:t>
      </w:r>
      <w:r w:rsidR="006947FB" w:rsidRPr="006929E3">
        <w:rPr>
          <w:rFonts w:ascii="Calibri" w:eastAsia="Calibri" w:hAnsi="Calibri" w:cs="Calibri"/>
          <w:sz w:val="16"/>
          <w:szCs w:val="16"/>
        </w:rPr>
        <w:t>odečtěte výsledky. Po 10 minutách je výsledek považován za neplatný.</w:t>
      </w:r>
    </w:p>
    <w:p w14:paraId="5100EFC1" w14:textId="77777777" w:rsidR="006947FB" w:rsidRPr="006929E3" w:rsidRDefault="006947FB" w:rsidP="006947FB">
      <w:pPr>
        <w:spacing w:line="20" w:lineRule="exact"/>
        <w:rPr>
          <w:sz w:val="24"/>
          <w:szCs w:val="24"/>
        </w:rPr>
      </w:pPr>
      <w:r w:rsidRPr="006929E3">
        <w:rPr>
          <w:sz w:val="24"/>
          <w:szCs w:val="24"/>
        </w:rPr>
        <w:drawing>
          <wp:anchor distT="0" distB="0" distL="114300" distR="114300" simplePos="0" relativeHeight="251668480" behindDoc="1" locked="0" layoutInCell="0" allowOverlap="1" wp14:anchorId="77CA26A3" wp14:editId="213940AA">
            <wp:simplePos x="0" y="0"/>
            <wp:positionH relativeFrom="column">
              <wp:posOffset>-13970</wp:posOffset>
            </wp:positionH>
            <wp:positionV relativeFrom="paragraph">
              <wp:posOffset>162560</wp:posOffset>
            </wp:positionV>
            <wp:extent cx="3405505" cy="1416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FAA35E" w14:textId="77777777" w:rsidR="006947FB" w:rsidRPr="006929E3" w:rsidRDefault="006947FB" w:rsidP="006947FB">
      <w:pPr>
        <w:spacing w:line="229" w:lineRule="exact"/>
        <w:rPr>
          <w:sz w:val="24"/>
          <w:szCs w:val="24"/>
        </w:rPr>
      </w:pPr>
    </w:p>
    <w:p w14:paraId="495A2856" w14:textId="77777777" w:rsidR="006947FB" w:rsidRPr="006929E3" w:rsidRDefault="006947FB" w:rsidP="006947FB">
      <w:pPr>
        <w:ind w:left="1520"/>
        <w:rPr>
          <w:sz w:val="20"/>
          <w:szCs w:val="20"/>
        </w:rPr>
      </w:pPr>
      <w:r w:rsidRPr="006929E3">
        <w:rPr>
          <w:rFonts w:ascii="Calibri" w:eastAsia="Calibri" w:hAnsi="Calibri" w:cs="Calibri"/>
          <w:b/>
          <w:bCs/>
          <w:sz w:val="16"/>
          <w:szCs w:val="16"/>
        </w:rPr>
        <w:t>INTERPRETACE VÝSLEDKŮ</w:t>
      </w:r>
    </w:p>
    <w:p w14:paraId="22CA4742" w14:textId="77777777" w:rsidR="006947FB" w:rsidRPr="006929E3" w:rsidRDefault="006947FB" w:rsidP="006947FB">
      <w:pPr>
        <w:spacing w:line="281" w:lineRule="exact"/>
        <w:rPr>
          <w:sz w:val="24"/>
          <w:szCs w:val="24"/>
        </w:rPr>
      </w:pPr>
    </w:p>
    <w:p w14:paraId="451C648D" w14:textId="42278BD7" w:rsidR="006947FB" w:rsidRPr="006929E3" w:rsidRDefault="006947FB" w:rsidP="006947FB">
      <w:pPr>
        <w:spacing w:line="209" w:lineRule="auto"/>
        <w:ind w:right="400"/>
        <w:jc w:val="both"/>
        <w:rPr>
          <w:sz w:val="20"/>
          <w:szCs w:val="20"/>
        </w:rPr>
      </w:pPr>
      <w:r w:rsidRPr="006929E3">
        <w:rPr>
          <w:rFonts w:ascii="Calibri" w:eastAsia="Calibri" w:hAnsi="Calibri" w:cs="Calibri"/>
          <w:b/>
          <w:bCs/>
          <w:sz w:val="15"/>
          <w:szCs w:val="15"/>
        </w:rPr>
        <w:t xml:space="preserve">Pozitivní a negativní </w:t>
      </w:r>
      <w:r w:rsidRPr="006929E3">
        <w:rPr>
          <w:rFonts w:ascii="Calibri" w:eastAsia="Calibri" w:hAnsi="Calibri" w:cs="Calibri"/>
          <w:sz w:val="15"/>
          <w:szCs w:val="15"/>
        </w:rPr>
        <w:t>Barevné linie na pozici kontrolní linie a testovací linie značí</w:t>
      </w:r>
      <w:r w:rsidRPr="006929E3">
        <w:rPr>
          <w:rFonts w:ascii="Calibri" w:eastAsia="Calibri" w:hAnsi="Calibri" w:cs="Calibri"/>
          <w:b/>
          <w:bCs/>
          <w:sz w:val="15"/>
          <w:szCs w:val="15"/>
        </w:rPr>
        <w:t xml:space="preserve"> </w:t>
      </w:r>
      <w:r w:rsidRPr="006929E3">
        <w:rPr>
          <w:rFonts w:ascii="Calibri" w:eastAsia="Calibri" w:hAnsi="Calibri" w:cs="Calibri"/>
          <w:sz w:val="15"/>
          <w:szCs w:val="15"/>
        </w:rPr>
        <w:t>pozitivní výsledek. Barevná linie, která se neobjeví v testovací linii</w:t>
      </w:r>
      <w:r w:rsidR="006929E3" w:rsidRPr="006929E3">
        <w:rPr>
          <w:rFonts w:ascii="Calibri" w:eastAsia="Calibri" w:hAnsi="Calibri" w:cs="Calibri"/>
          <w:sz w:val="15"/>
          <w:szCs w:val="15"/>
        </w:rPr>
        <w:t>,</w:t>
      </w:r>
      <w:r w:rsidRPr="006929E3">
        <w:rPr>
          <w:rFonts w:ascii="Calibri" w:eastAsia="Calibri" w:hAnsi="Calibri" w:cs="Calibri"/>
          <w:sz w:val="15"/>
          <w:szCs w:val="15"/>
        </w:rPr>
        <w:t xml:space="preserve"> značí negativní výsledek.</w:t>
      </w:r>
    </w:p>
    <w:p w14:paraId="6D4A4A30" w14:textId="77777777" w:rsidR="006947FB" w:rsidRPr="006929E3" w:rsidRDefault="006947FB" w:rsidP="006947FB">
      <w:pPr>
        <w:spacing w:line="184" w:lineRule="exact"/>
        <w:rPr>
          <w:sz w:val="24"/>
          <w:szCs w:val="24"/>
        </w:rPr>
      </w:pPr>
    </w:p>
    <w:p w14:paraId="560D12E4" w14:textId="77777777" w:rsidR="006947FB" w:rsidRPr="006929E3" w:rsidRDefault="006947FB" w:rsidP="006947FB">
      <w:pPr>
        <w:tabs>
          <w:tab w:val="left" w:pos="160"/>
        </w:tabs>
        <w:ind w:left="2880" w:right="75" w:hanging="2880"/>
        <w:jc w:val="center"/>
        <w:rPr>
          <w:sz w:val="20"/>
          <w:szCs w:val="20"/>
        </w:rPr>
      </w:pPr>
      <w:r w:rsidRPr="006929E3">
        <w:rPr>
          <w:rFonts w:ascii="Calibri" w:eastAsia="Calibri" w:hAnsi="Calibri" w:cs="Calibri"/>
          <w:sz w:val="15"/>
          <w:szCs w:val="15"/>
        </w:rPr>
        <w:t>Rota, Adeno, Giardia and Corona pozitivní</w:t>
      </w:r>
      <w:r w:rsidRPr="006929E3">
        <w:rPr>
          <w:sz w:val="20"/>
          <w:szCs w:val="20"/>
        </w:rPr>
        <w:tab/>
      </w:r>
      <w:r w:rsidRPr="006929E3">
        <w:rPr>
          <w:rFonts w:ascii="Calibri" w:eastAsia="Calibri" w:hAnsi="Calibri" w:cs="Calibri"/>
          <w:sz w:val="14"/>
          <w:szCs w:val="14"/>
        </w:rPr>
        <w:t>Rota, Adeno, Giardia a Corona negativní</w:t>
      </w:r>
    </w:p>
    <w:p w14:paraId="4E9A8D9E" w14:textId="77777777" w:rsidR="006947FB" w:rsidRPr="006929E3" w:rsidRDefault="006947FB" w:rsidP="006947FB">
      <w:pPr>
        <w:spacing w:line="20" w:lineRule="exact"/>
        <w:rPr>
          <w:sz w:val="24"/>
          <w:szCs w:val="24"/>
        </w:rPr>
      </w:pPr>
      <w:r w:rsidRPr="006929E3">
        <w:rPr>
          <w:sz w:val="24"/>
          <w:szCs w:val="24"/>
        </w:rPr>
        <w:drawing>
          <wp:anchor distT="0" distB="0" distL="114300" distR="114300" simplePos="0" relativeHeight="251669504" behindDoc="1" locked="0" layoutInCell="0" allowOverlap="1" wp14:anchorId="2C728091" wp14:editId="3FBB071A">
            <wp:simplePos x="0" y="0"/>
            <wp:positionH relativeFrom="column">
              <wp:posOffset>21590</wp:posOffset>
            </wp:positionH>
            <wp:positionV relativeFrom="paragraph">
              <wp:posOffset>4445</wp:posOffset>
            </wp:positionV>
            <wp:extent cx="3072130" cy="6953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37C99B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693E05AA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0B6C3A1B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51FDCE23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10D9F4A0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148A64C9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1C493183" w14:textId="77777777" w:rsidR="006947FB" w:rsidRPr="006929E3" w:rsidRDefault="006947FB" w:rsidP="006947FB">
      <w:pPr>
        <w:spacing w:line="234" w:lineRule="exact"/>
        <w:rPr>
          <w:sz w:val="24"/>
          <w:szCs w:val="24"/>
        </w:rPr>
      </w:pPr>
    </w:p>
    <w:p w14:paraId="3EFD34CC" w14:textId="77777777" w:rsidR="006947FB" w:rsidRPr="006929E3" w:rsidRDefault="006947FB" w:rsidP="006947FB">
      <w:pPr>
        <w:tabs>
          <w:tab w:val="left" w:pos="2860"/>
        </w:tabs>
        <w:rPr>
          <w:sz w:val="20"/>
          <w:szCs w:val="20"/>
        </w:rPr>
      </w:pPr>
      <w:r w:rsidRPr="006929E3">
        <w:rPr>
          <w:rFonts w:ascii="Calibri" w:eastAsia="Calibri" w:hAnsi="Calibri" w:cs="Calibri"/>
          <w:sz w:val="15"/>
          <w:szCs w:val="15"/>
        </w:rPr>
        <w:t>Pouze Rotavirus pozitivní</w:t>
      </w:r>
      <w:r w:rsidRPr="006929E3">
        <w:rPr>
          <w:sz w:val="20"/>
          <w:szCs w:val="20"/>
        </w:rPr>
        <w:tab/>
      </w:r>
      <w:r w:rsidRPr="006929E3">
        <w:rPr>
          <w:rFonts w:ascii="Calibri" w:eastAsia="Calibri" w:hAnsi="Calibri" w:cs="Calibri"/>
          <w:sz w:val="14"/>
          <w:szCs w:val="14"/>
        </w:rPr>
        <w:t>Pouze Adenovirus pozitivní</w:t>
      </w:r>
    </w:p>
    <w:p w14:paraId="12DF5785" w14:textId="77777777" w:rsidR="006947FB" w:rsidRPr="006929E3" w:rsidRDefault="006947FB" w:rsidP="006947FB">
      <w:pPr>
        <w:spacing w:line="20" w:lineRule="exact"/>
        <w:rPr>
          <w:sz w:val="24"/>
          <w:szCs w:val="24"/>
        </w:rPr>
      </w:pPr>
      <w:r w:rsidRPr="006929E3">
        <w:rPr>
          <w:sz w:val="24"/>
          <w:szCs w:val="24"/>
        </w:rPr>
        <w:drawing>
          <wp:anchor distT="0" distB="0" distL="114300" distR="114300" simplePos="0" relativeHeight="251670528" behindDoc="1" locked="0" layoutInCell="0" allowOverlap="1" wp14:anchorId="050C54C7" wp14:editId="451D1216">
            <wp:simplePos x="0" y="0"/>
            <wp:positionH relativeFrom="column">
              <wp:posOffset>-8890</wp:posOffset>
            </wp:positionH>
            <wp:positionV relativeFrom="paragraph">
              <wp:posOffset>22225</wp:posOffset>
            </wp:positionV>
            <wp:extent cx="3113405" cy="74549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2D41E4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6C45809F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416447D3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3F24516E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6F54B263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1F4C8078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54E942D9" w14:textId="77777777" w:rsidR="006947FB" w:rsidRPr="006929E3" w:rsidRDefault="006947FB" w:rsidP="006947FB">
      <w:pPr>
        <w:spacing w:line="222" w:lineRule="exact"/>
        <w:rPr>
          <w:sz w:val="24"/>
          <w:szCs w:val="24"/>
        </w:rPr>
      </w:pPr>
    </w:p>
    <w:p w14:paraId="13B67512" w14:textId="77777777" w:rsidR="006947FB" w:rsidRPr="006929E3" w:rsidRDefault="006947FB" w:rsidP="006947FB">
      <w:pPr>
        <w:tabs>
          <w:tab w:val="left" w:pos="2860"/>
        </w:tabs>
        <w:rPr>
          <w:sz w:val="20"/>
          <w:szCs w:val="20"/>
        </w:rPr>
      </w:pPr>
      <w:r w:rsidRPr="006929E3">
        <w:rPr>
          <w:rFonts w:ascii="Calibri" w:eastAsia="Calibri" w:hAnsi="Calibri" w:cs="Calibri"/>
          <w:sz w:val="15"/>
          <w:szCs w:val="15"/>
        </w:rPr>
        <w:t>Pouze Giardia pozitivní</w:t>
      </w:r>
      <w:r w:rsidRPr="006929E3">
        <w:rPr>
          <w:sz w:val="20"/>
          <w:szCs w:val="20"/>
        </w:rPr>
        <w:tab/>
      </w:r>
      <w:r w:rsidRPr="006929E3">
        <w:rPr>
          <w:rFonts w:ascii="Calibri" w:eastAsia="Calibri" w:hAnsi="Calibri" w:cs="Calibri"/>
          <w:sz w:val="14"/>
          <w:szCs w:val="14"/>
        </w:rPr>
        <w:t>Pouze Koronavirus pozitivní</w:t>
      </w:r>
    </w:p>
    <w:p w14:paraId="59B5FF24" w14:textId="77777777" w:rsidR="006947FB" w:rsidRPr="006929E3" w:rsidRDefault="006947FB" w:rsidP="006947FB">
      <w:pPr>
        <w:spacing w:line="20" w:lineRule="exact"/>
        <w:rPr>
          <w:sz w:val="24"/>
          <w:szCs w:val="24"/>
        </w:rPr>
      </w:pPr>
      <w:r w:rsidRPr="006929E3">
        <w:rPr>
          <w:sz w:val="24"/>
          <w:szCs w:val="24"/>
        </w:rPr>
        <w:drawing>
          <wp:anchor distT="0" distB="0" distL="114300" distR="114300" simplePos="0" relativeHeight="251671552" behindDoc="1" locked="0" layoutInCell="0" allowOverlap="1" wp14:anchorId="074BADE3" wp14:editId="7D5A9369">
            <wp:simplePos x="0" y="0"/>
            <wp:positionH relativeFrom="column">
              <wp:posOffset>21590</wp:posOffset>
            </wp:positionH>
            <wp:positionV relativeFrom="paragraph">
              <wp:posOffset>20955</wp:posOffset>
            </wp:positionV>
            <wp:extent cx="3119755" cy="74168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09EC7C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35C213CF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717EBFF7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269769C8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19C1EBA9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3F7A693E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562447DD" w14:textId="77777777" w:rsidR="006947FB" w:rsidRPr="006929E3" w:rsidRDefault="006947FB" w:rsidP="006947FB">
      <w:pPr>
        <w:spacing w:line="249" w:lineRule="exact"/>
        <w:rPr>
          <w:sz w:val="24"/>
          <w:szCs w:val="24"/>
        </w:rPr>
      </w:pPr>
    </w:p>
    <w:p w14:paraId="48E5C90B" w14:textId="77777777" w:rsidR="006947FB" w:rsidRPr="006929E3" w:rsidRDefault="006947FB" w:rsidP="006947FB">
      <w:pPr>
        <w:spacing w:line="217" w:lineRule="auto"/>
        <w:ind w:left="100" w:right="2620"/>
        <w:rPr>
          <w:sz w:val="20"/>
          <w:szCs w:val="20"/>
        </w:rPr>
      </w:pPr>
      <w:r w:rsidRPr="006929E3">
        <w:rPr>
          <w:rFonts w:ascii="Calibri" w:eastAsia="Calibri" w:hAnsi="Calibri" w:cs="Calibri"/>
          <w:sz w:val="15"/>
          <w:szCs w:val="15"/>
        </w:rPr>
        <w:t>Neplatný výsledek: Neobjevila se kontrolní linie</w:t>
      </w:r>
    </w:p>
    <w:p w14:paraId="325E8A15" w14:textId="77777777" w:rsidR="006947FB" w:rsidRPr="006929E3" w:rsidRDefault="006947FB" w:rsidP="006947FB">
      <w:pPr>
        <w:spacing w:line="20" w:lineRule="exact"/>
        <w:rPr>
          <w:sz w:val="24"/>
          <w:szCs w:val="24"/>
        </w:rPr>
      </w:pPr>
      <w:r w:rsidRPr="006929E3">
        <w:rPr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16D61AF5" wp14:editId="2ED4ED91">
            <wp:simplePos x="0" y="0"/>
            <wp:positionH relativeFrom="column">
              <wp:posOffset>21590</wp:posOffset>
            </wp:positionH>
            <wp:positionV relativeFrom="paragraph">
              <wp:posOffset>-85090</wp:posOffset>
            </wp:positionV>
            <wp:extent cx="3162300" cy="9163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E40E5C" w14:textId="77777777" w:rsidR="006947FB" w:rsidRPr="006929E3" w:rsidRDefault="006947FB" w:rsidP="006947FB">
      <w:pPr>
        <w:spacing w:line="584" w:lineRule="exact"/>
        <w:rPr>
          <w:sz w:val="24"/>
          <w:szCs w:val="24"/>
        </w:rPr>
      </w:pPr>
    </w:p>
    <w:p w14:paraId="1B07CB3F" w14:textId="77777777" w:rsidR="006947FB" w:rsidRPr="006929E3" w:rsidRDefault="006947FB" w:rsidP="006947FB">
      <w:pPr>
        <w:sectPr w:rsidR="006947FB" w:rsidRPr="006929E3">
          <w:type w:val="continuous"/>
          <w:pgSz w:w="12240" w:h="17280"/>
          <w:pgMar w:top="837" w:right="540" w:bottom="0" w:left="780" w:header="0" w:footer="0" w:gutter="0"/>
          <w:cols w:num="2" w:space="708" w:equalWidth="0">
            <w:col w:w="5320" w:space="280"/>
            <w:col w:w="5320"/>
          </w:cols>
        </w:sectPr>
      </w:pPr>
    </w:p>
    <w:p w14:paraId="150CF20D" w14:textId="77777777" w:rsidR="006947FB" w:rsidRPr="006929E3" w:rsidRDefault="006947FB" w:rsidP="006947FB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6929E3">
        <w:rPr>
          <w:rFonts w:ascii="Calibri" w:eastAsia="Calibri" w:hAnsi="Calibri" w:cs="Calibri"/>
          <w:sz w:val="16"/>
          <w:szCs w:val="16"/>
        </w:rPr>
        <w:t>Fóliový sáček (5 kusů) obsahující:</w:t>
      </w:r>
    </w:p>
    <w:p w14:paraId="2CAE9F1C" w14:textId="77777777" w:rsidR="006947FB" w:rsidRPr="006929E3" w:rsidRDefault="006947FB" w:rsidP="006947FB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421ACC77" w14:textId="499850AB" w:rsidR="006947FB" w:rsidRPr="006929E3" w:rsidRDefault="006947FB" w:rsidP="006947FB">
      <w:pPr>
        <w:numPr>
          <w:ilvl w:val="1"/>
          <w:numId w:val="3"/>
        </w:numPr>
        <w:tabs>
          <w:tab w:val="left" w:pos="1440"/>
        </w:tabs>
        <w:ind w:left="1440" w:hanging="367"/>
        <w:rPr>
          <w:rFonts w:ascii="Calibri" w:eastAsia="Calibri" w:hAnsi="Calibri" w:cs="Calibri"/>
          <w:sz w:val="16"/>
          <w:szCs w:val="16"/>
        </w:rPr>
      </w:pPr>
      <w:r w:rsidRPr="006929E3">
        <w:rPr>
          <w:rFonts w:ascii="Calibri" w:eastAsia="Calibri" w:hAnsi="Calibri" w:cs="Calibri"/>
          <w:sz w:val="16"/>
          <w:szCs w:val="16"/>
        </w:rPr>
        <w:t>Jedna testovací kazeta</w:t>
      </w:r>
      <w:r w:rsidR="0057102F" w:rsidRPr="006929E3">
        <w:rPr>
          <w:rFonts w:ascii="Calibri" w:eastAsia="Calibri" w:hAnsi="Calibri" w:cs="Calibri"/>
          <w:sz w:val="16"/>
          <w:szCs w:val="16"/>
        </w:rPr>
        <w:t xml:space="preserve"> a kapátko</w:t>
      </w:r>
    </w:p>
    <w:p w14:paraId="1922BC29" w14:textId="77777777" w:rsidR="006947FB" w:rsidRPr="006929E3" w:rsidRDefault="006947FB" w:rsidP="006947FB">
      <w:pPr>
        <w:spacing w:line="27" w:lineRule="exact"/>
        <w:rPr>
          <w:rFonts w:ascii="Calibri" w:eastAsia="Calibri" w:hAnsi="Calibri" w:cs="Calibri"/>
          <w:sz w:val="16"/>
          <w:szCs w:val="16"/>
        </w:rPr>
      </w:pPr>
    </w:p>
    <w:p w14:paraId="64993CF2" w14:textId="77777777" w:rsidR="006947FB" w:rsidRPr="006929E3" w:rsidRDefault="006947FB" w:rsidP="006947FB">
      <w:pPr>
        <w:numPr>
          <w:ilvl w:val="1"/>
          <w:numId w:val="3"/>
        </w:numPr>
        <w:tabs>
          <w:tab w:val="left" w:pos="1440"/>
        </w:tabs>
        <w:ind w:left="1440" w:hanging="367"/>
        <w:rPr>
          <w:rFonts w:ascii="Calibri" w:eastAsia="Calibri" w:hAnsi="Calibri" w:cs="Calibri"/>
          <w:sz w:val="16"/>
          <w:szCs w:val="16"/>
        </w:rPr>
      </w:pPr>
      <w:r w:rsidRPr="006929E3">
        <w:rPr>
          <w:rFonts w:ascii="Calibri" w:eastAsia="Calibri" w:hAnsi="Calibri" w:cs="Calibri"/>
          <w:sz w:val="16"/>
          <w:szCs w:val="16"/>
        </w:rPr>
        <w:t>Vysoušedlo</w:t>
      </w:r>
    </w:p>
    <w:p w14:paraId="65C3F7C3" w14:textId="77777777" w:rsidR="006947FB" w:rsidRPr="006929E3" w:rsidRDefault="006947FB" w:rsidP="006947FB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2A04EA9A" w14:textId="77777777" w:rsidR="006947FB" w:rsidRPr="006929E3" w:rsidRDefault="006947FB" w:rsidP="006947FB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6929E3">
        <w:rPr>
          <w:rFonts w:ascii="Calibri" w:eastAsia="Calibri" w:hAnsi="Calibri" w:cs="Calibri"/>
          <w:sz w:val="16"/>
          <w:szCs w:val="16"/>
        </w:rPr>
        <w:t>Ředící roztok v lahvičce se šroubovacím uzávěrem</w:t>
      </w:r>
    </w:p>
    <w:p w14:paraId="19A8EBF7" w14:textId="77777777" w:rsidR="006947FB" w:rsidRPr="006929E3" w:rsidRDefault="006947FB" w:rsidP="006947FB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6929E3">
        <w:rPr>
          <w:rFonts w:ascii="Calibri" w:eastAsia="Calibri" w:hAnsi="Calibri" w:cs="Calibri"/>
          <w:sz w:val="16"/>
          <w:szCs w:val="16"/>
        </w:rPr>
        <w:t>Výtěrový tampon</w:t>
      </w:r>
    </w:p>
    <w:p w14:paraId="00712A4B" w14:textId="77777777" w:rsidR="006947FB" w:rsidRPr="006929E3" w:rsidRDefault="006947FB" w:rsidP="006947FB">
      <w:pPr>
        <w:spacing w:line="29" w:lineRule="exact"/>
        <w:rPr>
          <w:rFonts w:ascii="Calibri" w:eastAsia="Calibri" w:hAnsi="Calibri" w:cs="Calibri"/>
          <w:sz w:val="16"/>
          <w:szCs w:val="16"/>
        </w:rPr>
      </w:pPr>
    </w:p>
    <w:p w14:paraId="10701E45" w14:textId="77777777" w:rsidR="006947FB" w:rsidRPr="006929E3" w:rsidRDefault="006947FB" w:rsidP="006947FB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6929E3">
        <w:rPr>
          <w:rFonts w:ascii="Calibri" w:eastAsia="Calibri" w:hAnsi="Calibri" w:cs="Calibri"/>
          <w:sz w:val="16"/>
          <w:szCs w:val="16"/>
        </w:rPr>
        <w:t>Návod k použití.</w:t>
      </w:r>
    </w:p>
    <w:p w14:paraId="3845F830" w14:textId="77777777" w:rsidR="006947FB" w:rsidRPr="006929E3" w:rsidRDefault="006947FB" w:rsidP="006947FB">
      <w:pPr>
        <w:spacing w:line="20" w:lineRule="exact"/>
        <w:rPr>
          <w:sz w:val="24"/>
          <w:szCs w:val="24"/>
        </w:rPr>
      </w:pPr>
      <w:r w:rsidRPr="006929E3">
        <w:rPr>
          <w:sz w:val="24"/>
          <w:szCs w:val="24"/>
        </w:rPr>
        <w:drawing>
          <wp:anchor distT="0" distB="0" distL="114300" distR="114300" simplePos="0" relativeHeight="251673600" behindDoc="1" locked="0" layoutInCell="0" allowOverlap="1" wp14:anchorId="39AA8EDF" wp14:editId="5F37C785">
            <wp:simplePos x="0" y="0"/>
            <wp:positionH relativeFrom="column">
              <wp:posOffset>-21590</wp:posOffset>
            </wp:positionH>
            <wp:positionV relativeFrom="paragraph">
              <wp:posOffset>163830</wp:posOffset>
            </wp:positionV>
            <wp:extent cx="3417570" cy="1416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4F147A" w14:textId="77777777" w:rsidR="006947FB" w:rsidRPr="006929E3" w:rsidRDefault="006947FB" w:rsidP="006947FB">
      <w:pPr>
        <w:spacing w:line="234" w:lineRule="exact"/>
        <w:rPr>
          <w:sz w:val="24"/>
          <w:szCs w:val="24"/>
        </w:rPr>
      </w:pPr>
    </w:p>
    <w:p w14:paraId="47D175F8" w14:textId="77777777" w:rsidR="006947FB" w:rsidRPr="006929E3" w:rsidRDefault="006947FB" w:rsidP="006947FB">
      <w:pPr>
        <w:ind w:left="120"/>
        <w:jc w:val="center"/>
        <w:rPr>
          <w:sz w:val="20"/>
          <w:szCs w:val="20"/>
        </w:rPr>
      </w:pPr>
      <w:r w:rsidRPr="006929E3">
        <w:rPr>
          <w:rFonts w:ascii="Calibri" w:eastAsia="Calibri" w:hAnsi="Calibri" w:cs="Calibri"/>
          <w:b/>
          <w:bCs/>
          <w:sz w:val="16"/>
          <w:szCs w:val="16"/>
        </w:rPr>
        <w:t>SKLADOVÁNÍ A STABILITA</w:t>
      </w:r>
    </w:p>
    <w:p w14:paraId="49A7896E" w14:textId="77777777" w:rsidR="006947FB" w:rsidRPr="006929E3" w:rsidRDefault="006947FB" w:rsidP="006947FB">
      <w:pPr>
        <w:spacing w:line="63" w:lineRule="exact"/>
        <w:rPr>
          <w:sz w:val="24"/>
          <w:szCs w:val="24"/>
        </w:rPr>
      </w:pPr>
    </w:p>
    <w:p w14:paraId="3B500EBD" w14:textId="6CB210FF" w:rsidR="006947FB" w:rsidRPr="006929E3" w:rsidRDefault="006947FB" w:rsidP="006947FB">
      <w:pPr>
        <w:spacing w:line="224" w:lineRule="auto"/>
        <w:rPr>
          <w:sz w:val="20"/>
          <w:szCs w:val="20"/>
        </w:rPr>
      </w:pPr>
      <w:r w:rsidRPr="006929E3">
        <w:rPr>
          <w:rFonts w:ascii="Calibri" w:eastAsia="Calibri" w:hAnsi="Calibri" w:cs="Calibri"/>
          <w:sz w:val="16"/>
          <w:szCs w:val="16"/>
        </w:rPr>
        <w:t xml:space="preserve">Testovací soupravu skladujte při teplotě 2-30°C do data exspirace uvedeného na obalu/krabičce. CHRAŇTE PŘED MRAZEM. Před </w:t>
      </w:r>
      <w:r w:rsidR="0057102F" w:rsidRPr="006929E3">
        <w:rPr>
          <w:rFonts w:ascii="Calibri" w:eastAsia="Calibri" w:hAnsi="Calibri" w:cs="Calibri"/>
          <w:sz w:val="16"/>
          <w:szCs w:val="16"/>
        </w:rPr>
        <w:t xml:space="preserve">otevřením </w:t>
      </w:r>
      <w:r w:rsidRPr="006929E3">
        <w:rPr>
          <w:rFonts w:ascii="Calibri" w:eastAsia="Calibri" w:hAnsi="Calibri" w:cs="Calibri"/>
          <w:sz w:val="16"/>
          <w:szCs w:val="16"/>
        </w:rPr>
        <w:t>soupravu nechte vytemperovat na pokojovou teplotu.</w:t>
      </w:r>
    </w:p>
    <w:p w14:paraId="095230F8" w14:textId="77777777" w:rsidR="006947FB" w:rsidRPr="006929E3" w:rsidRDefault="006947FB" w:rsidP="006947FB">
      <w:pPr>
        <w:spacing w:line="20" w:lineRule="exact"/>
        <w:rPr>
          <w:sz w:val="24"/>
          <w:szCs w:val="24"/>
        </w:rPr>
      </w:pPr>
      <w:r w:rsidRPr="006929E3">
        <w:rPr>
          <w:sz w:val="24"/>
          <w:szCs w:val="24"/>
        </w:rPr>
        <w:drawing>
          <wp:anchor distT="0" distB="0" distL="114300" distR="114300" simplePos="0" relativeHeight="251674624" behindDoc="1" locked="0" layoutInCell="0" allowOverlap="1" wp14:anchorId="79EE103B" wp14:editId="3CF19C3F">
            <wp:simplePos x="0" y="0"/>
            <wp:positionH relativeFrom="column">
              <wp:posOffset>-21590</wp:posOffset>
            </wp:positionH>
            <wp:positionV relativeFrom="paragraph">
              <wp:posOffset>162560</wp:posOffset>
            </wp:positionV>
            <wp:extent cx="3417570" cy="14160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2D586F" w14:textId="77777777" w:rsidR="006947FB" w:rsidRPr="006929E3" w:rsidRDefault="006947FB" w:rsidP="006947FB">
      <w:pPr>
        <w:spacing w:line="231" w:lineRule="exact"/>
        <w:rPr>
          <w:sz w:val="24"/>
          <w:szCs w:val="24"/>
        </w:rPr>
      </w:pPr>
    </w:p>
    <w:p w14:paraId="33A678F6" w14:textId="77777777" w:rsidR="006947FB" w:rsidRPr="006929E3" w:rsidRDefault="006947FB" w:rsidP="006947FB">
      <w:pPr>
        <w:ind w:left="1780"/>
        <w:rPr>
          <w:sz w:val="20"/>
          <w:szCs w:val="20"/>
        </w:rPr>
      </w:pPr>
      <w:r w:rsidRPr="006929E3">
        <w:rPr>
          <w:rFonts w:ascii="Calibri" w:eastAsia="Calibri" w:hAnsi="Calibri" w:cs="Calibri"/>
          <w:b/>
          <w:bCs/>
          <w:sz w:val="16"/>
          <w:szCs w:val="16"/>
        </w:rPr>
        <w:t>UPOZORNĚNÍ A VAROVÁNÍ</w:t>
      </w:r>
    </w:p>
    <w:p w14:paraId="147B38A8" w14:textId="77777777" w:rsidR="006947FB" w:rsidRPr="006929E3" w:rsidRDefault="006947FB" w:rsidP="006947FB">
      <w:pPr>
        <w:spacing w:line="25" w:lineRule="exact"/>
        <w:rPr>
          <w:sz w:val="24"/>
          <w:szCs w:val="24"/>
        </w:rPr>
      </w:pPr>
    </w:p>
    <w:p w14:paraId="56393CDA" w14:textId="0642E68C" w:rsidR="006947FB" w:rsidRPr="006929E3" w:rsidRDefault="0057102F" w:rsidP="006947FB">
      <w:pPr>
        <w:numPr>
          <w:ilvl w:val="0"/>
          <w:numId w:val="4"/>
        </w:numPr>
        <w:tabs>
          <w:tab w:val="left" w:pos="720"/>
        </w:tabs>
        <w:ind w:left="720" w:hanging="374"/>
        <w:rPr>
          <w:rFonts w:ascii="Calibri" w:eastAsia="Calibri" w:hAnsi="Calibri" w:cs="Calibri"/>
          <w:sz w:val="16"/>
          <w:szCs w:val="16"/>
        </w:rPr>
      </w:pPr>
      <w:r w:rsidRPr="006929E3">
        <w:rPr>
          <w:rFonts w:ascii="Calibri" w:eastAsia="Calibri" w:hAnsi="Calibri" w:cs="Calibri"/>
          <w:sz w:val="16"/>
          <w:szCs w:val="16"/>
        </w:rPr>
        <w:t>P</w:t>
      </w:r>
      <w:r w:rsidR="006947FB" w:rsidRPr="006929E3">
        <w:rPr>
          <w:rFonts w:ascii="Calibri" w:eastAsia="Calibri" w:hAnsi="Calibri" w:cs="Calibri"/>
          <w:sz w:val="16"/>
          <w:szCs w:val="16"/>
        </w:rPr>
        <w:t>oužijte do 10 minut od otevření sáčku.</w:t>
      </w:r>
    </w:p>
    <w:p w14:paraId="6CE05D65" w14:textId="4F934F84" w:rsidR="006947FB" w:rsidRPr="006929E3" w:rsidRDefault="006947FB" w:rsidP="006947FB">
      <w:pPr>
        <w:numPr>
          <w:ilvl w:val="0"/>
          <w:numId w:val="4"/>
        </w:numPr>
        <w:tabs>
          <w:tab w:val="left" w:pos="720"/>
        </w:tabs>
        <w:ind w:left="720" w:hanging="374"/>
        <w:rPr>
          <w:rFonts w:ascii="Calibri" w:eastAsia="Calibri" w:hAnsi="Calibri" w:cs="Calibri"/>
          <w:sz w:val="16"/>
          <w:szCs w:val="16"/>
        </w:rPr>
      </w:pPr>
      <w:r w:rsidRPr="006929E3">
        <w:rPr>
          <w:rFonts w:ascii="Calibri" w:eastAsia="Calibri" w:hAnsi="Calibri" w:cs="Calibri"/>
          <w:sz w:val="16"/>
          <w:szCs w:val="16"/>
        </w:rPr>
        <w:t xml:space="preserve">Nedotýkejte se </w:t>
      </w:r>
      <w:r w:rsidR="0057102F" w:rsidRPr="006929E3">
        <w:rPr>
          <w:rFonts w:ascii="Calibri" w:eastAsia="Calibri" w:hAnsi="Calibri" w:cs="Calibri"/>
          <w:sz w:val="16"/>
          <w:szCs w:val="16"/>
        </w:rPr>
        <w:t>okénka s výsledky</w:t>
      </w:r>
      <w:r w:rsidRPr="006929E3">
        <w:rPr>
          <w:rFonts w:ascii="Calibri" w:eastAsia="Calibri" w:hAnsi="Calibri" w:cs="Calibri"/>
          <w:sz w:val="16"/>
          <w:szCs w:val="16"/>
        </w:rPr>
        <w:t>.</w:t>
      </w:r>
    </w:p>
    <w:p w14:paraId="766BE29A" w14:textId="615E5FCE" w:rsidR="006947FB" w:rsidRPr="006929E3" w:rsidRDefault="006947FB" w:rsidP="006947FB">
      <w:pPr>
        <w:numPr>
          <w:ilvl w:val="0"/>
          <w:numId w:val="4"/>
        </w:numPr>
        <w:tabs>
          <w:tab w:val="left" w:pos="720"/>
        </w:tabs>
        <w:ind w:left="720" w:hanging="374"/>
        <w:rPr>
          <w:rFonts w:ascii="Calibri" w:eastAsia="Calibri" w:hAnsi="Calibri" w:cs="Calibri"/>
          <w:sz w:val="16"/>
          <w:szCs w:val="16"/>
        </w:rPr>
      </w:pPr>
      <w:r w:rsidRPr="006929E3">
        <w:rPr>
          <w:rFonts w:ascii="Calibri" w:eastAsia="Calibri" w:hAnsi="Calibri" w:cs="Calibri"/>
          <w:sz w:val="16"/>
          <w:szCs w:val="16"/>
        </w:rPr>
        <w:t>Používejte pouze pufr</w:t>
      </w:r>
      <w:r w:rsidR="0057102F" w:rsidRPr="006929E3">
        <w:rPr>
          <w:rFonts w:ascii="Calibri" w:eastAsia="Calibri" w:hAnsi="Calibri" w:cs="Calibri"/>
          <w:sz w:val="16"/>
          <w:szCs w:val="16"/>
        </w:rPr>
        <w:t xml:space="preserve"> dodávaný v soupravě</w:t>
      </w:r>
    </w:p>
    <w:p w14:paraId="23E111FA" w14:textId="7A62CD2F" w:rsidR="006947FB" w:rsidRPr="006929E3" w:rsidRDefault="006947FB" w:rsidP="006947FB">
      <w:pPr>
        <w:numPr>
          <w:ilvl w:val="0"/>
          <w:numId w:val="4"/>
        </w:numPr>
        <w:tabs>
          <w:tab w:val="left" w:pos="720"/>
        </w:tabs>
        <w:ind w:left="720" w:hanging="374"/>
        <w:rPr>
          <w:rFonts w:ascii="Calibri" w:eastAsia="Calibri" w:hAnsi="Calibri" w:cs="Calibri"/>
          <w:sz w:val="16"/>
          <w:szCs w:val="16"/>
        </w:rPr>
      </w:pPr>
      <w:r w:rsidRPr="006929E3">
        <w:rPr>
          <w:rFonts w:ascii="Calibri" w:eastAsia="Calibri" w:hAnsi="Calibri" w:cs="Calibri"/>
          <w:sz w:val="16"/>
          <w:szCs w:val="16"/>
        </w:rPr>
        <w:t xml:space="preserve">Nemíchejte komponenty </w:t>
      </w:r>
      <w:r w:rsidR="0057102F" w:rsidRPr="006929E3">
        <w:rPr>
          <w:rFonts w:ascii="Calibri" w:eastAsia="Calibri" w:hAnsi="Calibri" w:cs="Calibri"/>
          <w:sz w:val="16"/>
          <w:szCs w:val="16"/>
        </w:rPr>
        <w:t>z různých souprav</w:t>
      </w:r>
      <w:r w:rsidRPr="006929E3">
        <w:rPr>
          <w:rFonts w:ascii="Calibri" w:eastAsia="Calibri" w:hAnsi="Calibri" w:cs="Calibri"/>
          <w:sz w:val="16"/>
          <w:szCs w:val="16"/>
        </w:rPr>
        <w:t>.</w:t>
      </w:r>
    </w:p>
    <w:p w14:paraId="0C7B6A2E" w14:textId="07AAD40F" w:rsidR="006947FB" w:rsidRPr="006929E3" w:rsidRDefault="006947FB" w:rsidP="006947FB">
      <w:pPr>
        <w:numPr>
          <w:ilvl w:val="0"/>
          <w:numId w:val="4"/>
        </w:numPr>
        <w:tabs>
          <w:tab w:val="left" w:pos="720"/>
        </w:tabs>
        <w:spacing w:line="227" w:lineRule="auto"/>
        <w:ind w:left="720" w:hanging="367"/>
        <w:rPr>
          <w:rFonts w:ascii="Calibri" w:eastAsia="Calibri" w:hAnsi="Calibri" w:cs="Calibri"/>
          <w:sz w:val="16"/>
          <w:szCs w:val="16"/>
        </w:rPr>
      </w:pPr>
      <w:r w:rsidRPr="006929E3">
        <w:rPr>
          <w:rFonts w:ascii="Calibri" w:eastAsia="Calibri" w:hAnsi="Calibri" w:cs="Calibri"/>
          <w:sz w:val="16"/>
          <w:szCs w:val="16"/>
        </w:rPr>
        <w:t xml:space="preserve">Nepoužívejte </w:t>
      </w:r>
      <w:r w:rsidR="005105B8" w:rsidRPr="006929E3">
        <w:rPr>
          <w:rFonts w:ascii="Calibri" w:eastAsia="Calibri" w:hAnsi="Calibri" w:cs="Calibri"/>
          <w:sz w:val="16"/>
          <w:szCs w:val="16"/>
        </w:rPr>
        <w:t>vzorek</w:t>
      </w:r>
      <w:r w:rsidRPr="006929E3">
        <w:rPr>
          <w:rFonts w:ascii="Calibri" w:eastAsia="Calibri" w:hAnsi="Calibri" w:cs="Calibri"/>
          <w:sz w:val="16"/>
          <w:szCs w:val="16"/>
        </w:rPr>
        <w:t>, kter</w:t>
      </w:r>
      <w:r w:rsidR="005105B8" w:rsidRPr="006929E3">
        <w:rPr>
          <w:rFonts w:ascii="Calibri" w:eastAsia="Calibri" w:hAnsi="Calibri" w:cs="Calibri"/>
          <w:sz w:val="16"/>
          <w:szCs w:val="16"/>
        </w:rPr>
        <w:t>ý</w:t>
      </w:r>
      <w:r w:rsidRPr="006929E3">
        <w:rPr>
          <w:rFonts w:ascii="Calibri" w:eastAsia="Calibri" w:hAnsi="Calibri" w:cs="Calibri"/>
          <w:sz w:val="16"/>
          <w:szCs w:val="16"/>
        </w:rPr>
        <w:t xml:space="preserve"> obsahují </w:t>
      </w:r>
      <w:r w:rsidR="0057102F" w:rsidRPr="006929E3">
        <w:rPr>
          <w:rFonts w:ascii="Calibri" w:eastAsia="Calibri" w:hAnsi="Calibri" w:cs="Calibri"/>
          <w:sz w:val="16"/>
          <w:szCs w:val="16"/>
        </w:rPr>
        <w:t>sraženiny</w:t>
      </w:r>
      <w:r w:rsidRPr="006929E3">
        <w:rPr>
          <w:rFonts w:ascii="Calibri" w:eastAsia="Calibri" w:hAnsi="Calibri" w:cs="Calibri"/>
          <w:sz w:val="16"/>
          <w:szCs w:val="16"/>
        </w:rPr>
        <w:t>.</w:t>
      </w:r>
    </w:p>
    <w:p w14:paraId="75A52FB0" w14:textId="77777777" w:rsidR="006947FB" w:rsidRPr="006929E3" w:rsidRDefault="006947FB" w:rsidP="006947FB">
      <w:pPr>
        <w:spacing w:line="20" w:lineRule="exact"/>
        <w:rPr>
          <w:sz w:val="24"/>
          <w:szCs w:val="24"/>
        </w:rPr>
      </w:pPr>
      <w:r w:rsidRPr="006929E3">
        <w:rPr>
          <w:sz w:val="24"/>
          <w:szCs w:val="24"/>
        </w:rPr>
        <w:br w:type="column"/>
      </w:r>
    </w:p>
    <w:p w14:paraId="5D236FFE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338C4342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26FD089B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543FDCAD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3101C5CB" w14:textId="77777777" w:rsidR="006947FB" w:rsidRPr="006929E3" w:rsidRDefault="006947FB" w:rsidP="006947FB">
      <w:pPr>
        <w:spacing w:line="217" w:lineRule="exact"/>
        <w:rPr>
          <w:sz w:val="24"/>
          <w:szCs w:val="24"/>
        </w:rPr>
      </w:pPr>
    </w:p>
    <w:p w14:paraId="2C0DDAA2" w14:textId="77777777" w:rsidR="006947FB" w:rsidRPr="006929E3" w:rsidRDefault="006947FB" w:rsidP="006947FB">
      <w:pPr>
        <w:rPr>
          <w:sz w:val="20"/>
          <w:szCs w:val="20"/>
        </w:rPr>
      </w:pPr>
      <w:r w:rsidRPr="006929E3">
        <w:rPr>
          <w:sz w:val="1"/>
          <w:szCs w:val="1"/>
        </w:rPr>
        <w:drawing>
          <wp:inline distT="0" distB="0" distL="0" distR="0" wp14:anchorId="1C03FD9F" wp14:editId="60258358">
            <wp:extent cx="161925" cy="1428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9E3">
        <w:rPr>
          <w:rFonts w:ascii="Calibri" w:eastAsia="Calibri" w:hAnsi="Calibri" w:cs="Calibri"/>
          <w:b/>
          <w:bCs/>
          <w:color w:val="222222"/>
          <w:sz w:val="18"/>
          <w:szCs w:val="18"/>
        </w:rPr>
        <w:t>Global DX Ltd</w:t>
      </w:r>
    </w:p>
    <w:p w14:paraId="2A89432F" w14:textId="77777777" w:rsidR="006947FB" w:rsidRPr="006929E3" w:rsidRDefault="006947FB" w:rsidP="006947FB">
      <w:pPr>
        <w:spacing w:line="32" w:lineRule="exact"/>
        <w:rPr>
          <w:sz w:val="24"/>
          <w:szCs w:val="24"/>
        </w:rPr>
      </w:pPr>
    </w:p>
    <w:p w14:paraId="6EE31CBE" w14:textId="77777777" w:rsidR="006947FB" w:rsidRPr="006929E3" w:rsidRDefault="006947FB" w:rsidP="006947FB">
      <w:pPr>
        <w:ind w:left="300"/>
        <w:rPr>
          <w:sz w:val="20"/>
          <w:szCs w:val="20"/>
        </w:rPr>
      </w:pPr>
      <w:r w:rsidRPr="006929E3">
        <w:rPr>
          <w:rFonts w:ascii="Calibri" w:eastAsia="Calibri" w:hAnsi="Calibri" w:cs="Calibri"/>
          <w:b/>
          <w:bCs/>
          <w:color w:val="222222"/>
          <w:sz w:val="18"/>
          <w:szCs w:val="18"/>
        </w:rPr>
        <w:t>Elmbank Business Centre</w:t>
      </w:r>
    </w:p>
    <w:p w14:paraId="19D2877B" w14:textId="77777777" w:rsidR="006947FB" w:rsidRPr="006929E3" w:rsidRDefault="006947FB" w:rsidP="006947FB">
      <w:pPr>
        <w:spacing w:line="1" w:lineRule="exact"/>
        <w:rPr>
          <w:sz w:val="24"/>
          <w:szCs w:val="24"/>
        </w:rPr>
      </w:pPr>
    </w:p>
    <w:p w14:paraId="3CA4473C" w14:textId="77777777" w:rsidR="006947FB" w:rsidRPr="006929E3" w:rsidRDefault="006947FB" w:rsidP="006947FB">
      <w:pPr>
        <w:ind w:left="300"/>
        <w:rPr>
          <w:sz w:val="20"/>
          <w:szCs w:val="20"/>
        </w:rPr>
      </w:pPr>
      <w:r w:rsidRPr="006929E3">
        <w:rPr>
          <w:rFonts w:ascii="Calibri" w:eastAsia="Calibri" w:hAnsi="Calibri" w:cs="Calibri"/>
          <w:b/>
          <w:bCs/>
          <w:color w:val="222222"/>
          <w:sz w:val="18"/>
          <w:szCs w:val="18"/>
        </w:rPr>
        <w:t>Menstrie</w:t>
      </w:r>
    </w:p>
    <w:p w14:paraId="054DA291" w14:textId="77777777" w:rsidR="006947FB" w:rsidRPr="006929E3" w:rsidRDefault="006947FB" w:rsidP="006947FB">
      <w:pPr>
        <w:spacing w:line="238" w:lineRule="auto"/>
        <w:ind w:left="300"/>
        <w:rPr>
          <w:sz w:val="20"/>
          <w:szCs w:val="20"/>
        </w:rPr>
      </w:pPr>
      <w:r w:rsidRPr="006929E3">
        <w:rPr>
          <w:rFonts w:ascii="Calibri" w:eastAsia="Calibri" w:hAnsi="Calibri" w:cs="Calibri"/>
          <w:b/>
          <w:bCs/>
          <w:color w:val="222222"/>
          <w:sz w:val="18"/>
          <w:szCs w:val="18"/>
        </w:rPr>
        <w:t>FK11 7BU</w:t>
      </w:r>
    </w:p>
    <w:p w14:paraId="0E623905" w14:textId="77777777" w:rsidR="006947FB" w:rsidRPr="006929E3" w:rsidRDefault="006947FB" w:rsidP="006947FB">
      <w:pPr>
        <w:spacing w:line="2" w:lineRule="exact"/>
        <w:rPr>
          <w:sz w:val="24"/>
          <w:szCs w:val="24"/>
        </w:rPr>
      </w:pPr>
    </w:p>
    <w:p w14:paraId="69322BF6" w14:textId="77777777" w:rsidR="006947FB" w:rsidRPr="006929E3" w:rsidRDefault="006947FB" w:rsidP="006947FB">
      <w:pPr>
        <w:ind w:left="300"/>
        <w:rPr>
          <w:sz w:val="20"/>
          <w:szCs w:val="20"/>
        </w:rPr>
      </w:pPr>
      <w:r w:rsidRPr="006929E3">
        <w:rPr>
          <w:rFonts w:ascii="Calibri" w:eastAsia="Calibri" w:hAnsi="Calibri" w:cs="Calibri"/>
          <w:b/>
          <w:bCs/>
          <w:color w:val="222222"/>
          <w:sz w:val="18"/>
          <w:szCs w:val="18"/>
        </w:rPr>
        <w:t>United Kingdom</w:t>
      </w:r>
    </w:p>
    <w:p w14:paraId="44CD7095" w14:textId="77777777" w:rsidR="006947FB" w:rsidRPr="006929E3" w:rsidRDefault="006947FB" w:rsidP="006947FB">
      <w:pPr>
        <w:numPr>
          <w:ilvl w:val="0"/>
          <w:numId w:val="5"/>
        </w:numPr>
        <w:tabs>
          <w:tab w:val="left" w:pos="480"/>
        </w:tabs>
        <w:spacing w:line="238" w:lineRule="auto"/>
        <w:ind w:left="480" w:hanging="179"/>
        <w:rPr>
          <w:rFonts w:ascii="Calibri" w:eastAsia="Calibri" w:hAnsi="Calibri" w:cs="Calibri"/>
          <w:b/>
          <w:bCs/>
          <w:color w:val="222222"/>
          <w:sz w:val="18"/>
          <w:szCs w:val="18"/>
        </w:rPr>
      </w:pPr>
      <w:r w:rsidRPr="006929E3">
        <w:rPr>
          <w:rFonts w:ascii="Calibri" w:eastAsia="Calibri" w:hAnsi="Calibri" w:cs="Calibri"/>
          <w:b/>
          <w:bCs/>
          <w:color w:val="222222"/>
          <w:sz w:val="18"/>
          <w:szCs w:val="18"/>
        </w:rPr>
        <w:t>+44(0) 1259 230830</w:t>
      </w:r>
    </w:p>
    <w:p w14:paraId="1864D368" w14:textId="77777777" w:rsidR="006947FB" w:rsidRPr="006929E3" w:rsidRDefault="006947FB" w:rsidP="006947FB">
      <w:pPr>
        <w:spacing w:line="13" w:lineRule="exact"/>
        <w:rPr>
          <w:rFonts w:ascii="Calibri" w:eastAsia="Calibri" w:hAnsi="Calibri" w:cs="Calibri"/>
          <w:b/>
          <w:bCs/>
          <w:color w:val="222222"/>
          <w:sz w:val="18"/>
          <w:szCs w:val="18"/>
        </w:rPr>
      </w:pPr>
    </w:p>
    <w:p w14:paraId="6F0EF6FF" w14:textId="77777777" w:rsidR="006947FB" w:rsidRPr="006929E3" w:rsidRDefault="006947FB" w:rsidP="006947FB">
      <w:pPr>
        <w:numPr>
          <w:ilvl w:val="0"/>
          <w:numId w:val="6"/>
        </w:numPr>
        <w:tabs>
          <w:tab w:val="left" w:pos="480"/>
        </w:tabs>
        <w:ind w:left="480" w:hanging="188"/>
        <w:rPr>
          <w:rFonts w:ascii="Calibri" w:eastAsia="Calibri" w:hAnsi="Calibri" w:cs="Calibri"/>
          <w:b/>
          <w:bCs/>
          <w:sz w:val="17"/>
          <w:szCs w:val="17"/>
        </w:rPr>
      </w:pPr>
      <w:r w:rsidRPr="006929E3">
        <w:rPr>
          <w:rFonts w:ascii="Calibri" w:eastAsia="Calibri" w:hAnsi="Calibri" w:cs="Calibri"/>
          <w:b/>
          <w:bCs/>
          <w:sz w:val="17"/>
          <w:szCs w:val="17"/>
        </w:rPr>
        <w:t>contact@globaldx.com</w:t>
      </w:r>
    </w:p>
    <w:p w14:paraId="2C269A03" w14:textId="77777777" w:rsidR="006947FB" w:rsidRPr="006929E3" w:rsidRDefault="006947FB" w:rsidP="006947FB">
      <w:pPr>
        <w:spacing w:line="1" w:lineRule="exact"/>
        <w:rPr>
          <w:rFonts w:ascii="Calibri" w:eastAsia="Calibri" w:hAnsi="Calibri" w:cs="Calibri"/>
          <w:b/>
          <w:bCs/>
          <w:sz w:val="17"/>
          <w:szCs w:val="17"/>
        </w:rPr>
      </w:pPr>
    </w:p>
    <w:p w14:paraId="5FEF24DA" w14:textId="77777777" w:rsidR="006947FB" w:rsidRPr="006929E3" w:rsidRDefault="006947FB" w:rsidP="006947FB">
      <w:pPr>
        <w:numPr>
          <w:ilvl w:val="0"/>
          <w:numId w:val="7"/>
        </w:numPr>
        <w:tabs>
          <w:tab w:val="left" w:pos="540"/>
        </w:tabs>
        <w:ind w:left="540" w:hanging="248"/>
        <w:rPr>
          <w:rFonts w:ascii="Calibri" w:eastAsia="Calibri" w:hAnsi="Calibri" w:cs="Calibri"/>
          <w:b/>
          <w:bCs/>
          <w:color w:val="222222"/>
          <w:sz w:val="18"/>
          <w:szCs w:val="18"/>
        </w:rPr>
      </w:pPr>
      <w:r w:rsidRPr="006929E3">
        <w:rPr>
          <w:rFonts w:ascii="Calibri" w:eastAsia="Calibri" w:hAnsi="Calibri" w:cs="Calibri"/>
          <w:b/>
          <w:bCs/>
          <w:sz w:val="18"/>
          <w:szCs w:val="18"/>
        </w:rPr>
        <w:t>www.globaldx.com</w:t>
      </w:r>
    </w:p>
    <w:p w14:paraId="7465AF23" w14:textId="77777777" w:rsidR="006947FB" w:rsidRPr="006929E3" w:rsidRDefault="006947FB" w:rsidP="006947FB">
      <w:pPr>
        <w:spacing w:line="20" w:lineRule="exact"/>
        <w:rPr>
          <w:sz w:val="24"/>
          <w:szCs w:val="24"/>
        </w:rPr>
      </w:pPr>
      <w:r w:rsidRPr="006929E3">
        <w:rPr>
          <w:sz w:val="24"/>
          <w:szCs w:val="24"/>
        </w:rPr>
        <w:drawing>
          <wp:anchor distT="0" distB="0" distL="114300" distR="114300" simplePos="0" relativeHeight="251675648" behindDoc="1" locked="0" layoutInCell="0" allowOverlap="1" wp14:anchorId="1A2CA4DB" wp14:editId="3DBD2FE3">
            <wp:simplePos x="0" y="0"/>
            <wp:positionH relativeFrom="column">
              <wp:posOffset>571500</wp:posOffset>
            </wp:positionH>
            <wp:positionV relativeFrom="paragraph">
              <wp:posOffset>261620</wp:posOffset>
            </wp:positionV>
            <wp:extent cx="619125" cy="4286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FCB9C9" w14:textId="77777777" w:rsidR="006947FB" w:rsidRPr="006929E3" w:rsidRDefault="006947FB" w:rsidP="006947FB">
      <w:pPr>
        <w:spacing w:line="20" w:lineRule="exact"/>
        <w:rPr>
          <w:sz w:val="24"/>
          <w:szCs w:val="24"/>
        </w:rPr>
      </w:pPr>
      <w:r w:rsidRPr="006929E3">
        <w:rPr>
          <w:sz w:val="24"/>
          <w:szCs w:val="24"/>
        </w:rPr>
        <w:br w:type="column"/>
      </w:r>
    </w:p>
    <w:p w14:paraId="29705FC3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57168C89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171A55AA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685511D4" w14:textId="77777777" w:rsidR="006947FB" w:rsidRPr="006929E3" w:rsidRDefault="006947FB" w:rsidP="006947FB">
      <w:pPr>
        <w:spacing w:line="200" w:lineRule="exact"/>
        <w:rPr>
          <w:sz w:val="24"/>
          <w:szCs w:val="24"/>
        </w:rPr>
      </w:pPr>
    </w:p>
    <w:p w14:paraId="2299DF43" w14:textId="77777777" w:rsidR="006947FB" w:rsidRPr="006929E3" w:rsidRDefault="006947FB" w:rsidP="006947FB">
      <w:pPr>
        <w:spacing w:line="218" w:lineRule="exact"/>
        <w:rPr>
          <w:sz w:val="24"/>
          <w:szCs w:val="24"/>
        </w:rPr>
      </w:pPr>
    </w:p>
    <w:p w14:paraId="0416E0BD" w14:textId="5F5D8E2B" w:rsidR="006947FB" w:rsidRPr="006929E3" w:rsidRDefault="006947FB" w:rsidP="006947FB">
      <w:pPr>
        <w:rPr>
          <w:sz w:val="20"/>
          <w:szCs w:val="20"/>
        </w:rPr>
      </w:pPr>
      <w:r w:rsidRPr="006929E3">
        <w:rPr>
          <w:rFonts w:ascii="Calibri" w:eastAsia="Calibri" w:hAnsi="Calibri" w:cs="Calibri"/>
          <w:b/>
          <w:bCs/>
          <w:sz w:val="18"/>
          <w:szCs w:val="18"/>
        </w:rPr>
        <w:t>D</w:t>
      </w:r>
      <w:r w:rsidR="00F353AE" w:rsidRPr="006929E3">
        <w:rPr>
          <w:rFonts w:ascii="Calibri" w:eastAsia="Calibri" w:hAnsi="Calibri" w:cs="Calibri"/>
          <w:b/>
          <w:bCs/>
          <w:sz w:val="18"/>
          <w:szCs w:val="18"/>
        </w:rPr>
        <w:t>ržitel rozhodnutí o schválení a d</w:t>
      </w:r>
      <w:r w:rsidRPr="006929E3">
        <w:rPr>
          <w:rFonts w:ascii="Calibri" w:eastAsia="Calibri" w:hAnsi="Calibri" w:cs="Calibri"/>
          <w:b/>
          <w:bCs/>
          <w:sz w:val="18"/>
          <w:szCs w:val="18"/>
        </w:rPr>
        <w:t>ovozce</w:t>
      </w:r>
      <w:r w:rsidRPr="006929E3">
        <w:rPr>
          <w:rFonts w:ascii="Calibri" w:eastAsia="Calibri" w:hAnsi="Calibri" w:cs="Calibri"/>
          <w:sz w:val="18"/>
          <w:szCs w:val="18"/>
        </w:rPr>
        <w:t>:</w:t>
      </w:r>
    </w:p>
    <w:p w14:paraId="7CB86C80" w14:textId="77777777" w:rsidR="006947FB" w:rsidRPr="006929E3" w:rsidRDefault="006947FB" w:rsidP="006947FB">
      <w:pPr>
        <w:spacing w:line="1" w:lineRule="exact"/>
        <w:rPr>
          <w:sz w:val="24"/>
          <w:szCs w:val="24"/>
        </w:rPr>
      </w:pPr>
    </w:p>
    <w:p w14:paraId="4A277365" w14:textId="77777777" w:rsidR="006947FB" w:rsidRPr="006929E3" w:rsidRDefault="006947FB" w:rsidP="006947FB">
      <w:pPr>
        <w:rPr>
          <w:sz w:val="20"/>
          <w:szCs w:val="20"/>
        </w:rPr>
      </w:pPr>
      <w:r w:rsidRPr="006929E3">
        <w:rPr>
          <w:rFonts w:ascii="Calibri" w:eastAsia="Calibri" w:hAnsi="Calibri" w:cs="Calibri"/>
          <w:sz w:val="18"/>
          <w:szCs w:val="18"/>
        </w:rPr>
        <w:t>“APR“ spol. s r.o.</w:t>
      </w:r>
    </w:p>
    <w:p w14:paraId="6682BE22" w14:textId="77777777" w:rsidR="006947FB" w:rsidRPr="006929E3" w:rsidRDefault="006947FB" w:rsidP="006947FB">
      <w:pPr>
        <w:rPr>
          <w:sz w:val="20"/>
          <w:szCs w:val="20"/>
        </w:rPr>
      </w:pPr>
      <w:r w:rsidRPr="006929E3">
        <w:rPr>
          <w:rFonts w:ascii="Calibri" w:eastAsia="Calibri" w:hAnsi="Calibri" w:cs="Calibri"/>
          <w:sz w:val="18"/>
          <w:szCs w:val="18"/>
        </w:rPr>
        <w:t>V Chotejně 765/15</w:t>
      </w:r>
    </w:p>
    <w:p w14:paraId="40C51364" w14:textId="77777777" w:rsidR="006947FB" w:rsidRPr="006929E3" w:rsidRDefault="006947FB" w:rsidP="006947FB">
      <w:pPr>
        <w:rPr>
          <w:sz w:val="20"/>
          <w:szCs w:val="20"/>
        </w:rPr>
      </w:pPr>
      <w:r w:rsidRPr="006929E3">
        <w:rPr>
          <w:rFonts w:ascii="Calibri" w:eastAsia="Calibri" w:hAnsi="Calibri" w:cs="Calibri"/>
          <w:sz w:val="18"/>
          <w:szCs w:val="18"/>
        </w:rPr>
        <w:t>102 00 Praha 10</w:t>
      </w:r>
    </w:p>
    <w:p w14:paraId="6385B287" w14:textId="77777777" w:rsidR="006947FB" w:rsidRPr="006929E3" w:rsidRDefault="006947FB" w:rsidP="006947FB">
      <w:pPr>
        <w:spacing w:line="238" w:lineRule="auto"/>
        <w:rPr>
          <w:sz w:val="20"/>
          <w:szCs w:val="20"/>
        </w:rPr>
      </w:pPr>
      <w:r w:rsidRPr="006929E3">
        <w:rPr>
          <w:rFonts w:ascii="Calibri" w:eastAsia="Calibri" w:hAnsi="Calibri" w:cs="Calibri"/>
          <w:sz w:val="18"/>
          <w:szCs w:val="18"/>
        </w:rPr>
        <w:t>Česká republika</w:t>
      </w:r>
    </w:p>
    <w:p w14:paraId="1B1EBEA9" w14:textId="77777777" w:rsidR="006947FB" w:rsidRPr="006929E3" w:rsidRDefault="006947FB" w:rsidP="006947FB">
      <w:pPr>
        <w:spacing w:line="2" w:lineRule="exact"/>
        <w:rPr>
          <w:sz w:val="24"/>
          <w:szCs w:val="24"/>
        </w:rPr>
      </w:pPr>
    </w:p>
    <w:p w14:paraId="0585162A" w14:textId="77777777" w:rsidR="006947FB" w:rsidRPr="006929E3" w:rsidRDefault="006947FB" w:rsidP="006947FB">
      <w:pPr>
        <w:rPr>
          <w:sz w:val="20"/>
          <w:szCs w:val="20"/>
        </w:rPr>
      </w:pPr>
      <w:r w:rsidRPr="006929E3">
        <w:rPr>
          <w:rFonts w:ascii="Calibri" w:eastAsia="Calibri" w:hAnsi="Calibri" w:cs="Calibri"/>
          <w:sz w:val="18"/>
          <w:szCs w:val="18"/>
        </w:rPr>
        <w:t>Tel: +420 272 764 421</w:t>
      </w:r>
    </w:p>
    <w:p w14:paraId="5DB008A5" w14:textId="77777777" w:rsidR="006947FB" w:rsidRPr="006929E3" w:rsidRDefault="006947FB" w:rsidP="006947FB">
      <w:pPr>
        <w:spacing w:line="1" w:lineRule="exact"/>
        <w:rPr>
          <w:sz w:val="24"/>
          <w:szCs w:val="24"/>
        </w:rPr>
      </w:pPr>
    </w:p>
    <w:p w14:paraId="45489568" w14:textId="04AB1EE4" w:rsidR="006947FB" w:rsidRPr="006929E3" w:rsidRDefault="006947FB" w:rsidP="006947FB">
      <w:pPr>
        <w:rPr>
          <w:sz w:val="20"/>
          <w:szCs w:val="20"/>
        </w:rPr>
      </w:pPr>
      <w:r w:rsidRPr="006929E3">
        <w:rPr>
          <w:rFonts w:ascii="Calibri" w:eastAsia="Calibri" w:hAnsi="Calibri" w:cs="Calibri"/>
          <w:sz w:val="18"/>
          <w:szCs w:val="18"/>
        </w:rPr>
        <w:t>Web: www.apr.cz</w:t>
      </w:r>
    </w:p>
    <w:p w14:paraId="0C988D1A" w14:textId="33CCB252" w:rsidR="006947FB" w:rsidRPr="006929E3" w:rsidRDefault="00F353AE" w:rsidP="006947FB">
      <w:pPr>
        <w:spacing w:line="20" w:lineRule="exact"/>
        <w:rPr>
          <w:sz w:val="24"/>
          <w:szCs w:val="24"/>
        </w:rPr>
      </w:pPr>
      <w:r w:rsidRPr="006929E3">
        <w:rPr>
          <w:sz w:val="24"/>
          <w:szCs w:val="24"/>
        </w:rPr>
        <w:drawing>
          <wp:anchor distT="0" distB="0" distL="114300" distR="114300" simplePos="0" relativeHeight="251676672" behindDoc="1" locked="0" layoutInCell="0" allowOverlap="1" wp14:anchorId="1DE2F880" wp14:editId="4BE8C174">
            <wp:simplePos x="0" y="0"/>
            <wp:positionH relativeFrom="column">
              <wp:posOffset>916940</wp:posOffset>
            </wp:positionH>
            <wp:positionV relativeFrom="paragraph">
              <wp:posOffset>59055</wp:posOffset>
            </wp:positionV>
            <wp:extent cx="594995" cy="5988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170BDB" w14:textId="77777777" w:rsidR="006947FB" w:rsidRPr="006929E3" w:rsidRDefault="006947FB" w:rsidP="006947FB">
      <w:pPr>
        <w:sectPr w:rsidR="006947FB" w:rsidRPr="006929E3">
          <w:type w:val="continuous"/>
          <w:pgSz w:w="12240" w:h="17280"/>
          <w:pgMar w:top="837" w:right="540" w:bottom="0" w:left="780" w:header="0" w:footer="0" w:gutter="0"/>
          <w:cols w:num="3" w:space="708" w:equalWidth="0">
            <w:col w:w="5200" w:space="440"/>
            <w:col w:w="2200" w:space="540"/>
            <w:col w:w="2540"/>
          </w:cols>
        </w:sectPr>
      </w:pPr>
    </w:p>
    <w:p w14:paraId="4E92062A" w14:textId="77777777" w:rsidR="00F353AE" w:rsidRPr="006929E3" w:rsidRDefault="00F353AE" w:rsidP="00F353AE">
      <w:pPr>
        <w:rPr>
          <w:rFonts w:ascii="Arial" w:eastAsia="Arial" w:hAnsi="Arial" w:cs="Arial"/>
          <w:color w:val="222222"/>
          <w:sz w:val="8"/>
          <w:szCs w:val="8"/>
        </w:rPr>
      </w:pPr>
    </w:p>
    <w:p w14:paraId="522E8D2D" w14:textId="03076A9F" w:rsidR="006947FB" w:rsidRPr="006929E3" w:rsidRDefault="006947FB" w:rsidP="00F353AE">
      <w:pPr>
        <w:rPr>
          <w:sz w:val="20"/>
          <w:szCs w:val="20"/>
        </w:rPr>
      </w:pPr>
      <w:r w:rsidRPr="006929E3">
        <w:rPr>
          <w:rFonts w:ascii="Arial" w:eastAsia="Arial" w:hAnsi="Arial" w:cs="Arial"/>
          <w:color w:val="222222"/>
          <w:sz w:val="8"/>
          <w:szCs w:val="8"/>
        </w:rPr>
        <w:t>An ISO 9001:2015 Certified Company</w:t>
      </w:r>
    </w:p>
    <w:p w14:paraId="711A5399" w14:textId="77777777" w:rsidR="006947FB" w:rsidRPr="006929E3" w:rsidRDefault="006947FB" w:rsidP="00F353AE">
      <w:pPr>
        <w:rPr>
          <w:sz w:val="20"/>
          <w:szCs w:val="20"/>
        </w:rPr>
      </w:pPr>
      <w:r w:rsidRPr="006929E3">
        <w:rPr>
          <w:rFonts w:ascii="Calibri" w:eastAsia="Calibri" w:hAnsi="Calibri" w:cs="Calibri"/>
          <w:sz w:val="15"/>
          <w:szCs w:val="15"/>
        </w:rPr>
        <w:t>GDX/QA/IFU/GDX19-1</w:t>
      </w:r>
    </w:p>
    <w:p w14:paraId="1A061084" w14:textId="77777777" w:rsidR="006947FB" w:rsidRPr="006929E3" w:rsidRDefault="006947FB" w:rsidP="006947FB">
      <w:pPr>
        <w:spacing w:line="4" w:lineRule="exact"/>
        <w:rPr>
          <w:sz w:val="24"/>
          <w:szCs w:val="24"/>
        </w:rPr>
      </w:pPr>
    </w:p>
    <w:p w14:paraId="23426FAA" w14:textId="11DA9079" w:rsidR="006947FB" w:rsidRPr="006929E3" w:rsidRDefault="006947FB" w:rsidP="00F353AE">
      <w:pPr>
        <w:rPr>
          <w:sz w:val="20"/>
          <w:szCs w:val="20"/>
        </w:rPr>
        <w:sectPr w:rsidR="006947FB" w:rsidRPr="006929E3">
          <w:type w:val="continuous"/>
          <w:pgSz w:w="12240" w:h="17280"/>
          <w:pgMar w:top="837" w:right="540" w:bottom="0" w:left="780" w:header="0" w:footer="0" w:gutter="0"/>
          <w:cols w:space="708" w:equalWidth="0">
            <w:col w:w="10920"/>
          </w:cols>
        </w:sectPr>
      </w:pPr>
      <w:r w:rsidRPr="006929E3">
        <w:rPr>
          <w:rFonts w:ascii="Calibri" w:eastAsia="Calibri" w:hAnsi="Calibri" w:cs="Calibri"/>
          <w:sz w:val="15"/>
          <w:szCs w:val="15"/>
        </w:rPr>
        <w:t>Rev. č: 4.0</w:t>
      </w:r>
    </w:p>
    <w:p w14:paraId="6D7951F9" w14:textId="08E52EBB" w:rsidR="00877734" w:rsidRPr="006929E3" w:rsidRDefault="006947FB" w:rsidP="00F353AE">
      <w:pPr>
        <w:spacing w:line="238" w:lineRule="auto"/>
        <w:rPr>
          <w:sz w:val="20"/>
          <w:szCs w:val="20"/>
        </w:rPr>
      </w:pPr>
      <w:r w:rsidRPr="006929E3">
        <w:rPr>
          <w:rFonts w:ascii="Calibri" w:eastAsia="Calibri" w:hAnsi="Calibri" w:cs="Calibri"/>
          <w:b/>
          <w:bCs/>
          <w:sz w:val="23"/>
          <w:szCs w:val="23"/>
        </w:rPr>
        <w:t>(</w:t>
      </w:r>
      <w:r w:rsidRPr="006929E3">
        <w:rPr>
          <w:rFonts w:ascii="Arial" w:eastAsia="Arial" w:hAnsi="Arial" w:cs="Arial"/>
          <w:b/>
          <w:bCs/>
          <w:color w:val="222222"/>
          <w:sz w:val="23"/>
          <w:szCs w:val="23"/>
        </w:rPr>
        <w:t>Pouze pro profesionální použití)</w:t>
      </w:r>
    </w:p>
    <w:sectPr w:rsidR="00877734" w:rsidRPr="006929E3">
      <w:type w:val="continuous"/>
      <w:pgSz w:w="12240" w:h="17280"/>
      <w:pgMar w:top="837" w:right="540" w:bottom="0" w:left="780" w:header="0" w:footer="0" w:gutter="0"/>
      <w:cols w:space="708" w:equalWidth="0">
        <w:col w:w="10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26AAB6EA"/>
    <w:lvl w:ilvl="0" w:tplc="E20EE490">
      <w:start w:val="23"/>
      <w:numFmt w:val="upperLetter"/>
      <w:lvlText w:val="%1:"/>
      <w:lvlJc w:val="left"/>
    </w:lvl>
    <w:lvl w:ilvl="1" w:tplc="0776AFCA">
      <w:start w:val="1"/>
      <w:numFmt w:val="upperLetter"/>
      <w:lvlText w:val="%2"/>
      <w:lvlJc w:val="left"/>
    </w:lvl>
    <w:lvl w:ilvl="2" w:tplc="7D4AFFF8">
      <w:numFmt w:val="decimal"/>
      <w:lvlText w:val=""/>
      <w:lvlJc w:val="left"/>
    </w:lvl>
    <w:lvl w:ilvl="3" w:tplc="658AB9AA">
      <w:numFmt w:val="decimal"/>
      <w:lvlText w:val=""/>
      <w:lvlJc w:val="left"/>
    </w:lvl>
    <w:lvl w:ilvl="4" w:tplc="253E32B4">
      <w:numFmt w:val="decimal"/>
      <w:lvlText w:val=""/>
      <w:lvlJc w:val="left"/>
    </w:lvl>
    <w:lvl w:ilvl="5" w:tplc="9A6CBFC2">
      <w:numFmt w:val="decimal"/>
      <w:lvlText w:val=""/>
      <w:lvlJc w:val="left"/>
    </w:lvl>
    <w:lvl w:ilvl="6" w:tplc="EFFA1346">
      <w:numFmt w:val="decimal"/>
      <w:lvlText w:val=""/>
      <w:lvlJc w:val="left"/>
    </w:lvl>
    <w:lvl w:ilvl="7" w:tplc="B428FB82">
      <w:numFmt w:val="decimal"/>
      <w:lvlText w:val=""/>
      <w:lvlJc w:val="left"/>
    </w:lvl>
    <w:lvl w:ilvl="8" w:tplc="70165CD6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C5A01F14"/>
    <w:lvl w:ilvl="0" w:tplc="BCC2D34C">
      <w:start w:val="1"/>
      <w:numFmt w:val="decimal"/>
      <w:lvlText w:val="%1."/>
      <w:lvlJc w:val="left"/>
    </w:lvl>
    <w:lvl w:ilvl="1" w:tplc="943EA9C2">
      <w:numFmt w:val="decimal"/>
      <w:lvlText w:val=""/>
      <w:lvlJc w:val="left"/>
    </w:lvl>
    <w:lvl w:ilvl="2" w:tplc="F9F84908">
      <w:numFmt w:val="decimal"/>
      <w:lvlText w:val=""/>
      <w:lvlJc w:val="left"/>
    </w:lvl>
    <w:lvl w:ilvl="3" w:tplc="38CA1E22">
      <w:numFmt w:val="decimal"/>
      <w:lvlText w:val=""/>
      <w:lvlJc w:val="left"/>
    </w:lvl>
    <w:lvl w:ilvl="4" w:tplc="444A2710">
      <w:numFmt w:val="decimal"/>
      <w:lvlText w:val=""/>
      <w:lvlJc w:val="left"/>
    </w:lvl>
    <w:lvl w:ilvl="5" w:tplc="E6A6060C">
      <w:numFmt w:val="decimal"/>
      <w:lvlText w:val=""/>
      <w:lvlJc w:val="left"/>
    </w:lvl>
    <w:lvl w:ilvl="6" w:tplc="50F08B68">
      <w:numFmt w:val="decimal"/>
      <w:lvlText w:val=""/>
      <w:lvlJc w:val="left"/>
    </w:lvl>
    <w:lvl w:ilvl="7" w:tplc="B5BECBEC">
      <w:numFmt w:val="decimal"/>
      <w:lvlText w:val=""/>
      <w:lvlJc w:val="left"/>
    </w:lvl>
    <w:lvl w:ilvl="8" w:tplc="B3681F40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8A1A6B7C"/>
    <w:lvl w:ilvl="0" w:tplc="05C83562">
      <w:start w:val="5"/>
      <w:numFmt w:val="upperLetter"/>
      <w:lvlText w:val="%1:"/>
      <w:lvlJc w:val="left"/>
    </w:lvl>
    <w:lvl w:ilvl="1" w:tplc="66900DB0">
      <w:start w:val="1"/>
      <w:numFmt w:val="upperLetter"/>
      <w:lvlText w:val="%2"/>
      <w:lvlJc w:val="left"/>
    </w:lvl>
    <w:lvl w:ilvl="2" w:tplc="7C927B7A">
      <w:numFmt w:val="decimal"/>
      <w:lvlText w:val=""/>
      <w:lvlJc w:val="left"/>
    </w:lvl>
    <w:lvl w:ilvl="3" w:tplc="68DEA820">
      <w:numFmt w:val="decimal"/>
      <w:lvlText w:val=""/>
      <w:lvlJc w:val="left"/>
    </w:lvl>
    <w:lvl w:ilvl="4" w:tplc="686427EE">
      <w:numFmt w:val="decimal"/>
      <w:lvlText w:val=""/>
      <w:lvlJc w:val="left"/>
    </w:lvl>
    <w:lvl w:ilvl="5" w:tplc="2E6435BA">
      <w:numFmt w:val="decimal"/>
      <w:lvlText w:val=""/>
      <w:lvlJc w:val="left"/>
    </w:lvl>
    <w:lvl w:ilvl="6" w:tplc="9AB47E4C">
      <w:numFmt w:val="decimal"/>
      <w:lvlText w:val=""/>
      <w:lvlJc w:val="left"/>
    </w:lvl>
    <w:lvl w:ilvl="7" w:tplc="9DB0EB62">
      <w:numFmt w:val="decimal"/>
      <w:lvlText w:val=""/>
      <w:lvlJc w:val="left"/>
    </w:lvl>
    <w:lvl w:ilvl="8" w:tplc="BD7E14D4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05F4A136"/>
    <w:lvl w:ilvl="0" w:tplc="117ADA94">
      <w:start w:val="20"/>
      <w:numFmt w:val="upperLetter"/>
      <w:lvlText w:val="%1:"/>
      <w:lvlJc w:val="left"/>
    </w:lvl>
    <w:lvl w:ilvl="1" w:tplc="035C5CDE">
      <w:start w:val="1"/>
      <w:numFmt w:val="upperLetter"/>
      <w:lvlText w:val="%2"/>
      <w:lvlJc w:val="left"/>
    </w:lvl>
    <w:lvl w:ilvl="2" w:tplc="434AFDAE">
      <w:numFmt w:val="decimal"/>
      <w:lvlText w:val=""/>
      <w:lvlJc w:val="left"/>
    </w:lvl>
    <w:lvl w:ilvl="3" w:tplc="9D5C4FAE">
      <w:numFmt w:val="decimal"/>
      <w:lvlText w:val=""/>
      <w:lvlJc w:val="left"/>
    </w:lvl>
    <w:lvl w:ilvl="4" w:tplc="1CE28E0C">
      <w:numFmt w:val="decimal"/>
      <w:lvlText w:val=""/>
      <w:lvlJc w:val="left"/>
    </w:lvl>
    <w:lvl w:ilvl="5" w:tplc="FD1E26A4">
      <w:numFmt w:val="decimal"/>
      <w:lvlText w:val=""/>
      <w:lvlJc w:val="left"/>
    </w:lvl>
    <w:lvl w:ilvl="6" w:tplc="CCA22044">
      <w:numFmt w:val="decimal"/>
      <w:lvlText w:val=""/>
      <w:lvlJc w:val="left"/>
    </w:lvl>
    <w:lvl w:ilvl="7" w:tplc="1BB8E6D6">
      <w:numFmt w:val="decimal"/>
      <w:lvlText w:val=""/>
      <w:lvlJc w:val="left"/>
    </w:lvl>
    <w:lvl w:ilvl="8" w:tplc="507C0B58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2D30F2FA"/>
    <w:lvl w:ilvl="0" w:tplc="1A7E93A4">
      <w:start w:val="1"/>
      <w:numFmt w:val="decimal"/>
      <w:lvlText w:val="%1)"/>
      <w:lvlJc w:val="left"/>
    </w:lvl>
    <w:lvl w:ilvl="1" w:tplc="7FD0EB58">
      <w:numFmt w:val="decimal"/>
      <w:lvlText w:val=""/>
      <w:lvlJc w:val="left"/>
    </w:lvl>
    <w:lvl w:ilvl="2" w:tplc="2A72A684">
      <w:numFmt w:val="decimal"/>
      <w:lvlText w:val=""/>
      <w:lvlJc w:val="left"/>
    </w:lvl>
    <w:lvl w:ilvl="3" w:tplc="91E0DC96">
      <w:numFmt w:val="decimal"/>
      <w:lvlText w:val=""/>
      <w:lvlJc w:val="left"/>
    </w:lvl>
    <w:lvl w:ilvl="4" w:tplc="F6C8EA60">
      <w:numFmt w:val="decimal"/>
      <w:lvlText w:val=""/>
      <w:lvlJc w:val="left"/>
    </w:lvl>
    <w:lvl w:ilvl="5" w:tplc="0D6E8C8C">
      <w:numFmt w:val="decimal"/>
      <w:lvlText w:val=""/>
      <w:lvlJc w:val="left"/>
    </w:lvl>
    <w:lvl w:ilvl="6" w:tplc="8236EFFE">
      <w:numFmt w:val="decimal"/>
      <w:lvlText w:val=""/>
      <w:lvlJc w:val="left"/>
    </w:lvl>
    <w:lvl w:ilvl="7" w:tplc="71F0617E">
      <w:numFmt w:val="decimal"/>
      <w:lvlText w:val=""/>
      <w:lvlJc w:val="left"/>
    </w:lvl>
    <w:lvl w:ilvl="8" w:tplc="B2B2D63C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8088430C"/>
    <w:lvl w:ilvl="0" w:tplc="7B525592">
      <w:start w:val="1"/>
      <w:numFmt w:val="bullet"/>
      <w:lvlText w:val="•"/>
      <w:lvlJc w:val="left"/>
    </w:lvl>
    <w:lvl w:ilvl="1" w:tplc="47143E74">
      <w:numFmt w:val="decimal"/>
      <w:lvlText w:val=""/>
      <w:lvlJc w:val="left"/>
    </w:lvl>
    <w:lvl w:ilvl="2" w:tplc="32264FAE">
      <w:numFmt w:val="decimal"/>
      <w:lvlText w:val=""/>
      <w:lvlJc w:val="left"/>
    </w:lvl>
    <w:lvl w:ilvl="3" w:tplc="2D3008EA">
      <w:numFmt w:val="decimal"/>
      <w:lvlText w:val=""/>
      <w:lvlJc w:val="left"/>
    </w:lvl>
    <w:lvl w:ilvl="4" w:tplc="3B3CBD52">
      <w:numFmt w:val="decimal"/>
      <w:lvlText w:val=""/>
      <w:lvlJc w:val="left"/>
    </w:lvl>
    <w:lvl w:ilvl="5" w:tplc="776CE5C2">
      <w:numFmt w:val="decimal"/>
      <w:lvlText w:val=""/>
      <w:lvlJc w:val="left"/>
    </w:lvl>
    <w:lvl w:ilvl="6" w:tplc="0736F420">
      <w:numFmt w:val="decimal"/>
      <w:lvlText w:val=""/>
      <w:lvlJc w:val="left"/>
    </w:lvl>
    <w:lvl w:ilvl="7" w:tplc="266A1A80">
      <w:numFmt w:val="decimal"/>
      <w:lvlText w:val=""/>
      <w:lvlJc w:val="left"/>
    </w:lvl>
    <w:lvl w:ilvl="8" w:tplc="E7E864EE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100E38BE"/>
    <w:lvl w:ilvl="0" w:tplc="20BE79C4">
      <w:start w:val="1"/>
      <w:numFmt w:val="decimal"/>
      <w:lvlText w:val="%1."/>
      <w:lvlJc w:val="left"/>
    </w:lvl>
    <w:lvl w:ilvl="1" w:tplc="D63EABB8">
      <w:start w:val="1"/>
      <w:numFmt w:val="lowerLetter"/>
      <w:lvlText w:val="%2."/>
      <w:lvlJc w:val="left"/>
    </w:lvl>
    <w:lvl w:ilvl="2" w:tplc="3D0A10A0">
      <w:numFmt w:val="decimal"/>
      <w:lvlText w:val=""/>
      <w:lvlJc w:val="left"/>
    </w:lvl>
    <w:lvl w:ilvl="3" w:tplc="0F88526C">
      <w:numFmt w:val="decimal"/>
      <w:lvlText w:val=""/>
      <w:lvlJc w:val="left"/>
    </w:lvl>
    <w:lvl w:ilvl="4" w:tplc="6A6C3D64">
      <w:numFmt w:val="decimal"/>
      <w:lvlText w:val=""/>
      <w:lvlJc w:val="left"/>
    </w:lvl>
    <w:lvl w:ilvl="5" w:tplc="9300E216">
      <w:numFmt w:val="decimal"/>
      <w:lvlText w:val=""/>
      <w:lvlJc w:val="left"/>
    </w:lvl>
    <w:lvl w:ilvl="6" w:tplc="137CD988">
      <w:numFmt w:val="decimal"/>
      <w:lvlText w:val=""/>
      <w:lvlJc w:val="left"/>
    </w:lvl>
    <w:lvl w:ilvl="7" w:tplc="D184527A">
      <w:numFmt w:val="decimal"/>
      <w:lvlText w:val=""/>
      <w:lvlJc w:val="left"/>
    </w:lvl>
    <w:lvl w:ilvl="8" w:tplc="A9AE0A4A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34"/>
    <w:rsid w:val="00020586"/>
    <w:rsid w:val="000B2867"/>
    <w:rsid w:val="000E6EA9"/>
    <w:rsid w:val="000F6985"/>
    <w:rsid w:val="001E5D6E"/>
    <w:rsid w:val="00233D23"/>
    <w:rsid w:val="003645CD"/>
    <w:rsid w:val="005105B8"/>
    <w:rsid w:val="0057102F"/>
    <w:rsid w:val="005A5A9B"/>
    <w:rsid w:val="005E51D5"/>
    <w:rsid w:val="006929E3"/>
    <w:rsid w:val="006947FB"/>
    <w:rsid w:val="007577D4"/>
    <w:rsid w:val="00761317"/>
    <w:rsid w:val="00877734"/>
    <w:rsid w:val="008B1501"/>
    <w:rsid w:val="009A4A29"/>
    <w:rsid w:val="00A920E2"/>
    <w:rsid w:val="00A92411"/>
    <w:rsid w:val="00B675A8"/>
    <w:rsid w:val="00B74C84"/>
    <w:rsid w:val="00BC31BE"/>
    <w:rsid w:val="00BE5594"/>
    <w:rsid w:val="00C02DEC"/>
    <w:rsid w:val="00C770A2"/>
    <w:rsid w:val="00CA089B"/>
    <w:rsid w:val="00CC239A"/>
    <w:rsid w:val="00D06158"/>
    <w:rsid w:val="00DE6432"/>
    <w:rsid w:val="00F3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D329"/>
  <w15:docId w15:val="{34F4447A-4AF6-46F3-BD5A-F6F99956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F69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69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69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9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69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6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98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4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677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Nepejchalová Leona</cp:lastModifiedBy>
  <cp:revision>10</cp:revision>
  <dcterms:created xsi:type="dcterms:W3CDTF">2023-05-25T12:31:00Z</dcterms:created>
  <dcterms:modified xsi:type="dcterms:W3CDTF">2023-06-13T14:59:00Z</dcterms:modified>
</cp:coreProperties>
</file>