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083A" w14:textId="77777777" w:rsidR="000A6C55" w:rsidRDefault="000A6C55" w:rsidP="001113EF">
      <w:pPr>
        <w:spacing w:before="100" w:beforeAutospacing="1" w:after="100" w:afterAutospacing="1" w:line="240" w:lineRule="auto"/>
        <w:contextualSpacing/>
        <w:rPr>
          <w:u w:val="single"/>
        </w:rPr>
      </w:pPr>
      <w:r w:rsidRPr="00F46E70">
        <w:rPr>
          <w:u w:val="single"/>
        </w:rPr>
        <w:t>Text na etiketu (formou přelepky)</w:t>
      </w:r>
    </w:p>
    <w:p w14:paraId="2DB780C2" w14:textId="77777777" w:rsidR="001113EF" w:rsidRDefault="001113EF" w:rsidP="001113EF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45CF6233" w14:textId="5864CA73" w:rsidR="000A6C55" w:rsidRPr="00F46E70" w:rsidRDefault="000A6C55" w:rsidP="001113EF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F46E70">
        <w:rPr>
          <w:b/>
          <w:bCs/>
        </w:rPr>
        <w:t xml:space="preserve">Šampon </w:t>
      </w:r>
      <w:r>
        <w:rPr>
          <w:b/>
          <w:bCs/>
        </w:rPr>
        <w:t>zvýrazňující hnědou barvu</w:t>
      </w:r>
      <w:bookmarkStart w:id="0" w:name="_GoBack"/>
      <w:bookmarkEnd w:id="0"/>
    </w:p>
    <w:p w14:paraId="73D36A4A" w14:textId="21CE3A80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7FA70B93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>
        <w:t>Speciální šampon pro psy, s přírodními extrakty pro zvýraznění kaštanové, červené, meruňkové, zlaté a všech odstínů hnědé barvy.</w:t>
      </w:r>
    </w:p>
    <w:p w14:paraId="2102DF3A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0D240F2F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 xml:space="preserve">Návod k použití: </w:t>
      </w:r>
      <w:r>
        <w:t>Na mokrou srst naneste šampon. Masírujte, dokud nevznikne pěna, nechte ji na</w:t>
      </w:r>
      <w:r w:rsidR="001113EF">
        <w:t> </w:t>
      </w:r>
      <w:r>
        <w:t>několik sekund působit a opláchněte. Vysušte a vyčešte kartáčem.</w:t>
      </w:r>
    </w:p>
    <w:p w14:paraId="039C609A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18AF151C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>Obsah:</w:t>
      </w:r>
      <w:r>
        <w:t xml:space="preserve"> 300 ml</w:t>
      </w:r>
    </w:p>
    <w:p w14:paraId="45081465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0A838994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>Složení:</w:t>
      </w:r>
      <w:r>
        <w:t xml:space="preserve"> SODIUM LAURETH SULFATE, GLYCERIN, POLYQUATERNIUM, SODIUM CHLORIDE, COCAMIDOPROPYLBETAINE, COCANIDE DEA, PARFUM, COLLAGEN AMINO ACIDS, METHYLISOTHIAZOLINONE/ METHYLCHLOROISOTHIAZOLINONE, CI 50420, CI 16255, CI19140</w:t>
      </w:r>
    </w:p>
    <w:p w14:paraId="36770282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57FEA3B9" w14:textId="77777777" w:rsidR="001113EF" w:rsidRDefault="000A6C55" w:rsidP="001113EF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F46E70">
        <w:rPr>
          <w:b/>
          <w:bCs/>
        </w:rPr>
        <w:t>Upozornění:</w:t>
      </w:r>
    </w:p>
    <w:p w14:paraId="0EE97AC4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>
        <w:t xml:space="preserve">Uchovávejte mimo </w:t>
      </w:r>
      <w:r w:rsidR="00D22B27">
        <w:t xml:space="preserve">dohled a </w:t>
      </w:r>
      <w:r>
        <w:t>dosah dětí.</w:t>
      </w:r>
    </w:p>
    <w:p w14:paraId="6131C2B5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>
        <w:t>Zamezte kontaktu s očima.</w:t>
      </w:r>
    </w:p>
    <w:p w14:paraId="28DAB244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>
        <w:t>Uchovávejte při teplotě 5-30°C.</w:t>
      </w:r>
    </w:p>
    <w:p w14:paraId="34E28CC1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06DFCDCD" w14:textId="77777777" w:rsidR="001113EF" w:rsidRDefault="000A6C55" w:rsidP="001113EF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5200E4">
        <w:rPr>
          <w:b/>
          <w:bCs/>
        </w:rPr>
        <w:t>Držitel rozhodnutí o schválení a výhradní distributor pro ČR:</w:t>
      </w:r>
    </w:p>
    <w:p w14:paraId="514CB7A7" w14:textId="011A96BC" w:rsidR="00CE6556" w:rsidRDefault="000A6C55" w:rsidP="001113EF">
      <w:pPr>
        <w:spacing w:before="100" w:beforeAutospacing="1" w:after="100" w:afterAutospacing="1" w:line="240" w:lineRule="auto"/>
        <w:contextualSpacing/>
      </w:pPr>
      <w:r>
        <w:t xml:space="preserve">Allnature s.r.o., </w:t>
      </w:r>
      <w:r w:rsidR="00F341F3">
        <w:t>Březhradská 148/3, Březhrad, 503 32 Hradec Králové</w:t>
      </w:r>
    </w:p>
    <w:p w14:paraId="74155F58" w14:textId="77777777" w:rsidR="001113EF" w:rsidRDefault="000A6C55" w:rsidP="001113EF">
      <w:pPr>
        <w:spacing w:before="100" w:beforeAutospacing="1" w:after="100" w:afterAutospacing="1" w:line="240" w:lineRule="auto"/>
        <w:contextualSpacing/>
        <w:rPr>
          <w:rStyle w:val="Hypertextovodkaz"/>
        </w:rPr>
      </w:pPr>
      <w:r>
        <w:t xml:space="preserve">Tel.: 774 675 777, e-mail: </w:t>
      </w:r>
      <w:hyperlink r:id="rId6" w:history="1">
        <w:r w:rsidRPr="006059CC">
          <w:rPr>
            <w:rStyle w:val="Hypertextovodkaz"/>
          </w:rPr>
          <w:t>info@menforsan.cz</w:t>
        </w:r>
      </w:hyperlink>
      <w:r>
        <w:t xml:space="preserve">, </w:t>
      </w:r>
      <w:hyperlink r:id="rId7" w:history="1">
        <w:r w:rsidRPr="006059CC">
          <w:rPr>
            <w:rStyle w:val="Hypertextovodkaz"/>
          </w:rPr>
          <w:t>www.menforsan.cz</w:t>
        </w:r>
      </w:hyperlink>
    </w:p>
    <w:p w14:paraId="215716A8" w14:textId="77777777" w:rsidR="001113EF" w:rsidRDefault="001113EF" w:rsidP="001113EF">
      <w:pPr>
        <w:spacing w:before="100" w:beforeAutospacing="1" w:after="100" w:afterAutospacing="1" w:line="240" w:lineRule="auto"/>
        <w:contextualSpacing/>
        <w:rPr>
          <w:rStyle w:val="Hypertextovodkaz"/>
        </w:rPr>
      </w:pPr>
    </w:p>
    <w:p w14:paraId="6673A3A9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 w:rsidRPr="005200E4">
        <w:rPr>
          <w:b/>
          <w:bCs/>
        </w:rPr>
        <w:t>Výrobce:</w:t>
      </w:r>
      <w:r>
        <w:t xml:space="preserve"> Laboratorios Bilper Group, Španělsko</w:t>
      </w:r>
    </w:p>
    <w:p w14:paraId="6028F784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1EAC7AEA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>
        <w:t>Veterinární přípravek</w:t>
      </w:r>
    </w:p>
    <w:p w14:paraId="45309514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 w:rsidRPr="005200E4">
        <w:rPr>
          <w:b/>
          <w:bCs/>
        </w:rPr>
        <w:t xml:space="preserve">Číslo schválení: </w:t>
      </w:r>
      <w:r>
        <w:t>070-18/C</w:t>
      </w:r>
    </w:p>
    <w:p w14:paraId="55D3FA25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403042F8" w14:textId="77777777" w:rsidR="001113EF" w:rsidRDefault="000A6C55" w:rsidP="001113EF">
      <w:pPr>
        <w:spacing w:before="100" w:beforeAutospacing="1" w:after="100" w:afterAutospacing="1" w:line="240" w:lineRule="auto"/>
        <w:contextualSpacing/>
      </w:pPr>
      <w:r>
        <w:t>Pouze pro zvířata</w:t>
      </w:r>
    </w:p>
    <w:p w14:paraId="44F2A60B" w14:textId="77777777" w:rsidR="001113EF" w:rsidRDefault="001113EF" w:rsidP="001113EF">
      <w:pPr>
        <w:spacing w:before="100" w:beforeAutospacing="1" w:after="100" w:afterAutospacing="1" w:line="240" w:lineRule="auto"/>
        <w:contextualSpacing/>
      </w:pPr>
    </w:p>
    <w:p w14:paraId="6A3A90EE" w14:textId="2BD8C811" w:rsidR="00AC29FA" w:rsidRDefault="000A6C55" w:rsidP="001113EF">
      <w:pPr>
        <w:spacing w:before="100" w:beforeAutospacing="1" w:after="100" w:afterAutospacing="1" w:line="240" w:lineRule="auto"/>
        <w:contextualSpacing/>
      </w:pPr>
      <w:r>
        <w:t>Číslo šarže a datum exspirace uvedeno na originálním obalu.</w:t>
      </w:r>
    </w:p>
    <w:sectPr w:rsidR="00AC29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307B" w14:textId="77777777" w:rsidR="002F554C" w:rsidRDefault="002F554C" w:rsidP="000C40EB">
      <w:pPr>
        <w:spacing w:after="0" w:line="240" w:lineRule="auto"/>
      </w:pPr>
      <w:r>
        <w:separator/>
      </w:r>
    </w:p>
  </w:endnote>
  <w:endnote w:type="continuationSeparator" w:id="0">
    <w:p w14:paraId="04DA24E5" w14:textId="77777777" w:rsidR="002F554C" w:rsidRDefault="002F554C" w:rsidP="000C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43DD" w14:textId="77777777" w:rsidR="002F554C" w:rsidRDefault="002F554C" w:rsidP="000C40EB">
      <w:pPr>
        <w:spacing w:after="0" w:line="240" w:lineRule="auto"/>
      </w:pPr>
      <w:r>
        <w:separator/>
      </w:r>
    </w:p>
  </w:footnote>
  <w:footnote w:type="continuationSeparator" w:id="0">
    <w:p w14:paraId="32D43337" w14:textId="77777777" w:rsidR="002F554C" w:rsidRDefault="002F554C" w:rsidP="000C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9C509" w14:textId="529BB41B" w:rsidR="000C40EB" w:rsidRPr="00E1769A" w:rsidRDefault="000C40E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A43CC3B33404D5780BA2442D11E4F0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113EF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545E06AABFD14620BE5E39D0168797C6"/>
        </w:placeholder>
        <w:text/>
      </w:sdtPr>
      <w:sdtEndPr/>
      <w:sdtContent>
        <w:r>
          <w:t>USKVBL/4132/2023/POD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1113EF">
      <w:rPr>
        <w:bCs/>
      </w:rPr>
      <w:t> </w:t>
    </w:r>
    <w:sdt>
      <w:sdtPr>
        <w:rPr>
          <w:bCs/>
        </w:rPr>
        <w:id w:val="-256526429"/>
        <w:placeholder>
          <w:docPart w:val="545E06AABFD14620BE5E39D0168797C6"/>
        </w:placeholder>
        <w:text/>
      </w:sdtPr>
      <w:sdtEndPr/>
      <w:sdtContent>
        <w:r w:rsidR="004A02A1" w:rsidRPr="004A02A1">
          <w:rPr>
            <w:bCs/>
          </w:rPr>
          <w:t>USKVBL/7854/2023/REG-</w:t>
        </w:r>
        <w:proofErr w:type="spellStart"/>
        <w:r w:rsidR="004A02A1" w:rsidRPr="004A02A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2B4F8C2126846859A7C6DBD105B0D9B"/>
        </w:placeholder>
        <w:date w:fullDate="2023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02A1">
          <w:rPr>
            <w:bCs/>
          </w:rPr>
          <w:t>20.6.2023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AE773346A8F43FC97F26F257D88C9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F4245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BC57C37B1D9B49A1BE21DC2115E77CA6"/>
        </w:placeholder>
        <w:text/>
      </w:sdtPr>
      <w:sdtEndPr/>
      <w:sdtContent>
        <w:r>
          <w:t>Šampon zvýrazňující hnědou barvu</w:t>
        </w:r>
      </w:sdtContent>
    </w:sdt>
  </w:p>
  <w:p w14:paraId="0D92392F" w14:textId="77777777" w:rsidR="000C40EB" w:rsidRDefault="000C40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55"/>
    <w:rsid w:val="000A6C55"/>
    <w:rsid w:val="000C40EB"/>
    <w:rsid w:val="001113EF"/>
    <w:rsid w:val="001972C9"/>
    <w:rsid w:val="002F4245"/>
    <w:rsid w:val="002F554C"/>
    <w:rsid w:val="00450857"/>
    <w:rsid w:val="004A02A1"/>
    <w:rsid w:val="005576AF"/>
    <w:rsid w:val="006F781B"/>
    <w:rsid w:val="008554C4"/>
    <w:rsid w:val="00AC29FA"/>
    <w:rsid w:val="00B07435"/>
    <w:rsid w:val="00CE6556"/>
    <w:rsid w:val="00D22B27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DD2C"/>
  <w15:chartTrackingRefBased/>
  <w15:docId w15:val="{61A0A1BD-38C9-4914-A944-663F168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6C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4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0EB"/>
  </w:style>
  <w:style w:type="paragraph" w:styleId="Zpat">
    <w:name w:val="footer"/>
    <w:basedOn w:val="Normln"/>
    <w:link w:val="ZpatChar"/>
    <w:uiPriority w:val="99"/>
    <w:unhideWhenUsed/>
    <w:rsid w:val="000C4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0EB"/>
  </w:style>
  <w:style w:type="character" w:styleId="Zstupntext">
    <w:name w:val="Placeholder Text"/>
    <w:rsid w:val="000C40EB"/>
    <w:rPr>
      <w:color w:val="808080"/>
    </w:rPr>
  </w:style>
  <w:style w:type="character" w:customStyle="1" w:styleId="Styl2">
    <w:name w:val="Styl2"/>
    <w:basedOn w:val="Standardnpsmoodstavce"/>
    <w:uiPriority w:val="1"/>
    <w:rsid w:val="000C40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nfors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nforsa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43CC3B33404D5780BA2442D11E4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6BCF0-A506-44F4-A13B-383A044A8869}"/>
      </w:docPartPr>
      <w:docPartBody>
        <w:p w:rsidR="002F23F2" w:rsidRDefault="003B3390" w:rsidP="003B3390">
          <w:pPr>
            <w:pStyle w:val="DA43CC3B33404D5780BA2442D11E4F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5E06AABFD14620BE5E39D016879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9D17D-B82D-410C-9552-548FDA3F190A}"/>
      </w:docPartPr>
      <w:docPartBody>
        <w:p w:rsidR="002F23F2" w:rsidRDefault="003B3390" w:rsidP="003B3390">
          <w:pPr>
            <w:pStyle w:val="545E06AABFD14620BE5E39D0168797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2B4F8C2126846859A7C6DBD105B0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CCD98-505D-4AE6-87F5-171F70DF7D6E}"/>
      </w:docPartPr>
      <w:docPartBody>
        <w:p w:rsidR="002F23F2" w:rsidRDefault="003B3390" w:rsidP="003B3390">
          <w:pPr>
            <w:pStyle w:val="F2B4F8C2126846859A7C6DBD105B0D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E773346A8F43FC97F26F257D88C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DEB7A-704F-46BF-82B8-A0AFB94E1FD7}"/>
      </w:docPartPr>
      <w:docPartBody>
        <w:p w:rsidR="002F23F2" w:rsidRDefault="003B3390" w:rsidP="003B3390">
          <w:pPr>
            <w:pStyle w:val="4AE773346A8F43FC97F26F257D88C9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57C37B1D9B49A1BE21DC2115E77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3A0AE-63C9-4952-A351-19EFC412D8DB}"/>
      </w:docPartPr>
      <w:docPartBody>
        <w:p w:rsidR="002F23F2" w:rsidRDefault="003B3390" w:rsidP="003B3390">
          <w:pPr>
            <w:pStyle w:val="BC57C37B1D9B49A1BE21DC2115E77C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90"/>
    <w:rsid w:val="00024C74"/>
    <w:rsid w:val="002F23F2"/>
    <w:rsid w:val="003B3390"/>
    <w:rsid w:val="006925CD"/>
    <w:rsid w:val="006A01AA"/>
    <w:rsid w:val="00981629"/>
    <w:rsid w:val="00C52DAC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3390"/>
    <w:rPr>
      <w:color w:val="808080"/>
    </w:rPr>
  </w:style>
  <w:style w:type="paragraph" w:customStyle="1" w:styleId="DA43CC3B33404D5780BA2442D11E4F09">
    <w:name w:val="DA43CC3B33404D5780BA2442D11E4F09"/>
    <w:rsid w:val="003B3390"/>
  </w:style>
  <w:style w:type="paragraph" w:customStyle="1" w:styleId="545E06AABFD14620BE5E39D0168797C6">
    <w:name w:val="545E06AABFD14620BE5E39D0168797C6"/>
    <w:rsid w:val="003B3390"/>
  </w:style>
  <w:style w:type="paragraph" w:customStyle="1" w:styleId="F2B4F8C2126846859A7C6DBD105B0D9B">
    <w:name w:val="F2B4F8C2126846859A7C6DBD105B0D9B"/>
    <w:rsid w:val="003B3390"/>
  </w:style>
  <w:style w:type="paragraph" w:customStyle="1" w:styleId="4AE773346A8F43FC97F26F257D88C9E9">
    <w:name w:val="4AE773346A8F43FC97F26F257D88C9E9"/>
    <w:rsid w:val="003B3390"/>
  </w:style>
  <w:style w:type="paragraph" w:customStyle="1" w:styleId="BC57C37B1D9B49A1BE21DC2115E77CA6">
    <w:name w:val="BC57C37B1D9B49A1BE21DC2115E77CA6"/>
    <w:rsid w:val="003B3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Vaněk</dc:creator>
  <cp:keywords/>
  <dc:description/>
  <cp:lastModifiedBy>Klapková Kristýna</cp:lastModifiedBy>
  <cp:revision>11</cp:revision>
  <dcterms:created xsi:type="dcterms:W3CDTF">2023-06-20T07:14:00Z</dcterms:created>
  <dcterms:modified xsi:type="dcterms:W3CDTF">2023-08-18T10:29:00Z</dcterms:modified>
</cp:coreProperties>
</file>