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FB4B2" w14:textId="3087A615" w:rsidR="008F4558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5EFB3650" w14:textId="665F8E3A" w:rsidR="00267C71" w:rsidRDefault="00267C71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7AE027E0" w14:textId="0466B04B" w:rsidR="00267C71" w:rsidRDefault="00267C71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7285E0B8" w14:textId="150AEAE2" w:rsidR="00267C71" w:rsidRDefault="00267C71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5EE19347" w14:textId="0EDBE6F5" w:rsidR="00267C71" w:rsidRDefault="00267C71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25380884" w14:textId="71AB7CAD" w:rsidR="00267C71" w:rsidRDefault="00267C71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5ADAF90C" w14:textId="77777777" w:rsidR="00267C71" w:rsidRPr="003324B9" w:rsidRDefault="00267C71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2833D9CC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6837255F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26A1AB8B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233EBAE8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38950DBB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93C824B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315F5C67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32689723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717AEAA2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13884FA7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6F646473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796E851D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1FF594C3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2B58AD9F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040969C2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782AE568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20AFADE3" w14:textId="77777777" w:rsidR="008F4558" w:rsidRPr="003324B9" w:rsidRDefault="008F4558" w:rsidP="008F4558">
      <w:pPr>
        <w:tabs>
          <w:tab w:val="clear" w:pos="567"/>
        </w:tabs>
        <w:spacing w:line="240" w:lineRule="auto"/>
        <w:jc w:val="center"/>
        <w:rPr>
          <w:b/>
          <w:szCs w:val="22"/>
          <w:lang w:val="es-ES"/>
        </w:rPr>
      </w:pPr>
    </w:p>
    <w:p w14:paraId="0EAE8E8C" w14:textId="77777777" w:rsidR="008F4558" w:rsidRPr="003324B9" w:rsidRDefault="008F4558" w:rsidP="008F4558">
      <w:pPr>
        <w:tabs>
          <w:tab w:val="clear" w:pos="567"/>
        </w:tabs>
        <w:spacing w:line="240" w:lineRule="auto"/>
        <w:jc w:val="center"/>
        <w:rPr>
          <w:b/>
          <w:szCs w:val="22"/>
          <w:lang w:val="es-ES"/>
        </w:rPr>
      </w:pPr>
    </w:p>
    <w:p w14:paraId="599F435C" w14:textId="77777777" w:rsidR="008F4558" w:rsidRPr="003324B9" w:rsidRDefault="00A33D87" w:rsidP="008F4558">
      <w:pPr>
        <w:tabs>
          <w:tab w:val="clear" w:pos="567"/>
        </w:tabs>
        <w:spacing w:line="240" w:lineRule="auto"/>
        <w:jc w:val="center"/>
        <w:rPr>
          <w:szCs w:val="22"/>
          <w:lang w:val="es-ES"/>
        </w:rPr>
      </w:pPr>
      <w:r w:rsidRPr="008F4558">
        <w:rPr>
          <w:b/>
          <w:bCs/>
          <w:szCs w:val="22"/>
          <w:lang w:val="cs-CZ"/>
        </w:rPr>
        <w:t>B. PŘÍBALOVÁ INFORMACE</w:t>
      </w:r>
    </w:p>
    <w:p w14:paraId="4DE80A98" w14:textId="77777777" w:rsidR="008F4558" w:rsidRPr="003324B9" w:rsidRDefault="00A33D87" w:rsidP="008F4558">
      <w:pPr>
        <w:tabs>
          <w:tab w:val="clear" w:pos="567"/>
        </w:tabs>
        <w:spacing w:line="240" w:lineRule="auto"/>
        <w:jc w:val="center"/>
        <w:rPr>
          <w:szCs w:val="22"/>
          <w:lang w:val="es-ES"/>
        </w:rPr>
      </w:pPr>
      <w:r w:rsidRPr="008F4558">
        <w:rPr>
          <w:szCs w:val="22"/>
          <w:lang w:val="cs-CZ"/>
        </w:rPr>
        <w:br w:type="page"/>
      </w:r>
      <w:r w:rsidRPr="008F4558">
        <w:rPr>
          <w:b/>
          <w:bCs/>
          <w:szCs w:val="22"/>
          <w:lang w:val="cs-CZ"/>
        </w:rPr>
        <w:lastRenderedPageBreak/>
        <w:t>PŘÍBALOVÁ INFORMACE</w:t>
      </w:r>
    </w:p>
    <w:p w14:paraId="59EB51D1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33AEAEA5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4F6EC31C" w14:textId="77777777" w:rsidR="008F4558" w:rsidRPr="003324B9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es-ES"/>
        </w:rPr>
      </w:pPr>
      <w:r w:rsidRPr="008F4558">
        <w:rPr>
          <w:b/>
          <w:bCs/>
          <w:szCs w:val="22"/>
          <w:highlight w:val="lightGray"/>
          <w:lang w:val="cs-CZ"/>
        </w:rPr>
        <w:t>1.</w:t>
      </w:r>
      <w:r w:rsidRPr="008F4558">
        <w:rPr>
          <w:b/>
          <w:bCs/>
          <w:szCs w:val="22"/>
          <w:lang w:val="cs-CZ"/>
        </w:rPr>
        <w:tab/>
        <w:t>Název veterinárního léčivého přípravku</w:t>
      </w:r>
    </w:p>
    <w:p w14:paraId="673FFAD6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1C86D2A3" w14:textId="1ED47A9F" w:rsidR="008F4558" w:rsidRPr="003324B9" w:rsidRDefault="00424664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  <w:r>
        <w:rPr>
          <w:szCs w:val="22"/>
          <w:lang w:val="cs-CZ"/>
        </w:rPr>
        <w:t>Kelamoxil LA</w:t>
      </w:r>
      <w:r w:rsidR="00A33D87" w:rsidRPr="008F4558">
        <w:rPr>
          <w:szCs w:val="22"/>
          <w:lang w:val="cs-CZ"/>
        </w:rPr>
        <w:t xml:space="preserve"> 150</w:t>
      </w:r>
      <w:r w:rsidR="008965E5">
        <w:rPr>
          <w:szCs w:val="22"/>
          <w:lang w:val="cs-CZ"/>
        </w:rPr>
        <w:t xml:space="preserve"> </w:t>
      </w:r>
      <w:r w:rsidR="00A33D87" w:rsidRPr="008F4558">
        <w:rPr>
          <w:szCs w:val="22"/>
          <w:lang w:val="cs-CZ"/>
        </w:rPr>
        <w:t>mg/ml injekční suspenze pro skot a prasata</w:t>
      </w:r>
    </w:p>
    <w:p w14:paraId="7B4B8A75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1C0BA324" w14:textId="77777777" w:rsidR="008F4558" w:rsidRPr="003324B9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  <w:lang w:val="es-ES"/>
        </w:rPr>
      </w:pPr>
      <w:r w:rsidRPr="008F4558">
        <w:rPr>
          <w:b/>
          <w:bCs/>
          <w:szCs w:val="22"/>
          <w:highlight w:val="lightGray"/>
          <w:lang w:val="cs-CZ"/>
        </w:rPr>
        <w:t>2.</w:t>
      </w:r>
      <w:r w:rsidRPr="008F4558">
        <w:rPr>
          <w:b/>
          <w:bCs/>
          <w:szCs w:val="22"/>
          <w:lang w:val="cs-CZ"/>
        </w:rPr>
        <w:tab/>
        <w:t>Složení</w:t>
      </w:r>
    </w:p>
    <w:p w14:paraId="057E60A4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iCs/>
          <w:szCs w:val="22"/>
          <w:lang w:val="es-ES"/>
        </w:rPr>
      </w:pPr>
    </w:p>
    <w:p w14:paraId="5C4E2EC5" w14:textId="5870EBF8" w:rsidR="008F4558" w:rsidRPr="003324B9" w:rsidRDefault="006633B6" w:rsidP="008F4558">
      <w:pPr>
        <w:tabs>
          <w:tab w:val="clear" w:pos="567"/>
        </w:tabs>
        <w:spacing w:line="240" w:lineRule="auto"/>
        <w:rPr>
          <w:iCs/>
          <w:szCs w:val="22"/>
          <w:lang w:val="es-ES"/>
        </w:rPr>
      </w:pPr>
      <w:r>
        <w:rPr>
          <w:iCs/>
          <w:szCs w:val="22"/>
          <w:lang w:val="cs-CZ"/>
        </w:rPr>
        <w:t>Každý</w:t>
      </w:r>
      <w:r w:rsidRPr="008F4558">
        <w:rPr>
          <w:iCs/>
          <w:szCs w:val="22"/>
          <w:lang w:val="cs-CZ"/>
        </w:rPr>
        <w:t xml:space="preserve"> </w:t>
      </w:r>
      <w:r w:rsidR="00A33D87" w:rsidRPr="008F4558">
        <w:rPr>
          <w:iCs/>
          <w:szCs w:val="22"/>
          <w:lang w:val="cs-CZ"/>
        </w:rPr>
        <w:t>ml obsahuje:</w:t>
      </w:r>
    </w:p>
    <w:p w14:paraId="3E652870" w14:textId="0D178F70" w:rsidR="008F4558" w:rsidRPr="003324B9" w:rsidRDefault="00A33D87" w:rsidP="008F4558">
      <w:pPr>
        <w:tabs>
          <w:tab w:val="clear" w:pos="567"/>
        </w:tabs>
        <w:spacing w:line="240" w:lineRule="auto"/>
        <w:rPr>
          <w:b/>
          <w:szCs w:val="22"/>
          <w:lang w:val="es-ES"/>
        </w:rPr>
      </w:pPr>
      <w:r w:rsidRPr="008F4558">
        <w:rPr>
          <w:b/>
          <w:bCs/>
          <w:szCs w:val="22"/>
          <w:lang w:val="cs-CZ"/>
        </w:rPr>
        <w:t>Léčivá látka:</w:t>
      </w:r>
    </w:p>
    <w:p w14:paraId="49CD279B" w14:textId="0F5DF06F" w:rsidR="008F4558" w:rsidRPr="003324B9" w:rsidRDefault="00A33D87" w:rsidP="008F4558">
      <w:pPr>
        <w:tabs>
          <w:tab w:val="clear" w:pos="567"/>
        </w:tabs>
        <w:spacing w:line="240" w:lineRule="auto"/>
        <w:rPr>
          <w:bCs/>
          <w:szCs w:val="22"/>
          <w:lang w:val="es-ES"/>
        </w:rPr>
      </w:pPr>
      <w:r w:rsidRPr="008F4558">
        <w:rPr>
          <w:bCs/>
          <w:szCs w:val="22"/>
          <w:lang w:val="cs-CZ"/>
        </w:rPr>
        <w:t>Amoxicil</w:t>
      </w:r>
      <w:r w:rsidR="006633B6">
        <w:rPr>
          <w:bCs/>
          <w:szCs w:val="22"/>
          <w:lang w:val="cs-CZ"/>
        </w:rPr>
        <w:t>l</w:t>
      </w:r>
      <w:r w:rsidRPr="008F4558">
        <w:rPr>
          <w:bCs/>
          <w:szCs w:val="22"/>
          <w:lang w:val="cs-CZ"/>
        </w:rPr>
        <w:t>in</w:t>
      </w:r>
      <w:r w:rsidR="006633B6">
        <w:rPr>
          <w:bCs/>
          <w:szCs w:val="22"/>
          <w:lang w:val="cs-CZ"/>
        </w:rPr>
        <w:t>um</w:t>
      </w:r>
      <w:r w:rsidRPr="008F4558">
        <w:rPr>
          <w:bCs/>
          <w:szCs w:val="22"/>
          <w:lang w:val="cs-CZ"/>
        </w:rPr>
        <w:t xml:space="preserve"> </w:t>
      </w:r>
      <w:r w:rsidRPr="008F4558">
        <w:rPr>
          <w:bCs/>
          <w:szCs w:val="22"/>
          <w:lang w:val="cs-CZ"/>
        </w:rPr>
        <w:tab/>
      </w:r>
      <w:r w:rsidR="008965E5">
        <w:rPr>
          <w:bCs/>
          <w:szCs w:val="22"/>
          <w:lang w:val="cs-CZ"/>
        </w:rPr>
        <w:tab/>
      </w:r>
      <w:r w:rsidRPr="008F4558">
        <w:rPr>
          <w:bCs/>
          <w:szCs w:val="22"/>
          <w:lang w:val="cs-CZ"/>
        </w:rPr>
        <w:t>150</w:t>
      </w:r>
      <w:r w:rsidR="008965E5">
        <w:rPr>
          <w:bCs/>
          <w:szCs w:val="22"/>
          <w:lang w:val="cs-CZ"/>
        </w:rPr>
        <w:t xml:space="preserve"> </w:t>
      </w:r>
      <w:r w:rsidRPr="008F4558">
        <w:rPr>
          <w:bCs/>
          <w:szCs w:val="22"/>
          <w:lang w:val="cs-CZ"/>
        </w:rPr>
        <w:t>mg</w:t>
      </w:r>
    </w:p>
    <w:p w14:paraId="5E7533C2" w14:textId="3312669F" w:rsidR="008F4558" w:rsidRPr="003324B9" w:rsidRDefault="00A33D87" w:rsidP="008F4558">
      <w:pPr>
        <w:tabs>
          <w:tab w:val="clear" w:pos="567"/>
        </w:tabs>
        <w:spacing w:line="240" w:lineRule="auto"/>
        <w:rPr>
          <w:bCs/>
          <w:szCs w:val="22"/>
          <w:lang w:val="es-ES"/>
        </w:rPr>
      </w:pPr>
      <w:r w:rsidRPr="008F4558">
        <w:rPr>
          <w:bCs/>
          <w:szCs w:val="22"/>
          <w:lang w:val="cs-CZ"/>
        </w:rPr>
        <w:t>(odpovídá 172,2</w:t>
      </w:r>
      <w:r w:rsidR="008965E5">
        <w:rPr>
          <w:bCs/>
          <w:szCs w:val="22"/>
          <w:lang w:val="cs-CZ"/>
        </w:rPr>
        <w:t xml:space="preserve"> </w:t>
      </w:r>
      <w:r w:rsidRPr="008F4558">
        <w:rPr>
          <w:bCs/>
          <w:szCs w:val="22"/>
          <w:lang w:val="cs-CZ"/>
        </w:rPr>
        <w:t>mg amoxicil</w:t>
      </w:r>
      <w:r w:rsidR="006633B6">
        <w:rPr>
          <w:bCs/>
          <w:szCs w:val="22"/>
          <w:lang w:val="cs-CZ"/>
        </w:rPr>
        <w:t>l</w:t>
      </w:r>
      <w:r w:rsidRPr="008F4558">
        <w:rPr>
          <w:bCs/>
          <w:szCs w:val="22"/>
          <w:lang w:val="cs-CZ"/>
        </w:rPr>
        <w:t>in</w:t>
      </w:r>
      <w:r w:rsidR="006633B6">
        <w:rPr>
          <w:bCs/>
          <w:szCs w:val="22"/>
          <w:lang w:val="cs-CZ"/>
        </w:rPr>
        <w:t xml:space="preserve">um </w:t>
      </w:r>
      <w:r w:rsidRPr="008F4558">
        <w:rPr>
          <w:bCs/>
          <w:szCs w:val="22"/>
          <w:lang w:val="cs-CZ"/>
        </w:rPr>
        <w:t>trihydr</w:t>
      </w:r>
      <w:r w:rsidR="006633B6">
        <w:rPr>
          <w:bCs/>
          <w:szCs w:val="22"/>
          <w:lang w:val="cs-CZ"/>
        </w:rPr>
        <w:t>icum</w:t>
      </w:r>
      <w:r w:rsidRPr="008F4558">
        <w:rPr>
          <w:bCs/>
          <w:szCs w:val="22"/>
          <w:lang w:val="cs-CZ"/>
        </w:rPr>
        <w:t>)</w:t>
      </w:r>
    </w:p>
    <w:p w14:paraId="514F7A22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b/>
          <w:szCs w:val="22"/>
          <w:lang w:val="es-ES"/>
        </w:rPr>
      </w:pPr>
    </w:p>
    <w:p w14:paraId="710D5054" w14:textId="77777777" w:rsidR="008F4558" w:rsidRPr="008F4558" w:rsidRDefault="00A33D87" w:rsidP="008F4558">
      <w:pPr>
        <w:tabs>
          <w:tab w:val="clear" w:pos="567"/>
        </w:tabs>
        <w:spacing w:line="240" w:lineRule="auto"/>
        <w:rPr>
          <w:szCs w:val="22"/>
        </w:rPr>
      </w:pPr>
      <w:r w:rsidRPr="008F4558">
        <w:rPr>
          <w:b/>
          <w:bCs/>
          <w:szCs w:val="22"/>
          <w:lang w:val="cs-CZ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</w:tblGrid>
      <w:tr w:rsidR="00676888" w14:paraId="02B546A3" w14:textId="77777777" w:rsidTr="00C77EC7">
        <w:tc>
          <w:tcPr>
            <w:tcW w:w="4643" w:type="dxa"/>
            <w:shd w:val="clear" w:color="auto" w:fill="auto"/>
            <w:vAlign w:val="center"/>
          </w:tcPr>
          <w:p w14:paraId="26CF8886" w14:textId="77777777" w:rsidR="008F4558" w:rsidRPr="008F4558" w:rsidRDefault="00A33D87" w:rsidP="008F4558">
            <w:pPr>
              <w:spacing w:before="60" w:after="60"/>
              <w:rPr>
                <w:iCs/>
                <w:szCs w:val="22"/>
              </w:rPr>
            </w:pPr>
            <w:r w:rsidRPr="008F4558">
              <w:rPr>
                <w:b/>
                <w:bCs/>
                <w:iCs/>
                <w:szCs w:val="22"/>
                <w:lang w:val="cs-CZ"/>
              </w:rPr>
              <w:t>Kvalitativní složení pomocných látek a dalších složek</w:t>
            </w:r>
          </w:p>
        </w:tc>
      </w:tr>
      <w:tr w:rsidR="00676888" w14:paraId="2B00FB7C" w14:textId="77777777" w:rsidTr="00C77EC7">
        <w:tc>
          <w:tcPr>
            <w:tcW w:w="4643" w:type="dxa"/>
            <w:shd w:val="clear" w:color="auto" w:fill="auto"/>
            <w:vAlign w:val="center"/>
          </w:tcPr>
          <w:p w14:paraId="7F639967" w14:textId="63F79EFA" w:rsidR="008F4558" w:rsidRPr="008F4558" w:rsidRDefault="006633B6" w:rsidP="008F455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633B6">
              <w:rPr>
                <w:iCs/>
                <w:szCs w:val="22"/>
                <w:lang w:val="cs-CZ"/>
              </w:rPr>
              <w:t>Koloidní bezvodý oxid křemičitý</w:t>
            </w:r>
          </w:p>
        </w:tc>
      </w:tr>
      <w:tr w:rsidR="00676888" w14:paraId="5D8F9259" w14:textId="77777777" w:rsidTr="00C77EC7">
        <w:tc>
          <w:tcPr>
            <w:tcW w:w="4643" w:type="dxa"/>
            <w:shd w:val="clear" w:color="auto" w:fill="auto"/>
            <w:vAlign w:val="center"/>
          </w:tcPr>
          <w:p w14:paraId="5FBC8036" w14:textId="77777777" w:rsidR="008F4558" w:rsidRPr="008F4558" w:rsidRDefault="00A33D87" w:rsidP="008F4558">
            <w:pPr>
              <w:spacing w:before="60" w:after="60"/>
              <w:rPr>
                <w:iCs/>
                <w:szCs w:val="22"/>
              </w:rPr>
            </w:pPr>
            <w:r w:rsidRPr="008F4558">
              <w:rPr>
                <w:iCs/>
                <w:szCs w:val="22"/>
                <w:lang w:val="cs-CZ"/>
              </w:rPr>
              <w:t>Sorbitan-oleát</w:t>
            </w:r>
          </w:p>
        </w:tc>
      </w:tr>
      <w:tr w:rsidR="00676888" w14:paraId="3C4298BD" w14:textId="77777777" w:rsidTr="00C77EC7">
        <w:tc>
          <w:tcPr>
            <w:tcW w:w="4643" w:type="dxa"/>
            <w:shd w:val="clear" w:color="auto" w:fill="auto"/>
            <w:vAlign w:val="center"/>
          </w:tcPr>
          <w:p w14:paraId="67EE4E66" w14:textId="2D9AC605" w:rsidR="008F4558" w:rsidRPr="008F4558" w:rsidRDefault="00A33D87" w:rsidP="008F4558">
            <w:pPr>
              <w:spacing w:before="60" w:after="60"/>
              <w:rPr>
                <w:iCs/>
                <w:szCs w:val="22"/>
              </w:rPr>
            </w:pPr>
            <w:r w:rsidRPr="008F4558">
              <w:rPr>
                <w:iCs/>
                <w:szCs w:val="22"/>
                <w:lang w:val="cs-CZ"/>
              </w:rPr>
              <w:t>Propylenglykol-</w:t>
            </w:r>
            <w:r w:rsidR="006633B6" w:rsidRPr="006633B6">
              <w:rPr>
                <w:iCs/>
                <w:szCs w:val="22"/>
                <w:lang w:val="cs-CZ"/>
              </w:rPr>
              <w:t>dioktanodidekanoát</w:t>
            </w:r>
          </w:p>
        </w:tc>
      </w:tr>
    </w:tbl>
    <w:p w14:paraId="61EA63E6" w14:textId="77777777" w:rsidR="008F4558" w:rsidRPr="008F4558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78075534" w14:textId="77777777" w:rsidR="008F4558" w:rsidRPr="008F4558" w:rsidRDefault="00A33D87" w:rsidP="008F4558">
      <w:pPr>
        <w:tabs>
          <w:tab w:val="clear" w:pos="567"/>
        </w:tabs>
        <w:spacing w:line="240" w:lineRule="auto"/>
        <w:rPr>
          <w:rFonts w:ascii="TimesNewRomanPS-ItalicMT" w:hAnsi="TimesNewRomanPS-ItalicMT"/>
          <w:szCs w:val="22"/>
        </w:rPr>
      </w:pPr>
      <w:r w:rsidRPr="008F4558">
        <w:rPr>
          <w:rFonts w:ascii="TimesNewRomanPS-ItalicMT" w:hAnsi="TimesNewRomanPS-ItalicMT"/>
          <w:szCs w:val="22"/>
          <w:lang w:val="cs-CZ"/>
        </w:rPr>
        <w:t>Injekční suspenze.</w:t>
      </w:r>
    </w:p>
    <w:p w14:paraId="4C5CA640" w14:textId="77777777" w:rsidR="008F4558" w:rsidRPr="008F4558" w:rsidRDefault="00A33D87" w:rsidP="008F4558">
      <w:pPr>
        <w:tabs>
          <w:tab w:val="clear" w:pos="567"/>
        </w:tabs>
        <w:spacing w:line="240" w:lineRule="auto"/>
        <w:rPr>
          <w:rFonts w:ascii="TimesNewRomanPS-ItalicMT" w:hAnsi="TimesNewRomanPS-ItalicMT"/>
          <w:szCs w:val="22"/>
        </w:rPr>
      </w:pPr>
      <w:r w:rsidRPr="008F4558">
        <w:rPr>
          <w:rFonts w:ascii="TimesNewRomanPS-ItalicMT" w:hAnsi="TimesNewRomanPS-ItalicMT"/>
          <w:szCs w:val="22"/>
          <w:lang w:val="cs-CZ"/>
        </w:rPr>
        <w:t>Bílá až šedobílá olejová suspenze.</w:t>
      </w:r>
    </w:p>
    <w:p w14:paraId="1962B08E" w14:textId="77777777" w:rsidR="008F4558" w:rsidRPr="008F4558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A1C001D" w14:textId="77777777" w:rsidR="008F4558" w:rsidRPr="008F4558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8F4558">
        <w:rPr>
          <w:b/>
          <w:bCs/>
          <w:szCs w:val="22"/>
          <w:highlight w:val="lightGray"/>
          <w:lang w:val="cs-CZ"/>
        </w:rPr>
        <w:t>3.</w:t>
      </w:r>
      <w:r w:rsidRPr="008F4558">
        <w:rPr>
          <w:b/>
          <w:bCs/>
          <w:szCs w:val="22"/>
          <w:lang w:val="cs-CZ"/>
        </w:rPr>
        <w:tab/>
        <w:t>Cílové druhy zvířat</w:t>
      </w:r>
    </w:p>
    <w:p w14:paraId="1F3D5225" w14:textId="77777777" w:rsidR="008F4558" w:rsidRPr="008F4558" w:rsidRDefault="008F4558" w:rsidP="008F4558">
      <w:pPr>
        <w:tabs>
          <w:tab w:val="clear" w:pos="567"/>
        </w:tabs>
        <w:spacing w:line="240" w:lineRule="auto"/>
        <w:rPr>
          <w:szCs w:val="22"/>
        </w:rPr>
      </w:pPr>
    </w:p>
    <w:p w14:paraId="2B857757" w14:textId="1DB6DB36" w:rsidR="008F4558" w:rsidRPr="00267C71" w:rsidRDefault="000A4058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267C71">
        <w:rPr>
          <w:noProof/>
          <w:szCs w:val="22"/>
          <w:lang w:val="cs-CZ"/>
        </w:rPr>
        <w:t>Skot a prasata</w:t>
      </w:r>
    </w:p>
    <w:p w14:paraId="4741BF94" w14:textId="77777777" w:rsidR="008F4558" w:rsidRPr="008F4558" w:rsidRDefault="008F4558" w:rsidP="00267C71">
      <w:pPr>
        <w:tabs>
          <w:tab w:val="clear" w:pos="567"/>
          <w:tab w:val="left" w:pos="0"/>
        </w:tabs>
        <w:spacing w:line="240" w:lineRule="auto"/>
        <w:rPr>
          <w:b/>
          <w:szCs w:val="22"/>
          <w:highlight w:val="lightGray"/>
        </w:rPr>
      </w:pPr>
    </w:p>
    <w:p w14:paraId="405F7804" w14:textId="77777777" w:rsidR="008F4558" w:rsidRPr="003324B9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es-ES"/>
        </w:rPr>
      </w:pPr>
      <w:r w:rsidRPr="008F4558">
        <w:rPr>
          <w:b/>
          <w:bCs/>
          <w:szCs w:val="22"/>
          <w:highlight w:val="lightGray"/>
          <w:lang w:val="cs-CZ"/>
        </w:rPr>
        <w:t>4.</w:t>
      </w:r>
      <w:r w:rsidRPr="008F4558">
        <w:rPr>
          <w:b/>
          <w:bCs/>
          <w:szCs w:val="22"/>
          <w:lang w:val="cs-CZ"/>
        </w:rPr>
        <w:tab/>
        <w:t>Indikace pro použití</w:t>
      </w:r>
    </w:p>
    <w:p w14:paraId="298C16D5" w14:textId="77777777" w:rsidR="008F4558" w:rsidRPr="003324B9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7E54BA00" w14:textId="1965BC6A" w:rsidR="008F4558" w:rsidRPr="003324B9" w:rsidRDefault="003E4AB0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>
        <w:rPr>
          <w:szCs w:val="22"/>
          <w:lang w:val="cs-CZ"/>
        </w:rPr>
        <w:t>S</w:t>
      </w:r>
      <w:r w:rsidR="00A33D87" w:rsidRPr="008F4558">
        <w:rPr>
          <w:szCs w:val="22"/>
          <w:lang w:val="cs-CZ"/>
        </w:rPr>
        <w:t>kot:</w:t>
      </w:r>
    </w:p>
    <w:p w14:paraId="13707CED" w14:textId="6EF9DBB0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 xml:space="preserve">Léčba respiračních infekcí </w:t>
      </w:r>
      <w:r w:rsidR="003B3B21">
        <w:rPr>
          <w:szCs w:val="22"/>
          <w:lang w:val="cs-CZ"/>
        </w:rPr>
        <w:t>vyvolaných</w:t>
      </w:r>
      <w:r w:rsidRPr="008F4558">
        <w:rPr>
          <w:szCs w:val="22"/>
          <w:lang w:val="cs-CZ"/>
        </w:rPr>
        <w:t xml:space="preserve"> </w:t>
      </w:r>
      <w:r w:rsidRPr="008F4558">
        <w:rPr>
          <w:i/>
          <w:iCs/>
          <w:szCs w:val="22"/>
          <w:lang w:val="cs-CZ"/>
        </w:rPr>
        <w:t>Mannheimia haemolytica</w:t>
      </w:r>
      <w:r w:rsidRPr="008F4558">
        <w:rPr>
          <w:szCs w:val="22"/>
          <w:lang w:val="cs-CZ"/>
        </w:rPr>
        <w:t xml:space="preserve"> a </w:t>
      </w:r>
      <w:r w:rsidRPr="008F4558">
        <w:rPr>
          <w:i/>
          <w:iCs/>
          <w:szCs w:val="22"/>
          <w:lang w:val="cs-CZ"/>
        </w:rPr>
        <w:t>Pasteurella multocida</w:t>
      </w:r>
      <w:r w:rsidRPr="008F4558">
        <w:rPr>
          <w:szCs w:val="22"/>
          <w:lang w:val="cs-CZ"/>
        </w:rPr>
        <w:t>.</w:t>
      </w:r>
    </w:p>
    <w:p w14:paraId="5D754B5D" w14:textId="77777777" w:rsidR="008F4558" w:rsidRPr="003324B9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77D9229F" w14:textId="026DDD16" w:rsidR="008F4558" w:rsidRPr="003324B9" w:rsidRDefault="003E4AB0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>
        <w:rPr>
          <w:szCs w:val="22"/>
          <w:lang w:val="cs-CZ"/>
        </w:rPr>
        <w:t>P</w:t>
      </w:r>
      <w:r w:rsidR="00A33D87" w:rsidRPr="008F4558">
        <w:rPr>
          <w:szCs w:val="22"/>
          <w:lang w:val="cs-CZ"/>
        </w:rPr>
        <w:t>rasat</w:t>
      </w:r>
      <w:r>
        <w:rPr>
          <w:szCs w:val="22"/>
          <w:lang w:val="cs-CZ"/>
        </w:rPr>
        <w:t>a</w:t>
      </w:r>
      <w:r w:rsidR="00A33D87" w:rsidRPr="008F4558">
        <w:rPr>
          <w:szCs w:val="22"/>
          <w:lang w:val="cs-CZ"/>
        </w:rPr>
        <w:t>:</w:t>
      </w:r>
    </w:p>
    <w:p w14:paraId="601226EB" w14:textId="374AF43C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 xml:space="preserve">Léčba respiračních infekcí </w:t>
      </w:r>
      <w:r w:rsidR="003B3B21">
        <w:rPr>
          <w:szCs w:val="22"/>
          <w:lang w:val="cs-CZ"/>
        </w:rPr>
        <w:t>vyvolaných</w:t>
      </w:r>
      <w:r w:rsidRPr="008F4558">
        <w:rPr>
          <w:szCs w:val="22"/>
          <w:lang w:val="cs-CZ"/>
        </w:rPr>
        <w:t xml:space="preserve"> </w:t>
      </w:r>
      <w:r w:rsidRPr="008F4558">
        <w:rPr>
          <w:i/>
          <w:iCs/>
          <w:szCs w:val="22"/>
          <w:lang w:val="cs-CZ"/>
        </w:rPr>
        <w:t>Pasteurella multocida</w:t>
      </w:r>
      <w:r w:rsidR="003B3B21">
        <w:rPr>
          <w:szCs w:val="22"/>
          <w:lang w:val="cs-CZ"/>
        </w:rPr>
        <w:t>.</w:t>
      </w:r>
    </w:p>
    <w:p w14:paraId="336BFAA3" w14:textId="77777777" w:rsidR="008F4558" w:rsidRPr="003324B9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507AFCF5" w14:textId="77777777" w:rsidR="008F4558" w:rsidRPr="003324B9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es-ES"/>
        </w:rPr>
      </w:pPr>
      <w:r w:rsidRPr="008F4558">
        <w:rPr>
          <w:b/>
          <w:bCs/>
          <w:szCs w:val="22"/>
          <w:highlight w:val="lightGray"/>
          <w:lang w:val="cs-CZ"/>
        </w:rPr>
        <w:t>5.</w:t>
      </w:r>
      <w:r w:rsidRPr="008F4558">
        <w:rPr>
          <w:b/>
          <w:bCs/>
          <w:szCs w:val="22"/>
          <w:lang w:val="cs-CZ"/>
        </w:rPr>
        <w:tab/>
        <w:t>Kontraindikace</w:t>
      </w:r>
    </w:p>
    <w:p w14:paraId="19471042" w14:textId="77777777" w:rsidR="008F4558" w:rsidRPr="003324B9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564771DE" w14:textId="7A6C5FDC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>Nepoužívat v</w:t>
      </w:r>
      <w:r w:rsidR="00350D1E">
        <w:rPr>
          <w:szCs w:val="22"/>
          <w:lang w:val="cs-CZ"/>
        </w:rPr>
        <w:t> </w:t>
      </w:r>
      <w:r w:rsidRPr="008F4558">
        <w:rPr>
          <w:szCs w:val="22"/>
          <w:lang w:val="cs-CZ"/>
        </w:rPr>
        <w:t>případ</w:t>
      </w:r>
      <w:r w:rsidR="00350D1E">
        <w:rPr>
          <w:szCs w:val="22"/>
          <w:lang w:val="cs-CZ"/>
        </w:rPr>
        <w:t>ech známé</w:t>
      </w:r>
      <w:r w:rsidRPr="008F4558">
        <w:rPr>
          <w:szCs w:val="22"/>
          <w:lang w:val="cs-CZ"/>
        </w:rPr>
        <w:t xml:space="preserve"> přecitlivělosti na peniciliny, cefalosporiny nebo některou z pomocných látek. </w:t>
      </w:r>
    </w:p>
    <w:p w14:paraId="0DE82CD7" w14:textId="4F5871C0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 xml:space="preserve">Nepoužívat u zvířat s těžkou ledvinovou dysfunkcí </w:t>
      </w:r>
      <w:r w:rsidR="00E33AEE">
        <w:rPr>
          <w:szCs w:val="22"/>
          <w:lang w:val="cs-CZ"/>
        </w:rPr>
        <w:t>s</w:t>
      </w:r>
      <w:r w:rsidR="00E33AEE" w:rsidRPr="008F4558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 xml:space="preserve">anurií </w:t>
      </w:r>
      <w:r w:rsidR="00E33AEE">
        <w:rPr>
          <w:szCs w:val="22"/>
          <w:lang w:val="cs-CZ"/>
        </w:rPr>
        <w:t xml:space="preserve">a </w:t>
      </w:r>
      <w:r w:rsidRPr="008F4558">
        <w:rPr>
          <w:szCs w:val="22"/>
          <w:lang w:val="cs-CZ"/>
        </w:rPr>
        <w:t>oligurií.</w:t>
      </w:r>
    </w:p>
    <w:p w14:paraId="1F0CE9C2" w14:textId="77777777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>Nepoužívat při infekci bakteriemi produkujícími beta-laktamázu.</w:t>
      </w:r>
    </w:p>
    <w:p w14:paraId="4D706D0D" w14:textId="0F10A33A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 xml:space="preserve">Nepodávat </w:t>
      </w:r>
      <w:r w:rsidR="00E33AEE">
        <w:rPr>
          <w:szCs w:val="22"/>
          <w:lang w:val="cs-CZ"/>
        </w:rPr>
        <w:t>koňovitým</w:t>
      </w:r>
      <w:r w:rsidRPr="008F4558">
        <w:rPr>
          <w:szCs w:val="22"/>
          <w:lang w:val="cs-CZ"/>
        </w:rPr>
        <w:t>; amoxicilin – stejně jako všechny aminopeniciliny – může mít negativní vliv na bakteriální flóru slepého střeva.</w:t>
      </w:r>
    </w:p>
    <w:p w14:paraId="6D1460B0" w14:textId="77777777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>Nepoužívat u králíků, zajíců, křečků, morčat nebo jiných malých býložravců.</w:t>
      </w:r>
    </w:p>
    <w:p w14:paraId="41CE3F64" w14:textId="77777777" w:rsidR="008F4558" w:rsidRPr="003324B9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2062B81F" w14:textId="77777777" w:rsidR="008F4558" w:rsidRPr="003324B9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es-ES"/>
        </w:rPr>
      </w:pPr>
      <w:r w:rsidRPr="008F4558">
        <w:rPr>
          <w:b/>
          <w:bCs/>
          <w:szCs w:val="22"/>
          <w:highlight w:val="lightGray"/>
          <w:lang w:val="cs-CZ"/>
        </w:rPr>
        <w:t>6.</w:t>
      </w:r>
      <w:r w:rsidRPr="008F4558">
        <w:rPr>
          <w:b/>
          <w:bCs/>
          <w:szCs w:val="22"/>
          <w:lang w:val="cs-CZ"/>
        </w:rPr>
        <w:tab/>
        <w:t>Zvláštní upozornění</w:t>
      </w:r>
    </w:p>
    <w:p w14:paraId="063E3A1B" w14:textId="77777777" w:rsidR="008F4558" w:rsidRPr="003324B9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</w:p>
    <w:p w14:paraId="1C47E42B" w14:textId="77777777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u w:val="single"/>
          <w:lang w:val="cs-CZ"/>
        </w:rPr>
        <w:t>Zvláštní upozornění:</w:t>
      </w:r>
    </w:p>
    <w:p w14:paraId="0D090E9B" w14:textId="77777777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 xml:space="preserve">Tento veterinární léčivý přípravek není účinný proti organismům produkujícím beta-laktamázu. </w:t>
      </w:r>
    </w:p>
    <w:p w14:paraId="2F8200A4" w14:textId="589ED619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Mezi amoxicilinem a jinými beta-laktamovými antibiotiky byl</w:t>
      </w:r>
      <w:r w:rsidR="00E33AEE">
        <w:rPr>
          <w:szCs w:val="22"/>
          <w:lang w:val="cs-CZ"/>
        </w:rPr>
        <w:t>a</w:t>
      </w:r>
      <w:r w:rsidRPr="008F4558">
        <w:rPr>
          <w:szCs w:val="22"/>
          <w:lang w:val="cs-CZ"/>
        </w:rPr>
        <w:t xml:space="preserve"> zjištěn</w:t>
      </w:r>
      <w:r w:rsidR="00E33AEE">
        <w:rPr>
          <w:szCs w:val="22"/>
          <w:lang w:val="cs-CZ"/>
        </w:rPr>
        <w:t>a</w:t>
      </w:r>
      <w:r w:rsidRPr="008F4558">
        <w:rPr>
          <w:szCs w:val="22"/>
          <w:lang w:val="cs-CZ"/>
        </w:rPr>
        <w:t xml:space="preserve"> zkřížen</w:t>
      </w:r>
      <w:r w:rsidR="00E33AEE">
        <w:rPr>
          <w:szCs w:val="22"/>
          <w:lang w:val="cs-CZ"/>
        </w:rPr>
        <w:t>á</w:t>
      </w:r>
      <w:r w:rsidRPr="008F4558">
        <w:rPr>
          <w:szCs w:val="22"/>
          <w:lang w:val="cs-CZ"/>
        </w:rPr>
        <w:t xml:space="preserve"> rezistence. Pokud testování citlivosti ukáže rezistenci na beta-laktamová antibiotika, použití přípravku pečlivě zvažte – může dojít ke snížení účinnosti.</w:t>
      </w:r>
    </w:p>
    <w:p w14:paraId="295F4D20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81E8B48" w14:textId="77777777" w:rsidR="008F4558" w:rsidRPr="00E21E02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E21E02">
        <w:rPr>
          <w:szCs w:val="22"/>
          <w:u w:val="single"/>
          <w:lang w:val="cs-CZ"/>
        </w:rPr>
        <w:t>Zvláštní opatření pro bezpečné použití u cílových druhů zvířat:</w:t>
      </w:r>
    </w:p>
    <w:p w14:paraId="56D22E02" w14:textId="5A3DF57E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8F4558">
        <w:rPr>
          <w:color w:val="000000"/>
          <w:szCs w:val="22"/>
          <w:lang w:val="cs-CZ" w:eastAsia="en-GB"/>
        </w:rPr>
        <w:lastRenderedPageBreak/>
        <w:t xml:space="preserve">Použití tohoto veterinárního léčivého přípravku </w:t>
      </w:r>
      <w:r w:rsidR="00A3450F">
        <w:rPr>
          <w:color w:val="000000"/>
          <w:szCs w:val="22"/>
          <w:lang w:val="cs-CZ" w:eastAsia="en-GB"/>
        </w:rPr>
        <w:t>by mělo</w:t>
      </w:r>
      <w:r w:rsidR="00A3450F" w:rsidRPr="008F4558">
        <w:rPr>
          <w:color w:val="000000"/>
          <w:szCs w:val="22"/>
          <w:lang w:val="cs-CZ" w:eastAsia="en-GB"/>
        </w:rPr>
        <w:t xml:space="preserve"> </w:t>
      </w:r>
      <w:r w:rsidRPr="008F4558">
        <w:rPr>
          <w:color w:val="000000"/>
          <w:szCs w:val="22"/>
          <w:lang w:val="cs-CZ" w:eastAsia="en-GB"/>
        </w:rPr>
        <w:t xml:space="preserve">být založeno na identifikaci a testování citlivosti cílových patogenů. Pokud to není možné, </w:t>
      </w:r>
      <w:r w:rsidR="00A3450F">
        <w:rPr>
          <w:color w:val="000000"/>
          <w:szCs w:val="22"/>
          <w:lang w:val="cs-CZ" w:eastAsia="en-GB"/>
        </w:rPr>
        <w:t xml:space="preserve">je nutné </w:t>
      </w:r>
      <w:r w:rsidRPr="008F4558">
        <w:rPr>
          <w:color w:val="000000"/>
          <w:szCs w:val="22"/>
          <w:lang w:val="cs-CZ" w:eastAsia="en-GB"/>
        </w:rPr>
        <w:t xml:space="preserve">léčbu </w:t>
      </w:r>
      <w:r w:rsidR="00A3450F">
        <w:rPr>
          <w:color w:val="000000"/>
          <w:szCs w:val="22"/>
          <w:lang w:val="cs-CZ" w:eastAsia="en-GB"/>
        </w:rPr>
        <w:t>založit na</w:t>
      </w:r>
      <w:r w:rsidRPr="008F4558">
        <w:rPr>
          <w:color w:val="000000"/>
          <w:szCs w:val="22"/>
          <w:lang w:val="cs-CZ" w:eastAsia="en-GB"/>
        </w:rPr>
        <w:t xml:space="preserve"> epidemiologických informací</w:t>
      </w:r>
      <w:r w:rsidR="00A3450F">
        <w:rPr>
          <w:color w:val="000000"/>
          <w:szCs w:val="22"/>
          <w:lang w:val="cs-CZ" w:eastAsia="en-GB"/>
        </w:rPr>
        <w:t>ch</w:t>
      </w:r>
      <w:r w:rsidRPr="008F4558">
        <w:rPr>
          <w:color w:val="000000"/>
          <w:szCs w:val="22"/>
          <w:lang w:val="cs-CZ" w:eastAsia="en-GB"/>
        </w:rPr>
        <w:t xml:space="preserve"> a </w:t>
      </w:r>
      <w:r w:rsidR="00A3450F">
        <w:rPr>
          <w:color w:val="000000"/>
          <w:szCs w:val="22"/>
          <w:lang w:val="cs-CZ" w:eastAsia="en-GB"/>
        </w:rPr>
        <w:t>znalostech</w:t>
      </w:r>
      <w:r w:rsidR="00A3450F" w:rsidRPr="008F4558">
        <w:rPr>
          <w:color w:val="000000"/>
          <w:szCs w:val="22"/>
          <w:lang w:val="cs-CZ" w:eastAsia="en-GB"/>
        </w:rPr>
        <w:t xml:space="preserve"> </w:t>
      </w:r>
      <w:r w:rsidRPr="008F4558">
        <w:rPr>
          <w:color w:val="000000"/>
          <w:szCs w:val="22"/>
          <w:lang w:val="cs-CZ" w:eastAsia="en-GB"/>
        </w:rPr>
        <w:t>o citlivosti cílových patogenů na farmě, v daném místě či regionu.</w:t>
      </w:r>
    </w:p>
    <w:p w14:paraId="583BEF4C" w14:textId="2B83CB5F" w:rsidR="008F4558" w:rsidRPr="00424664" w:rsidRDefault="00A3450F" w:rsidP="00267C71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A3450F">
        <w:rPr>
          <w:szCs w:val="22"/>
          <w:lang w:val="cs-CZ" w:eastAsia="en-GB"/>
        </w:rPr>
        <w:t>Při použití přípravku je nutno vzít v úvahu oficiální a místní pravidla antibiotické politiky</w:t>
      </w:r>
      <w:r w:rsidR="00A33D87" w:rsidRPr="008F4558">
        <w:rPr>
          <w:szCs w:val="22"/>
          <w:lang w:val="cs-CZ" w:eastAsia="en-GB"/>
        </w:rPr>
        <w:t xml:space="preserve">. </w:t>
      </w:r>
      <w:r>
        <w:rPr>
          <w:szCs w:val="22"/>
          <w:lang w:val="cs-CZ" w:eastAsia="en-GB"/>
        </w:rPr>
        <w:t>Jako lék první volby by mělo být použito</w:t>
      </w:r>
      <w:r w:rsidR="00A33D87" w:rsidRPr="008F4558">
        <w:rPr>
          <w:szCs w:val="22"/>
          <w:lang w:val="cs-CZ" w:eastAsia="en-GB"/>
        </w:rPr>
        <w:t xml:space="preserve"> úzkospektré antibiotikum s nižším rizikem </w:t>
      </w:r>
      <w:r>
        <w:rPr>
          <w:szCs w:val="22"/>
          <w:lang w:val="cs-CZ" w:eastAsia="en-GB"/>
        </w:rPr>
        <w:t>selekce</w:t>
      </w:r>
      <w:r w:rsidRPr="008F4558">
        <w:rPr>
          <w:szCs w:val="22"/>
          <w:lang w:val="cs-CZ" w:eastAsia="en-GB"/>
        </w:rPr>
        <w:t xml:space="preserve"> </w:t>
      </w:r>
      <w:r w:rsidR="00A33D87" w:rsidRPr="008F4558">
        <w:rPr>
          <w:szCs w:val="22"/>
          <w:lang w:val="cs-CZ" w:eastAsia="en-GB"/>
        </w:rPr>
        <w:t xml:space="preserve">rezistence, pokud testování citlivosti </w:t>
      </w:r>
      <w:r>
        <w:rPr>
          <w:szCs w:val="22"/>
          <w:lang w:val="cs-CZ" w:eastAsia="en-GB"/>
        </w:rPr>
        <w:t>naznačuje</w:t>
      </w:r>
      <w:r w:rsidR="00A33D87" w:rsidRPr="008F4558">
        <w:rPr>
          <w:szCs w:val="22"/>
          <w:lang w:val="cs-CZ" w:eastAsia="en-GB"/>
        </w:rPr>
        <w:t xml:space="preserve"> pravděpodobnou účinnost</w:t>
      </w:r>
      <w:r>
        <w:rPr>
          <w:szCs w:val="22"/>
          <w:lang w:val="cs-CZ" w:eastAsia="en-GB"/>
        </w:rPr>
        <w:t xml:space="preserve"> tohoto přístupu</w:t>
      </w:r>
      <w:r w:rsidR="00A33D87" w:rsidRPr="008F4558">
        <w:rPr>
          <w:szCs w:val="22"/>
          <w:lang w:val="cs-CZ" w:eastAsia="en-GB"/>
        </w:rPr>
        <w:t xml:space="preserve">. </w:t>
      </w:r>
    </w:p>
    <w:p w14:paraId="0E581805" w14:textId="660769EF" w:rsidR="008F4558" w:rsidRPr="00424664" w:rsidRDefault="00421390" w:rsidP="00267C71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421390">
        <w:rPr>
          <w:szCs w:val="22"/>
          <w:lang w:val="cs-CZ" w:eastAsia="en-GB"/>
        </w:rPr>
        <w:t>Je třeba se vyhnout zkrmování odpadního mléka obsahujícího rezidua amoxicilinu telatům až do konce ochranné lhůty stanovené pro mléko (s výjimkou kolostrální fáze) z důvodu selekce rezistentních bakterií ve střevní mikrobiotě telete a zvýšeného vylučování těchto bakterií trusem.</w:t>
      </w:r>
    </w:p>
    <w:p w14:paraId="649E3063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  <w:r w:rsidRPr="008F4558">
        <w:rPr>
          <w:szCs w:val="22"/>
          <w:lang w:val="cs-CZ" w:eastAsia="en-GB"/>
        </w:rPr>
        <w:t>Nepodávejte nitrožilně.</w:t>
      </w:r>
    </w:p>
    <w:p w14:paraId="23B32520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 w:eastAsia="en-GB"/>
        </w:rPr>
      </w:pPr>
    </w:p>
    <w:p w14:paraId="2AA40A54" w14:textId="77777777" w:rsidR="008F4558" w:rsidRPr="00E21E02" w:rsidRDefault="00A33D87" w:rsidP="00267C71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E21E02">
        <w:rPr>
          <w:szCs w:val="22"/>
          <w:u w:val="single"/>
          <w:lang w:val="cs-CZ"/>
        </w:rPr>
        <w:t>Zvláštní opatření pro osobu, která podává veterinární léčivý přípravek zvířatům:</w:t>
      </w:r>
    </w:p>
    <w:p w14:paraId="722CF9DA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Peniciliny a cefalosporiny mohou po náhodné injekci, vdechnutí, požití nebo absorpci kůží vyvolat alergickou reakci, která může být životu nebezpečná. Přecitlivělost na penicilin může vést ke zkříženým reakcím s cefalosporiny a opačně.</w:t>
      </w:r>
    </w:p>
    <w:p w14:paraId="427A0905" w14:textId="2323DEE0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Lidé se známou přecitlivělostí na peniciliny nebo cefalosporiny by se měli vyhnout kontaktu s veterinárním léčivým přípravkem. S veterinárním léčivým přípravkem zacházejte velmi opatrně, aby nedošlo k expozici.</w:t>
      </w:r>
    </w:p>
    <w:p w14:paraId="5EB8E326" w14:textId="48D47C41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Používejte rukavice a po použití </w:t>
      </w:r>
      <w:r w:rsidR="00582B9E">
        <w:rPr>
          <w:szCs w:val="22"/>
          <w:lang w:val="cs-CZ"/>
        </w:rPr>
        <w:t xml:space="preserve">veterinárního léčivého </w:t>
      </w:r>
      <w:r w:rsidRPr="008F4558">
        <w:rPr>
          <w:szCs w:val="22"/>
          <w:lang w:val="cs-CZ"/>
        </w:rPr>
        <w:t>přípravku si umyjte ruce.</w:t>
      </w:r>
    </w:p>
    <w:p w14:paraId="75EF1CF1" w14:textId="322A08AC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V případě kontaktu s pokožkou či očima je </w:t>
      </w:r>
      <w:r w:rsidR="001E7CCD">
        <w:rPr>
          <w:szCs w:val="22"/>
          <w:lang w:val="cs-CZ"/>
        </w:rPr>
        <w:t xml:space="preserve">ihned </w:t>
      </w:r>
      <w:r w:rsidRPr="008F4558">
        <w:rPr>
          <w:szCs w:val="22"/>
          <w:lang w:val="cs-CZ"/>
        </w:rPr>
        <w:t>opláchněte vodou.</w:t>
      </w:r>
    </w:p>
    <w:p w14:paraId="71363838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Během práce s přípravkem nekuřte, nejezte a nepijte.</w:t>
      </w:r>
    </w:p>
    <w:p w14:paraId="4817A11F" w14:textId="7ACBD28E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Pokud se </w:t>
      </w:r>
      <w:r w:rsidR="001E7CCD">
        <w:rPr>
          <w:szCs w:val="22"/>
          <w:lang w:val="cs-CZ"/>
        </w:rPr>
        <w:t xml:space="preserve">u vás objeví </w:t>
      </w:r>
      <w:r w:rsidRPr="008F4558">
        <w:rPr>
          <w:szCs w:val="22"/>
          <w:lang w:val="cs-CZ"/>
        </w:rPr>
        <w:t>po</w:t>
      </w:r>
      <w:r w:rsidR="001E7CCD">
        <w:rPr>
          <w:szCs w:val="22"/>
          <w:lang w:val="cs-CZ"/>
        </w:rPr>
        <w:t>st</w:t>
      </w:r>
      <w:r w:rsidRPr="008F4558">
        <w:rPr>
          <w:szCs w:val="22"/>
          <w:lang w:val="cs-CZ"/>
        </w:rPr>
        <w:t>expozi</w:t>
      </w:r>
      <w:r w:rsidR="001E7CCD">
        <w:rPr>
          <w:szCs w:val="22"/>
          <w:lang w:val="cs-CZ"/>
        </w:rPr>
        <w:t>ční</w:t>
      </w:r>
      <w:r w:rsidRPr="008F4558">
        <w:rPr>
          <w:szCs w:val="22"/>
          <w:lang w:val="cs-CZ"/>
        </w:rPr>
        <w:t xml:space="preserve"> příznaky, jako </w:t>
      </w:r>
      <w:r w:rsidR="001E7CCD">
        <w:rPr>
          <w:szCs w:val="22"/>
          <w:lang w:val="cs-CZ"/>
        </w:rPr>
        <w:t>např.</w:t>
      </w:r>
      <w:r w:rsidRPr="008F4558">
        <w:rPr>
          <w:szCs w:val="22"/>
          <w:lang w:val="cs-CZ"/>
        </w:rPr>
        <w:t xml:space="preserve"> kožní vyrážka, vyhledejte ihned lékařskou pomoc a ukažte příbalovou informaci nebo etiketu lékaři. Otok obličeje, rtů, očí a potíže s dýcháním jsou vážné příznaky a vyžadují okamžitou lékařskou pomoc.</w:t>
      </w:r>
    </w:p>
    <w:p w14:paraId="4D8D07F0" w14:textId="77777777" w:rsidR="008F4558" w:rsidRPr="00424664" w:rsidRDefault="008F4558" w:rsidP="00267C71">
      <w:pPr>
        <w:jc w:val="both"/>
        <w:rPr>
          <w:szCs w:val="22"/>
          <w:u w:val="single"/>
          <w:lang w:val="cs-CZ"/>
        </w:rPr>
      </w:pPr>
    </w:p>
    <w:p w14:paraId="36766EAF" w14:textId="77777777" w:rsidR="008F4558" w:rsidRPr="00E21E02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E21E02">
        <w:rPr>
          <w:szCs w:val="22"/>
          <w:u w:val="single"/>
          <w:lang w:val="cs-CZ"/>
        </w:rPr>
        <w:t>Březost a laktace:</w:t>
      </w:r>
    </w:p>
    <w:p w14:paraId="78810A02" w14:textId="78599588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Laboratorní studie u potkanů a králíků nepřinesly důkaz o teratogenním a fetotoxickém účinku či maternální toxicitě amoxicilinu. </w:t>
      </w:r>
      <w:r w:rsidR="00675C4F">
        <w:rPr>
          <w:szCs w:val="22"/>
          <w:lang w:val="cs-CZ"/>
        </w:rPr>
        <w:t>Snášenlivost</w:t>
      </w:r>
      <w:r w:rsidR="00675C4F" w:rsidRPr="008F4558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tohoto veterinárního léčivého přípravku u skotu a prasat během březosti a laktace však nebyla ověřována. V těchto případech přípravek používejte pouze po zvážení terapeutického přínosu a rizika příslušným veterinárním lékařem.</w:t>
      </w:r>
    </w:p>
    <w:p w14:paraId="0969F826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1618260" w14:textId="77777777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u w:val="single"/>
          <w:lang w:val="cs-CZ"/>
        </w:rPr>
        <w:t>Interakce s jinými léčivými přípravky a další formy interakce:</w:t>
      </w:r>
    </w:p>
    <w:p w14:paraId="54D37C08" w14:textId="77777777" w:rsidR="008F4558" w:rsidRPr="003324B9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Nepodávejte v kombinaci s antibiotiky inhibujícími syntézu bakteriálních proteinů – tato antibiotika mohou snižovat baktericidní účinek penicilinů.</w:t>
      </w:r>
    </w:p>
    <w:p w14:paraId="504A32F8" w14:textId="36596528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Vzhledem k důkazům o antagonismu </w:t>
      </w:r>
      <w:r w:rsidRPr="00267C71">
        <w:rPr>
          <w:i/>
          <w:szCs w:val="22"/>
          <w:lang w:val="cs-CZ"/>
        </w:rPr>
        <w:t>in vitro</w:t>
      </w:r>
      <w:r w:rsidRPr="008F4558">
        <w:rPr>
          <w:szCs w:val="22"/>
          <w:lang w:val="cs-CZ"/>
        </w:rPr>
        <w:t xml:space="preserve"> mezi beta-laktamovými antibiotiky a </w:t>
      </w:r>
      <w:r w:rsidR="00675C4F">
        <w:rPr>
          <w:szCs w:val="22"/>
          <w:lang w:val="cs-CZ"/>
        </w:rPr>
        <w:t>bakteriostatickými antibiotiky</w:t>
      </w:r>
      <w:r w:rsidR="00675C4F" w:rsidRPr="008F4558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(např. erythromycin</w:t>
      </w:r>
      <w:r w:rsidR="00675C4F">
        <w:rPr>
          <w:szCs w:val="22"/>
          <w:lang w:val="cs-CZ"/>
        </w:rPr>
        <w:t>em</w:t>
      </w:r>
      <w:r w:rsidRPr="008F4558">
        <w:rPr>
          <w:szCs w:val="22"/>
          <w:lang w:val="cs-CZ"/>
        </w:rPr>
        <w:t xml:space="preserve"> a jin</w:t>
      </w:r>
      <w:r w:rsidR="00675C4F">
        <w:rPr>
          <w:szCs w:val="22"/>
          <w:lang w:val="cs-CZ"/>
        </w:rPr>
        <w:t>ými</w:t>
      </w:r>
      <w:r w:rsidRPr="008F4558">
        <w:rPr>
          <w:szCs w:val="22"/>
          <w:lang w:val="cs-CZ"/>
        </w:rPr>
        <w:t xml:space="preserve"> makrolidy, tetracykliny, sulfonamidy atd.) se současné podávání obou typů přípravků obecně nedoporučuje. Dochází k synergii s jinými beta-laktamovými antibiotiky </w:t>
      </w:r>
      <w:r w:rsidR="00603729" w:rsidRPr="008F4558">
        <w:rPr>
          <w:szCs w:val="22"/>
          <w:lang w:val="cs-CZ"/>
        </w:rPr>
        <w:t>a</w:t>
      </w:r>
      <w:r w:rsidR="00603729">
        <w:rPr>
          <w:szCs w:val="22"/>
          <w:lang w:val="cs-CZ"/>
        </w:rPr>
        <w:t> </w:t>
      </w:r>
      <w:r w:rsidRPr="008F4558">
        <w:rPr>
          <w:szCs w:val="22"/>
          <w:lang w:val="cs-CZ"/>
        </w:rPr>
        <w:t>aminoglykosidy.</w:t>
      </w:r>
    </w:p>
    <w:p w14:paraId="49923BCB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A0CC393" w14:textId="77777777" w:rsidR="008F4558" w:rsidRPr="00E21E02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u w:val="single"/>
          <w:lang w:val="cs-CZ"/>
        </w:rPr>
      </w:pPr>
      <w:r w:rsidRPr="00E21E02">
        <w:rPr>
          <w:szCs w:val="22"/>
          <w:u w:val="single"/>
          <w:lang w:val="cs-CZ"/>
        </w:rPr>
        <w:t>Předávkování:</w:t>
      </w:r>
    </w:p>
    <w:p w14:paraId="26B7964D" w14:textId="1E8A7DE9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Amoxicilin má </w:t>
      </w:r>
      <w:r w:rsidR="00B81803">
        <w:rPr>
          <w:szCs w:val="22"/>
          <w:lang w:val="cs-CZ"/>
        </w:rPr>
        <w:t>široký terapeutický index</w:t>
      </w:r>
      <w:r w:rsidRPr="008F4558">
        <w:rPr>
          <w:szCs w:val="22"/>
          <w:lang w:val="cs-CZ"/>
        </w:rPr>
        <w:t>.</w:t>
      </w:r>
    </w:p>
    <w:p w14:paraId="6C0DCEC7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8C29B15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u w:val="single"/>
          <w:lang w:val="cs-CZ"/>
        </w:rPr>
        <w:t>Hlavní inkompatibility:</w:t>
      </w:r>
    </w:p>
    <w:p w14:paraId="0CC458F6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Studie kompatibility nejsou k dispozici, a proto tento veterinární léčivý přípravek nesmí být mísen s žádnými dalšími veterinárními léčivými přípravky.</w:t>
      </w:r>
    </w:p>
    <w:p w14:paraId="63959128" w14:textId="77777777" w:rsidR="008F4558" w:rsidRPr="00424664" w:rsidRDefault="008F4558" w:rsidP="008F4558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BEEA9C8" w14:textId="77777777" w:rsidR="008F4558" w:rsidRPr="003324B9" w:rsidRDefault="00A33D87" w:rsidP="008F4558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7.</w:t>
      </w:r>
      <w:r w:rsidRPr="008F4558">
        <w:rPr>
          <w:b/>
          <w:bCs/>
          <w:szCs w:val="22"/>
          <w:lang w:val="cs-CZ"/>
        </w:rPr>
        <w:tab/>
        <w:t>Nežádoucí účinky</w:t>
      </w:r>
    </w:p>
    <w:p w14:paraId="0DF46056" w14:textId="77777777" w:rsidR="008F4558" w:rsidRPr="003324B9" w:rsidRDefault="008F4558" w:rsidP="008F4558">
      <w:pPr>
        <w:tabs>
          <w:tab w:val="clear" w:pos="567"/>
        </w:tabs>
        <w:spacing w:line="240" w:lineRule="auto"/>
        <w:rPr>
          <w:iCs/>
          <w:szCs w:val="22"/>
          <w:lang w:val="cs-CZ"/>
        </w:rPr>
      </w:pPr>
    </w:p>
    <w:p w14:paraId="73206E53" w14:textId="77777777" w:rsidR="008F4558" w:rsidRPr="003324B9" w:rsidRDefault="00A33D87" w:rsidP="008F4558">
      <w:pPr>
        <w:rPr>
          <w:szCs w:val="22"/>
          <w:lang w:val="cs-CZ"/>
        </w:rPr>
      </w:pPr>
      <w:r w:rsidRPr="008F4558">
        <w:rPr>
          <w:szCs w:val="22"/>
          <w:lang w:val="cs-CZ"/>
        </w:rPr>
        <w:t>Skot a prasata:</w:t>
      </w:r>
    </w:p>
    <w:p w14:paraId="3E355100" w14:textId="77777777" w:rsidR="008F4558" w:rsidRPr="003324B9" w:rsidRDefault="008F4558" w:rsidP="008F4558">
      <w:pPr>
        <w:rPr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4991"/>
      </w:tblGrid>
      <w:tr w:rsidR="00676888" w14:paraId="4C3C9D86" w14:textId="77777777" w:rsidTr="00C77EC7">
        <w:tc>
          <w:tcPr>
            <w:tcW w:w="2246" w:type="pct"/>
          </w:tcPr>
          <w:p w14:paraId="1E7147BE" w14:textId="77777777" w:rsidR="008F4558" w:rsidRPr="003324B9" w:rsidRDefault="00A33D87" w:rsidP="008F4558">
            <w:pPr>
              <w:spacing w:before="60" w:after="60"/>
              <w:rPr>
                <w:szCs w:val="22"/>
                <w:lang w:val="cs-CZ"/>
              </w:rPr>
            </w:pPr>
            <w:r w:rsidRPr="008F4558">
              <w:rPr>
                <w:szCs w:val="22"/>
                <w:lang w:val="cs-CZ"/>
              </w:rPr>
              <w:t>Vzácné</w:t>
            </w:r>
          </w:p>
          <w:p w14:paraId="7AD9F639" w14:textId="77777777" w:rsidR="008F4558" w:rsidRPr="003324B9" w:rsidRDefault="00A33D87" w:rsidP="008F4558">
            <w:pPr>
              <w:spacing w:before="60" w:after="60"/>
              <w:rPr>
                <w:szCs w:val="22"/>
                <w:lang w:val="cs-CZ"/>
              </w:rPr>
            </w:pPr>
            <w:r w:rsidRPr="008F4558">
              <w:rPr>
                <w:szCs w:val="22"/>
                <w:lang w:val="cs-CZ"/>
              </w:rPr>
              <w:t>(1 až 10 zvířat / 10 000 ošetřených zvířat):</w:t>
            </w:r>
          </w:p>
        </w:tc>
        <w:tc>
          <w:tcPr>
            <w:tcW w:w="2754" w:type="pct"/>
          </w:tcPr>
          <w:p w14:paraId="16C7DD60" w14:textId="77777777" w:rsidR="008F4558" w:rsidRPr="003324B9" w:rsidRDefault="008F4558" w:rsidP="008F4558">
            <w:pPr>
              <w:rPr>
                <w:iCs/>
                <w:szCs w:val="22"/>
                <w:lang w:val="cs-CZ"/>
              </w:rPr>
            </w:pPr>
          </w:p>
          <w:p w14:paraId="0C845850" w14:textId="77777777" w:rsidR="008F4558" w:rsidRPr="008F4558" w:rsidRDefault="00A33D87" w:rsidP="008F4558">
            <w:pPr>
              <w:rPr>
                <w:iCs/>
                <w:szCs w:val="22"/>
                <w:vertAlign w:val="superscript"/>
              </w:rPr>
            </w:pPr>
            <w:r w:rsidRPr="008F4558">
              <w:rPr>
                <w:iCs/>
                <w:szCs w:val="22"/>
                <w:lang w:val="cs-CZ"/>
              </w:rPr>
              <w:t>Podráždění v místě vpichu</w:t>
            </w:r>
            <w:r w:rsidRPr="008F4558">
              <w:rPr>
                <w:iCs/>
                <w:szCs w:val="22"/>
                <w:vertAlign w:val="superscript"/>
                <w:lang w:val="cs-CZ"/>
              </w:rPr>
              <w:t>1</w:t>
            </w:r>
          </w:p>
        </w:tc>
      </w:tr>
      <w:tr w:rsidR="00676888" w14:paraId="3D8DC21F" w14:textId="77777777" w:rsidTr="00C77EC7">
        <w:tc>
          <w:tcPr>
            <w:tcW w:w="2246" w:type="pct"/>
          </w:tcPr>
          <w:p w14:paraId="4C73FAD1" w14:textId="5EE5336E" w:rsidR="008F4558" w:rsidRPr="008F4558" w:rsidRDefault="00A33D87" w:rsidP="008F4558">
            <w:pPr>
              <w:spacing w:before="60" w:after="60"/>
              <w:rPr>
                <w:szCs w:val="22"/>
              </w:rPr>
            </w:pPr>
            <w:r w:rsidRPr="008F4558">
              <w:rPr>
                <w:szCs w:val="22"/>
                <w:lang w:val="cs-CZ"/>
              </w:rPr>
              <w:br/>
            </w:r>
            <w:r w:rsidR="00B81803">
              <w:rPr>
                <w:szCs w:val="22"/>
                <w:lang w:val="cs-CZ"/>
              </w:rPr>
              <w:t>N</w:t>
            </w:r>
            <w:r w:rsidRPr="008F4558">
              <w:rPr>
                <w:szCs w:val="22"/>
                <w:lang w:val="cs-CZ"/>
              </w:rPr>
              <w:t>eznám</w:t>
            </w:r>
            <w:r w:rsidR="00B81803">
              <w:rPr>
                <w:szCs w:val="22"/>
                <w:lang w:val="cs-CZ"/>
              </w:rPr>
              <w:t>á</w:t>
            </w:r>
            <w:r w:rsidRPr="008F4558">
              <w:rPr>
                <w:szCs w:val="22"/>
                <w:lang w:val="cs-CZ"/>
              </w:rPr>
              <w:t xml:space="preserve"> četnost (z dostupných údajů nelze určit)</w:t>
            </w:r>
          </w:p>
        </w:tc>
        <w:tc>
          <w:tcPr>
            <w:tcW w:w="2754" w:type="pct"/>
          </w:tcPr>
          <w:p w14:paraId="1869F54D" w14:textId="77777777" w:rsidR="008F4558" w:rsidRPr="008F4558" w:rsidRDefault="008F4558" w:rsidP="008F4558">
            <w:pPr>
              <w:rPr>
                <w:iCs/>
                <w:szCs w:val="22"/>
              </w:rPr>
            </w:pPr>
          </w:p>
          <w:p w14:paraId="33F4487D" w14:textId="77777777" w:rsidR="008F4558" w:rsidRPr="008F4558" w:rsidRDefault="00A33D87" w:rsidP="008F4558">
            <w:pPr>
              <w:rPr>
                <w:iCs/>
                <w:szCs w:val="22"/>
                <w:vertAlign w:val="superscript"/>
              </w:rPr>
            </w:pPr>
            <w:r w:rsidRPr="008F4558">
              <w:rPr>
                <w:iCs/>
                <w:szCs w:val="22"/>
                <w:lang w:val="cs-CZ"/>
              </w:rPr>
              <w:t>Alergická reakce</w:t>
            </w:r>
            <w:r w:rsidRPr="008F4558">
              <w:rPr>
                <w:iCs/>
                <w:szCs w:val="22"/>
                <w:vertAlign w:val="superscript"/>
                <w:lang w:val="cs-CZ"/>
              </w:rPr>
              <w:t>2</w:t>
            </w:r>
          </w:p>
        </w:tc>
      </w:tr>
    </w:tbl>
    <w:p w14:paraId="025CE985" w14:textId="77777777" w:rsidR="008F4558" w:rsidRPr="008F4558" w:rsidRDefault="008F4558" w:rsidP="008F4558">
      <w:pPr>
        <w:rPr>
          <w:i/>
          <w:iCs/>
          <w:szCs w:val="22"/>
        </w:rPr>
      </w:pPr>
    </w:p>
    <w:p w14:paraId="41774704" w14:textId="77777777" w:rsidR="008F4558" w:rsidRPr="00424664" w:rsidRDefault="00A33D87" w:rsidP="008F4558">
      <w:pPr>
        <w:numPr>
          <w:ilvl w:val="0"/>
          <w:numId w:val="40"/>
        </w:numPr>
        <w:tabs>
          <w:tab w:val="clear" w:pos="567"/>
        </w:tabs>
        <w:spacing w:line="240" w:lineRule="auto"/>
        <w:contextualSpacing/>
        <w:rPr>
          <w:rFonts w:ascii="Arial" w:eastAsia="Calibri" w:hAnsi="Arial"/>
          <w:i/>
          <w:iCs/>
          <w:sz w:val="20"/>
          <w:szCs w:val="22"/>
          <w:lang w:val="cs-CZ"/>
        </w:rPr>
      </w:pPr>
      <w:r w:rsidRPr="008F4558">
        <w:rPr>
          <w:rFonts w:ascii="Arial" w:eastAsia="Calibri" w:hAnsi="Arial"/>
          <w:i/>
          <w:iCs/>
          <w:sz w:val="20"/>
          <w:szCs w:val="22"/>
          <w:lang w:val="cs-CZ"/>
        </w:rPr>
        <w:t>Výskyt lze snížit zredukováním objemu aplikovaného do jednoho místa (viz bod Informace o správném podávání).</w:t>
      </w:r>
      <w:r w:rsidRPr="008F4558">
        <w:rPr>
          <w:rFonts w:ascii="Arial" w:eastAsia="Calibri" w:hAnsi="Arial"/>
          <w:iCs/>
          <w:sz w:val="20"/>
          <w:szCs w:val="22"/>
          <w:lang w:val="cs-CZ"/>
        </w:rPr>
        <w:t xml:space="preserve"> </w:t>
      </w:r>
      <w:r w:rsidRPr="008F4558">
        <w:rPr>
          <w:rFonts w:ascii="Arial" w:eastAsia="Calibri" w:hAnsi="Arial"/>
          <w:i/>
          <w:iCs/>
          <w:sz w:val="20"/>
          <w:szCs w:val="22"/>
          <w:lang w:val="cs-CZ"/>
        </w:rPr>
        <w:t>Podráždění je vždy nízké intenzity a spontánně a rychle ustupuje.</w:t>
      </w:r>
    </w:p>
    <w:p w14:paraId="17EC4B09" w14:textId="77777777" w:rsidR="008F4558" w:rsidRPr="00424664" w:rsidRDefault="00A33D87" w:rsidP="008F4558">
      <w:pPr>
        <w:numPr>
          <w:ilvl w:val="0"/>
          <w:numId w:val="40"/>
        </w:numPr>
        <w:tabs>
          <w:tab w:val="clear" w:pos="567"/>
        </w:tabs>
        <w:spacing w:line="240" w:lineRule="auto"/>
        <w:contextualSpacing/>
        <w:rPr>
          <w:rFonts w:ascii="Arial" w:eastAsia="Calibri" w:hAnsi="Arial"/>
          <w:i/>
          <w:iCs/>
          <w:sz w:val="20"/>
          <w:szCs w:val="22"/>
          <w:lang w:val="cs-CZ"/>
        </w:rPr>
      </w:pPr>
      <w:r w:rsidRPr="008F4558">
        <w:rPr>
          <w:rFonts w:ascii="Arial" w:eastAsia="Calibri" w:hAnsi="Arial"/>
          <w:i/>
          <w:iCs/>
          <w:sz w:val="20"/>
          <w:szCs w:val="22"/>
          <w:lang w:val="cs-CZ"/>
        </w:rPr>
        <w:t>Reakce s různou intenzitou od lehké kožní reakce (kopřivka) až po anafylaktický šok. V případě alergických reakcí je třeba podávání přerušit a zahájit symptomatickou léčbu.</w:t>
      </w:r>
    </w:p>
    <w:p w14:paraId="5F0755EF" w14:textId="77777777" w:rsidR="008F4558" w:rsidRPr="00424664" w:rsidRDefault="008F4558" w:rsidP="008F4558">
      <w:pPr>
        <w:tabs>
          <w:tab w:val="clear" w:pos="567"/>
        </w:tabs>
        <w:spacing w:line="240" w:lineRule="auto"/>
        <w:ind w:left="720"/>
        <w:contextualSpacing/>
        <w:rPr>
          <w:rFonts w:ascii="Arial" w:eastAsia="Calibri" w:hAnsi="Arial"/>
          <w:i/>
          <w:iCs/>
          <w:sz w:val="20"/>
          <w:szCs w:val="22"/>
          <w:lang w:val="cs-CZ"/>
        </w:rPr>
      </w:pPr>
    </w:p>
    <w:p w14:paraId="028864A9" w14:textId="19F2F6CD" w:rsidR="00E21E02" w:rsidRDefault="00A33D87" w:rsidP="00267C71">
      <w:pPr>
        <w:spacing w:line="240" w:lineRule="auto"/>
        <w:jc w:val="both"/>
        <w:rPr>
          <w:iCs/>
          <w:szCs w:val="22"/>
          <w:lang w:val="cs-CZ"/>
        </w:rPr>
      </w:pPr>
      <w:r w:rsidRPr="008F4558">
        <w:rPr>
          <w:iCs/>
          <w:szCs w:val="22"/>
          <w:lang w:val="cs-CZ"/>
        </w:rPr>
        <w:t>Hlášení nežádoucích účinků je důležité. Umožňuje nepřetržité sledování bezpečnosti přípravku. Jestliže zaznamenáte jakékoli nežádoucí účinky, a to i takové, které nejsou uvedeny v této příbalové informaci, nebo si myslíte, že léčivo nefunguje, obraťte se prosím nejprve na svého veterinárního lékaře. Nežádoucí účinky můžete také hlásit držiteli rozhodnutí o registraci s využitím kontaktních údajů uvedených na konci této příbalové informace nebo prostřednictvím národního systému hlášení nežádoucích účinků</w:t>
      </w:r>
      <w:r w:rsidR="00E21E02">
        <w:rPr>
          <w:iCs/>
          <w:szCs w:val="22"/>
          <w:lang w:val="cs-CZ"/>
        </w:rPr>
        <w:t>:</w:t>
      </w:r>
    </w:p>
    <w:p w14:paraId="68F5015D" w14:textId="77777777" w:rsidR="00E21E02" w:rsidRDefault="00E21E02" w:rsidP="008F4558">
      <w:pPr>
        <w:rPr>
          <w:iCs/>
          <w:szCs w:val="22"/>
          <w:lang w:val="cs-CZ"/>
        </w:rPr>
      </w:pPr>
    </w:p>
    <w:p w14:paraId="1A423AB5" w14:textId="77777777" w:rsidR="00E21E02" w:rsidRPr="00E21E02" w:rsidRDefault="00E21E02" w:rsidP="00E21E02">
      <w:pPr>
        <w:tabs>
          <w:tab w:val="left" w:pos="-720"/>
        </w:tabs>
        <w:suppressAutoHyphens/>
        <w:rPr>
          <w:szCs w:val="22"/>
          <w:lang w:val="cs-CZ"/>
        </w:rPr>
      </w:pPr>
      <w:r w:rsidRPr="00E21E02">
        <w:rPr>
          <w:szCs w:val="22"/>
          <w:lang w:val="cs-CZ"/>
        </w:rPr>
        <w:t xml:space="preserve">Ústav pro státní kontrolu veterinárních biopreparátů a léčiv </w:t>
      </w:r>
    </w:p>
    <w:p w14:paraId="79D2F722" w14:textId="77777777" w:rsidR="00E21E02" w:rsidRPr="00A6482F" w:rsidRDefault="00E21E02" w:rsidP="00E21E0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56a </w:t>
      </w:r>
    </w:p>
    <w:p w14:paraId="2D5FDB33" w14:textId="77777777" w:rsidR="00E21E02" w:rsidRPr="00A6482F" w:rsidRDefault="00E21E02" w:rsidP="00E21E0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621 00 Brno</w:t>
      </w:r>
    </w:p>
    <w:p w14:paraId="5168F324" w14:textId="18F2E945" w:rsidR="00E21E02" w:rsidRPr="00A6482F" w:rsidRDefault="00845770" w:rsidP="00E21E02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E21E02" w:rsidRPr="00A6482F">
        <w:rPr>
          <w:szCs w:val="22"/>
        </w:rPr>
        <w:t xml:space="preserve">ail: </w:t>
      </w:r>
      <w:hyperlink r:id="rId11" w:history="1">
        <w:r w:rsidR="00E21E02" w:rsidRPr="00A6482F">
          <w:rPr>
            <w:rStyle w:val="Hypertextovodkaz"/>
            <w:szCs w:val="22"/>
          </w:rPr>
          <w:t>adr@uskvbl.cz</w:t>
        </w:r>
      </w:hyperlink>
    </w:p>
    <w:p w14:paraId="42448E16" w14:textId="77777777" w:rsidR="00E21E02" w:rsidRPr="00A6482F" w:rsidRDefault="00E21E02" w:rsidP="00E21E02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>Webové stránky:</w:t>
      </w:r>
      <w:r>
        <w:rPr>
          <w:szCs w:val="22"/>
        </w:rPr>
        <w:t xml:space="preserve"> </w:t>
      </w:r>
      <w:hyperlink r:id="rId12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296449F8" w14:textId="77777777" w:rsidR="008F4558" w:rsidRPr="00E21E02" w:rsidRDefault="008F4558" w:rsidP="008F4558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7689E9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8.</w:t>
      </w:r>
      <w:r w:rsidRPr="008F4558">
        <w:rPr>
          <w:b/>
          <w:bCs/>
          <w:szCs w:val="22"/>
          <w:lang w:val="cs-CZ"/>
        </w:rPr>
        <w:tab/>
        <w:t xml:space="preserve">Dávkování pro každý druh, cesty a způsob podání </w:t>
      </w:r>
    </w:p>
    <w:p w14:paraId="699568D0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3E2E41B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Intramuskulární podání. </w:t>
      </w:r>
    </w:p>
    <w:p w14:paraId="5255B2E7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CBD329E" w14:textId="39EBCAE4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Dávkování: 15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mg amoxicilinu na kg živé hmotnosti, což odpovídá 1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ml veterinárního léčivého přípravku / 10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 xml:space="preserve">kg </w:t>
      </w:r>
      <w:r w:rsidR="009C7235">
        <w:rPr>
          <w:szCs w:val="22"/>
          <w:lang w:val="cs-CZ"/>
        </w:rPr>
        <w:t>živé</w:t>
      </w:r>
      <w:r w:rsidR="009C7235" w:rsidRPr="008F4558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hmotnosti.</w:t>
      </w:r>
    </w:p>
    <w:p w14:paraId="414BA40D" w14:textId="3905AA52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Podání je třeba jednou </w:t>
      </w:r>
      <w:r w:rsidR="009C7235">
        <w:rPr>
          <w:szCs w:val="22"/>
          <w:lang w:val="cs-CZ"/>
        </w:rPr>
        <w:t>z</w:t>
      </w:r>
      <w:r w:rsidRPr="008F4558">
        <w:rPr>
          <w:szCs w:val="22"/>
          <w:lang w:val="cs-CZ"/>
        </w:rPr>
        <w:t>opakovat, a to po 48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 xml:space="preserve">hodinách. </w:t>
      </w:r>
    </w:p>
    <w:p w14:paraId="0DE15999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936F204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9.</w:t>
      </w:r>
      <w:r w:rsidRPr="008F4558">
        <w:rPr>
          <w:b/>
          <w:bCs/>
          <w:szCs w:val="22"/>
          <w:lang w:val="cs-CZ"/>
        </w:rPr>
        <w:tab/>
        <w:t xml:space="preserve">Informace o správném podávání </w:t>
      </w:r>
    </w:p>
    <w:p w14:paraId="6BEF361A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2FB7B8E" w14:textId="6F929DDC" w:rsidR="008F4558" w:rsidRPr="00424664" w:rsidRDefault="009C7235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Živou</w:t>
      </w:r>
      <w:r w:rsidRPr="008F4558">
        <w:rPr>
          <w:szCs w:val="22"/>
          <w:lang w:val="cs-CZ"/>
        </w:rPr>
        <w:t xml:space="preserve"> </w:t>
      </w:r>
      <w:r w:rsidR="00A33D87" w:rsidRPr="008F4558">
        <w:rPr>
          <w:szCs w:val="22"/>
          <w:lang w:val="cs-CZ"/>
        </w:rPr>
        <w:t>hmotnost je třeba stanovit co nejpřesněji, aby</w:t>
      </w:r>
      <w:r>
        <w:rPr>
          <w:szCs w:val="22"/>
          <w:lang w:val="cs-CZ"/>
        </w:rPr>
        <w:t xml:space="preserve"> byla</w:t>
      </w:r>
      <w:r w:rsidRPr="008F4558">
        <w:rPr>
          <w:szCs w:val="22"/>
          <w:lang w:val="cs-CZ"/>
        </w:rPr>
        <w:t xml:space="preserve"> zaji</w:t>
      </w:r>
      <w:r>
        <w:rPr>
          <w:szCs w:val="22"/>
          <w:lang w:val="cs-CZ"/>
        </w:rPr>
        <w:t>štěna</w:t>
      </w:r>
      <w:r w:rsidRPr="008F4558">
        <w:rPr>
          <w:szCs w:val="22"/>
          <w:lang w:val="cs-CZ"/>
        </w:rPr>
        <w:t xml:space="preserve"> správn</w:t>
      </w:r>
      <w:r>
        <w:rPr>
          <w:szCs w:val="22"/>
          <w:lang w:val="cs-CZ"/>
        </w:rPr>
        <w:t>á</w:t>
      </w:r>
      <w:r w:rsidRPr="008F4558">
        <w:rPr>
          <w:szCs w:val="22"/>
          <w:lang w:val="cs-CZ"/>
        </w:rPr>
        <w:t xml:space="preserve"> </w:t>
      </w:r>
      <w:r w:rsidR="00A33D87" w:rsidRPr="008F4558">
        <w:rPr>
          <w:szCs w:val="22"/>
          <w:lang w:val="cs-CZ"/>
        </w:rPr>
        <w:t>dávku přípravku a nedošlo k poddávkování.</w:t>
      </w:r>
    </w:p>
    <w:p w14:paraId="14BFD706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Před použitím injekční lahvičku důkladně protřepejte, aby byla dobře promíchaná.</w:t>
      </w:r>
    </w:p>
    <w:p w14:paraId="3A750B67" w14:textId="4C65C3DA" w:rsidR="009C7235" w:rsidRPr="009C7235" w:rsidRDefault="009C7235" w:rsidP="009C7235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C7235">
        <w:rPr>
          <w:szCs w:val="22"/>
          <w:lang w:val="cs-CZ"/>
        </w:rPr>
        <w:t xml:space="preserve">Maximální objem přípravku aplikovaný do jednoho místa injekčního podání nesmí překročit 20 ml u skotu. </w:t>
      </w:r>
    </w:p>
    <w:p w14:paraId="22039CF0" w14:textId="36DC82D6" w:rsidR="00B40F84" w:rsidRPr="00424664" w:rsidRDefault="009C7235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9C7235">
        <w:rPr>
          <w:szCs w:val="22"/>
          <w:lang w:val="cs-CZ"/>
        </w:rPr>
        <w:t>Maximální objem přípravku aplikovaný do jednoho místa injekčního podání nesmí překročit 6 ml u p</w:t>
      </w:r>
      <w:r>
        <w:rPr>
          <w:szCs w:val="22"/>
          <w:lang w:val="cs-CZ"/>
        </w:rPr>
        <w:t>rasat.</w:t>
      </w:r>
    </w:p>
    <w:p w14:paraId="6F1B4311" w14:textId="5FD10710" w:rsidR="008536B6" w:rsidRPr="00424664" w:rsidRDefault="008536B6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536B6">
        <w:rPr>
          <w:szCs w:val="22"/>
          <w:lang w:val="cs-CZ"/>
        </w:rPr>
        <w:t>Každou další injekci přípravku podejte do jiného místa.</w:t>
      </w:r>
    </w:p>
    <w:p w14:paraId="01335B29" w14:textId="70A9E718" w:rsidR="008F4558" w:rsidRPr="00424664" w:rsidRDefault="00A33D87" w:rsidP="00267C7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  <w:lang w:val="cs-CZ" w:eastAsia="nl-NL"/>
        </w:rPr>
      </w:pPr>
      <w:r w:rsidRPr="008F4558">
        <w:rPr>
          <w:color w:val="000000"/>
          <w:szCs w:val="22"/>
          <w:lang w:val="cs-CZ" w:eastAsia="nl-NL"/>
        </w:rPr>
        <w:t xml:space="preserve">100ml injekční lahvičky: </w:t>
      </w:r>
      <w:r w:rsidR="006633B6">
        <w:rPr>
          <w:color w:val="000000"/>
          <w:szCs w:val="22"/>
          <w:lang w:val="cs-CZ" w:eastAsia="nl-NL"/>
        </w:rPr>
        <w:t>N</w:t>
      </w:r>
      <w:r w:rsidRPr="008F4558">
        <w:rPr>
          <w:color w:val="000000"/>
          <w:szCs w:val="22"/>
          <w:lang w:val="cs-CZ" w:eastAsia="nl-NL"/>
        </w:rPr>
        <w:t xml:space="preserve">epropichujte </w:t>
      </w:r>
      <w:r w:rsidR="006633B6">
        <w:rPr>
          <w:color w:val="000000"/>
          <w:szCs w:val="22"/>
          <w:lang w:val="cs-CZ" w:eastAsia="nl-NL"/>
        </w:rPr>
        <w:t xml:space="preserve">zátku </w:t>
      </w:r>
      <w:r w:rsidRPr="008F4558">
        <w:rPr>
          <w:color w:val="000000"/>
          <w:szCs w:val="22"/>
          <w:lang w:val="cs-CZ" w:eastAsia="nl-NL"/>
        </w:rPr>
        <w:t>více než 15</w:t>
      </w:r>
      <w:r w:rsidR="006633B6">
        <w:rPr>
          <w:color w:val="000000"/>
          <w:szCs w:val="22"/>
          <w:lang w:val="cs-CZ" w:eastAsia="nl-NL"/>
        </w:rPr>
        <w:t>krát</w:t>
      </w:r>
      <w:r w:rsidRPr="008F4558">
        <w:rPr>
          <w:color w:val="000000"/>
          <w:szCs w:val="22"/>
          <w:lang w:val="cs-CZ" w:eastAsia="nl-NL"/>
        </w:rPr>
        <w:t xml:space="preserve">: v případě potřeby použijte </w:t>
      </w:r>
      <w:r w:rsidR="006633B6" w:rsidRPr="006633B6">
        <w:rPr>
          <w:color w:val="000000"/>
          <w:szCs w:val="22"/>
          <w:lang w:val="cs-CZ" w:eastAsia="nl-NL"/>
        </w:rPr>
        <w:t>injekční automat</w:t>
      </w:r>
      <w:r w:rsidRPr="008F4558">
        <w:rPr>
          <w:color w:val="000000"/>
          <w:szCs w:val="22"/>
          <w:lang w:val="cs-CZ" w:eastAsia="nl-NL"/>
        </w:rPr>
        <w:t xml:space="preserve">. </w:t>
      </w:r>
    </w:p>
    <w:p w14:paraId="2A3CF5AF" w14:textId="7BB9133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color w:val="000000"/>
          <w:szCs w:val="22"/>
          <w:lang w:val="cs-CZ"/>
        </w:rPr>
        <w:t xml:space="preserve">250ml injekční lahvičky: </w:t>
      </w:r>
      <w:r w:rsidR="006633B6">
        <w:rPr>
          <w:color w:val="000000"/>
          <w:szCs w:val="22"/>
          <w:lang w:val="cs-CZ"/>
        </w:rPr>
        <w:t>N</w:t>
      </w:r>
      <w:r w:rsidRPr="008F4558">
        <w:rPr>
          <w:color w:val="000000"/>
          <w:szCs w:val="22"/>
          <w:lang w:val="cs-CZ"/>
        </w:rPr>
        <w:t xml:space="preserve">epropichujte </w:t>
      </w:r>
      <w:r w:rsidR="006633B6">
        <w:rPr>
          <w:color w:val="000000"/>
          <w:szCs w:val="22"/>
          <w:lang w:val="cs-CZ"/>
        </w:rPr>
        <w:t xml:space="preserve">zátku </w:t>
      </w:r>
      <w:r w:rsidRPr="008F4558">
        <w:rPr>
          <w:color w:val="000000"/>
          <w:szCs w:val="22"/>
          <w:lang w:val="cs-CZ"/>
        </w:rPr>
        <w:t>více než 20</w:t>
      </w:r>
      <w:r w:rsidR="006633B6">
        <w:rPr>
          <w:color w:val="000000"/>
          <w:szCs w:val="22"/>
          <w:lang w:val="cs-CZ"/>
        </w:rPr>
        <w:t>krát</w:t>
      </w:r>
      <w:r w:rsidRPr="008F4558">
        <w:rPr>
          <w:color w:val="000000"/>
          <w:szCs w:val="22"/>
          <w:lang w:val="cs-CZ"/>
        </w:rPr>
        <w:t xml:space="preserve">: v případě potřeby použijte </w:t>
      </w:r>
      <w:r w:rsidR="006633B6" w:rsidRPr="006633B6">
        <w:rPr>
          <w:color w:val="000000"/>
          <w:szCs w:val="22"/>
          <w:lang w:val="cs-CZ"/>
        </w:rPr>
        <w:t>injekční automat</w:t>
      </w:r>
      <w:r w:rsidR="006633B6">
        <w:rPr>
          <w:color w:val="000000"/>
          <w:szCs w:val="22"/>
          <w:lang w:val="cs-CZ"/>
        </w:rPr>
        <w:t>.</w:t>
      </w:r>
    </w:p>
    <w:p w14:paraId="7FAA007B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37E16615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10.</w:t>
      </w:r>
      <w:r w:rsidRPr="008F4558">
        <w:rPr>
          <w:b/>
          <w:bCs/>
          <w:szCs w:val="22"/>
          <w:lang w:val="cs-CZ"/>
        </w:rPr>
        <w:tab/>
        <w:t>Ochranné lhůty</w:t>
      </w:r>
    </w:p>
    <w:p w14:paraId="5D160B5E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31BF09E3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Skot:</w:t>
      </w:r>
    </w:p>
    <w:p w14:paraId="08EB2328" w14:textId="6C502BCD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Maso: 18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dní</w:t>
      </w:r>
    </w:p>
    <w:p w14:paraId="3FB07944" w14:textId="450F705B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Mléko: 72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hodin</w:t>
      </w:r>
    </w:p>
    <w:p w14:paraId="70290755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10B3BB7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Prasata:</w:t>
      </w:r>
    </w:p>
    <w:p w14:paraId="56FED4CA" w14:textId="11756030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Maso: 20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dní</w:t>
      </w:r>
    </w:p>
    <w:p w14:paraId="09362639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iCs/>
          <w:szCs w:val="22"/>
          <w:lang w:val="cs-CZ"/>
        </w:rPr>
      </w:pPr>
    </w:p>
    <w:p w14:paraId="7D650E34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11.</w:t>
      </w:r>
      <w:r w:rsidRPr="008F4558">
        <w:rPr>
          <w:b/>
          <w:bCs/>
          <w:szCs w:val="22"/>
          <w:lang w:val="cs-CZ"/>
        </w:rPr>
        <w:tab/>
        <w:t>Zvláštní opatření pro uchovávání</w:t>
      </w:r>
    </w:p>
    <w:p w14:paraId="28DED542" w14:textId="77777777" w:rsidR="008F4558" w:rsidRPr="00424664" w:rsidRDefault="008F4558" w:rsidP="00267C7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7A7FBE7" w14:textId="77777777" w:rsidR="008F4558" w:rsidRPr="003324B9" w:rsidRDefault="00A33D87" w:rsidP="00267C7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es-ES"/>
        </w:rPr>
      </w:pPr>
      <w:r w:rsidRPr="008F4558">
        <w:rPr>
          <w:szCs w:val="22"/>
          <w:lang w:val="cs-CZ"/>
        </w:rPr>
        <w:t>Uchovávejte mimo dohled a dosah dětí.</w:t>
      </w:r>
    </w:p>
    <w:p w14:paraId="527785DD" w14:textId="46E8F146" w:rsidR="008F4558" w:rsidRPr="003324B9" w:rsidRDefault="00A33D87" w:rsidP="00267C71">
      <w:pPr>
        <w:jc w:val="both"/>
        <w:rPr>
          <w:noProof/>
          <w:szCs w:val="22"/>
          <w:lang w:val="es-ES"/>
        </w:rPr>
      </w:pPr>
      <w:r w:rsidRPr="008F4558">
        <w:rPr>
          <w:noProof/>
          <w:szCs w:val="22"/>
          <w:lang w:val="cs-CZ"/>
        </w:rPr>
        <w:t>Uchovávejte při teplotě do 30</w:t>
      </w:r>
      <w:r w:rsidR="001B192F">
        <w:rPr>
          <w:noProof/>
          <w:szCs w:val="22"/>
          <w:lang w:val="cs-CZ"/>
        </w:rPr>
        <w:t xml:space="preserve"> </w:t>
      </w:r>
      <w:r w:rsidRPr="008F4558">
        <w:rPr>
          <w:noProof/>
          <w:szCs w:val="22"/>
          <w:lang w:val="cs-CZ"/>
        </w:rPr>
        <w:t>°C.</w:t>
      </w:r>
    </w:p>
    <w:p w14:paraId="4E574AEC" w14:textId="77777777" w:rsidR="008F4558" w:rsidRPr="003324B9" w:rsidRDefault="008F4558" w:rsidP="008F4558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val="es-ES"/>
        </w:rPr>
      </w:pPr>
    </w:p>
    <w:p w14:paraId="05E21F32" w14:textId="0CBB14CF" w:rsidR="008F4558" w:rsidRPr="00424664" w:rsidRDefault="00A33D87" w:rsidP="00267C7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Nepoužívejte tento veterinární léčivý přípravek po uplynutí doby použitelnosti uvedené na krabičce po E</w:t>
      </w:r>
      <w:r w:rsidR="001B192F">
        <w:rPr>
          <w:szCs w:val="22"/>
          <w:lang w:val="cs-CZ"/>
        </w:rPr>
        <w:t>xp</w:t>
      </w:r>
      <w:r w:rsidRPr="008F4558">
        <w:rPr>
          <w:szCs w:val="22"/>
          <w:lang w:val="cs-CZ"/>
        </w:rPr>
        <w:t>. Doba použitelnosti končí posledním dnem v uvedeném měsíci.</w:t>
      </w:r>
    </w:p>
    <w:p w14:paraId="4ED38460" w14:textId="77777777" w:rsidR="008F4558" w:rsidRPr="00424664" w:rsidRDefault="008F4558" w:rsidP="00267C7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38A2E18" w14:textId="6CB18706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Doba použitelnosti po prvním otevření vnitřního obalu: 28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dní</w:t>
      </w:r>
      <w:r w:rsidR="004B3D82">
        <w:rPr>
          <w:szCs w:val="22"/>
          <w:lang w:val="cs-CZ"/>
        </w:rPr>
        <w:t>.</w:t>
      </w:r>
    </w:p>
    <w:p w14:paraId="071712AF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1B346D63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12.</w:t>
      </w:r>
      <w:r w:rsidRPr="008F4558">
        <w:rPr>
          <w:b/>
          <w:bCs/>
          <w:szCs w:val="22"/>
          <w:lang w:val="cs-CZ"/>
        </w:rPr>
        <w:tab/>
        <w:t>Zvláštní opatření pro likvidaci</w:t>
      </w:r>
    </w:p>
    <w:p w14:paraId="45553014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022432F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Léčivé přípravky se nesmí likvidovat prostřednictvím odpadní vody či domovního odpadu.</w:t>
      </w:r>
    </w:p>
    <w:p w14:paraId="512D72EA" w14:textId="77777777" w:rsidR="00603729" w:rsidRDefault="00603729" w:rsidP="00603729">
      <w:pPr>
        <w:jc w:val="both"/>
        <w:rPr>
          <w:szCs w:val="22"/>
          <w:lang w:val="cs-CZ"/>
        </w:rPr>
      </w:pPr>
    </w:p>
    <w:p w14:paraId="6D784CB2" w14:textId="1D913979" w:rsidR="008F4558" w:rsidRPr="00424664" w:rsidRDefault="00A33D87" w:rsidP="00267C71">
      <w:pPr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Všechen nepoužitý veterinární léčivý přípravek nebo odpad, který pochází z tohoto přípravku, likvidujte odevzdáním v souladu s místními požadavky a </w:t>
      </w:r>
      <w:r w:rsidR="003C3E11" w:rsidRPr="008F4558">
        <w:rPr>
          <w:szCs w:val="22"/>
          <w:lang w:val="cs-CZ"/>
        </w:rPr>
        <w:t xml:space="preserve">platnými </w:t>
      </w:r>
      <w:r w:rsidRPr="008F4558">
        <w:rPr>
          <w:szCs w:val="22"/>
          <w:lang w:val="cs-CZ"/>
        </w:rPr>
        <w:t>národními systémy sběru. Tato opatření napomáhají chránit životní prostředí.</w:t>
      </w:r>
    </w:p>
    <w:p w14:paraId="4D6BDDF0" w14:textId="77777777" w:rsidR="003C3E11" w:rsidRDefault="003C3E11" w:rsidP="00603729">
      <w:pPr>
        <w:jc w:val="both"/>
        <w:rPr>
          <w:szCs w:val="22"/>
          <w:lang w:val="cs-CZ"/>
        </w:rPr>
      </w:pPr>
    </w:p>
    <w:p w14:paraId="3B2334C9" w14:textId="14C7BB5F" w:rsidR="008F4558" w:rsidRPr="00424664" w:rsidRDefault="00A33D87" w:rsidP="00267C71">
      <w:pPr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 xml:space="preserve">O možnostech likvidace nepotřebných léčivých přípravků se poraďte s vaším veterinárním lékařem nebo lékárníkem. </w:t>
      </w:r>
    </w:p>
    <w:p w14:paraId="50ACE10E" w14:textId="77777777" w:rsidR="008F4558" w:rsidRPr="00424664" w:rsidRDefault="008F4558" w:rsidP="00267C71">
      <w:pPr>
        <w:jc w:val="both"/>
        <w:rPr>
          <w:szCs w:val="22"/>
          <w:lang w:val="cs-CZ"/>
        </w:rPr>
      </w:pPr>
    </w:p>
    <w:p w14:paraId="1342AE5B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13.</w:t>
      </w:r>
      <w:r w:rsidRPr="008F4558">
        <w:rPr>
          <w:b/>
          <w:bCs/>
          <w:szCs w:val="22"/>
          <w:lang w:val="cs-CZ"/>
        </w:rPr>
        <w:tab/>
        <w:t>Klasifikace veterinárních léčivých přípravků</w:t>
      </w:r>
    </w:p>
    <w:p w14:paraId="00278B7D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81EF741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Veterinární léčivý přípravek je vydáván pouze na předpis.</w:t>
      </w:r>
    </w:p>
    <w:p w14:paraId="27003EF9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4F7CADD0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14.</w:t>
      </w:r>
      <w:r w:rsidRPr="008F4558">
        <w:rPr>
          <w:b/>
          <w:bCs/>
          <w:szCs w:val="22"/>
          <w:lang w:val="cs-CZ"/>
        </w:rPr>
        <w:tab/>
        <w:t>Registrační čísla a velikosti balení</w:t>
      </w:r>
    </w:p>
    <w:p w14:paraId="7D24ED92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7F03AABE" w14:textId="2F8654CE" w:rsidR="00267C71" w:rsidRDefault="00267C71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96/042/23-C</w:t>
      </w:r>
    </w:p>
    <w:p w14:paraId="6370E968" w14:textId="77777777" w:rsidR="00267C71" w:rsidRDefault="00267C71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0CBAFCDE" w14:textId="4F70419F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Čirá skleněná injekční lahvička typu II o objemu 100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ml nebo 250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 xml:space="preserve">ml uzavřená laminovanou </w:t>
      </w:r>
      <w:r w:rsidR="001B192F" w:rsidRPr="001B192F">
        <w:rPr>
          <w:szCs w:val="22"/>
          <w:lang w:val="cs-CZ"/>
        </w:rPr>
        <w:t xml:space="preserve">chlorbutylovou pryžovou zátkou </w:t>
      </w:r>
      <w:r w:rsidRPr="008F4558">
        <w:rPr>
          <w:szCs w:val="22"/>
          <w:lang w:val="cs-CZ"/>
        </w:rPr>
        <w:t xml:space="preserve">typu I a hliníkovým </w:t>
      </w:r>
      <w:r w:rsidR="001B192F">
        <w:rPr>
          <w:szCs w:val="22"/>
          <w:lang w:val="cs-CZ"/>
        </w:rPr>
        <w:t>pertlem</w:t>
      </w:r>
      <w:r w:rsidRPr="008F4558">
        <w:rPr>
          <w:szCs w:val="22"/>
          <w:lang w:val="cs-CZ"/>
        </w:rPr>
        <w:t>, dodávaná v</w:t>
      </w:r>
      <w:r w:rsidR="001B192F">
        <w:rPr>
          <w:szCs w:val="22"/>
          <w:lang w:val="cs-CZ"/>
        </w:rPr>
        <w:t xml:space="preserve"> papírové </w:t>
      </w:r>
      <w:r w:rsidRPr="008F4558">
        <w:rPr>
          <w:szCs w:val="22"/>
          <w:lang w:val="cs-CZ"/>
        </w:rPr>
        <w:t xml:space="preserve">krabičce. </w:t>
      </w:r>
    </w:p>
    <w:p w14:paraId="7C8389D1" w14:textId="4A3DD484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Čirá PET injekční lahvička o objemu 100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>ml nebo 250</w:t>
      </w:r>
      <w:r w:rsidR="008965E5">
        <w:rPr>
          <w:szCs w:val="22"/>
          <w:lang w:val="cs-CZ"/>
        </w:rPr>
        <w:t xml:space="preserve"> </w:t>
      </w:r>
      <w:r w:rsidRPr="008F4558">
        <w:rPr>
          <w:szCs w:val="22"/>
          <w:lang w:val="cs-CZ"/>
        </w:rPr>
        <w:t xml:space="preserve">ml uzavřená laminovanou </w:t>
      </w:r>
      <w:r w:rsidR="001B192F" w:rsidRPr="001B192F">
        <w:rPr>
          <w:szCs w:val="22"/>
          <w:lang w:val="cs-CZ"/>
        </w:rPr>
        <w:t>chlorbutylovou pryžovou zátkou typu</w:t>
      </w:r>
      <w:r w:rsidRPr="008F4558">
        <w:rPr>
          <w:szCs w:val="22"/>
          <w:lang w:val="cs-CZ"/>
        </w:rPr>
        <w:t xml:space="preserve"> typu I a hliníkovým </w:t>
      </w:r>
      <w:r w:rsidR="001B192F">
        <w:rPr>
          <w:szCs w:val="22"/>
          <w:lang w:val="cs-CZ"/>
        </w:rPr>
        <w:t>pertlem</w:t>
      </w:r>
      <w:r w:rsidRPr="008F4558">
        <w:rPr>
          <w:szCs w:val="22"/>
          <w:lang w:val="cs-CZ"/>
        </w:rPr>
        <w:t>, dodávaná v</w:t>
      </w:r>
      <w:r w:rsidR="001B192F">
        <w:rPr>
          <w:szCs w:val="22"/>
          <w:lang w:val="cs-CZ"/>
        </w:rPr>
        <w:t xml:space="preserve"> papírové </w:t>
      </w:r>
      <w:r w:rsidRPr="008F4558">
        <w:rPr>
          <w:szCs w:val="22"/>
          <w:lang w:val="cs-CZ"/>
        </w:rPr>
        <w:t xml:space="preserve">krabičce. </w:t>
      </w:r>
    </w:p>
    <w:p w14:paraId="5D4B0777" w14:textId="77777777" w:rsidR="008F4558" w:rsidRPr="00424664" w:rsidRDefault="00A33D87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Na trhu nemusí být všechny velikosti balení.</w:t>
      </w:r>
    </w:p>
    <w:p w14:paraId="226A59D7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5055F60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15.</w:t>
      </w:r>
      <w:r w:rsidRPr="008F4558">
        <w:rPr>
          <w:b/>
          <w:bCs/>
          <w:szCs w:val="22"/>
          <w:lang w:val="cs-CZ"/>
        </w:rPr>
        <w:tab/>
        <w:t xml:space="preserve">Datum poslední revize příbalové informace </w:t>
      </w:r>
    </w:p>
    <w:p w14:paraId="1A28D0A7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F93285F" w14:textId="48395733" w:rsidR="00B40F84" w:rsidRDefault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>
        <w:rPr>
          <w:szCs w:val="22"/>
          <w:lang w:val="cs-CZ"/>
        </w:rPr>
        <w:t>Srpen</w:t>
      </w:r>
      <w:bookmarkStart w:id="0" w:name="_GoBack"/>
      <w:bookmarkEnd w:id="0"/>
      <w:r w:rsidR="00B40F84">
        <w:rPr>
          <w:szCs w:val="22"/>
          <w:lang w:val="cs-CZ"/>
        </w:rPr>
        <w:t xml:space="preserve"> 2023</w:t>
      </w:r>
    </w:p>
    <w:p w14:paraId="53C5B1A2" w14:textId="77777777" w:rsidR="00B40F84" w:rsidRDefault="00B40F8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AD943ED" w14:textId="410EAEEF" w:rsidR="008F4558" w:rsidRDefault="00A33D87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8F4558">
        <w:rPr>
          <w:szCs w:val="22"/>
          <w:lang w:val="cs-CZ"/>
        </w:rPr>
        <w:t>Podrobné informace o tomto veterinárním léčivém přípravku jsou k dispozici v </w:t>
      </w:r>
      <w:r w:rsidRPr="008F4558">
        <w:rPr>
          <w:color w:val="0000FF"/>
          <w:szCs w:val="22"/>
          <w:u w:val="single"/>
          <w:lang w:val="cs-CZ"/>
        </w:rPr>
        <w:t>databázi přípravků Unie</w:t>
      </w:r>
      <w:r w:rsidRPr="008F4558">
        <w:rPr>
          <w:szCs w:val="22"/>
          <w:lang w:val="cs-CZ"/>
        </w:rPr>
        <w:t xml:space="preserve"> (</w:t>
      </w:r>
      <w:hyperlink r:id="rId13" w:history="1">
        <w:r w:rsidRPr="008F4558">
          <w:rPr>
            <w:color w:val="0000FF"/>
            <w:szCs w:val="22"/>
            <w:u w:val="single"/>
            <w:lang w:val="cs-CZ"/>
          </w:rPr>
          <w:t>https://medicines.health.europa.eu/veterinary</w:t>
        </w:r>
      </w:hyperlink>
      <w:r w:rsidRPr="008F4558">
        <w:rPr>
          <w:color w:val="0000FF"/>
          <w:szCs w:val="22"/>
          <w:lang w:val="cs-CZ"/>
        </w:rPr>
        <w:t>).</w:t>
      </w:r>
    </w:p>
    <w:p w14:paraId="2AF7BAE5" w14:textId="7CC9B802" w:rsidR="00B40F84" w:rsidRDefault="00B40F84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61A5163E" w14:textId="62E4F1EF" w:rsidR="00B40F84" w:rsidRPr="00424664" w:rsidRDefault="00B40F84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  <w:r w:rsidRPr="00B40F84">
        <w:rPr>
          <w:szCs w:val="22"/>
          <w:lang w:val="cs-CZ"/>
        </w:rPr>
        <w:t>Podrobné informace o tomto veterinárním léčivém přípravku naleznete také v národní databázi (</w:t>
      </w:r>
      <w:hyperlink r:id="rId14" w:history="1">
        <w:r w:rsidRPr="004624BE">
          <w:rPr>
            <w:rStyle w:val="Hypertextovodkaz"/>
            <w:szCs w:val="22"/>
            <w:lang w:val="cs-CZ"/>
          </w:rPr>
          <w:t>https://www.uskvbl.cz</w:t>
        </w:r>
      </w:hyperlink>
      <w:r>
        <w:rPr>
          <w:szCs w:val="22"/>
          <w:lang w:val="cs-CZ"/>
        </w:rPr>
        <w:t>)</w:t>
      </w:r>
      <w:r w:rsidRPr="00B40F84">
        <w:rPr>
          <w:szCs w:val="22"/>
          <w:lang w:val="cs-CZ"/>
        </w:rPr>
        <w:t>.</w:t>
      </w:r>
    </w:p>
    <w:p w14:paraId="6C0FA9D8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2FF3C000" w14:textId="77777777" w:rsidR="008F4558" w:rsidRPr="00424664" w:rsidRDefault="00A33D87" w:rsidP="00267C71">
      <w:pPr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szCs w:val="22"/>
          <w:lang w:val="cs-CZ"/>
        </w:rPr>
      </w:pPr>
      <w:r w:rsidRPr="008F4558">
        <w:rPr>
          <w:b/>
          <w:bCs/>
          <w:szCs w:val="22"/>
          <w:highlight w:val="lightGray"/>
          <w:lang w:val="cs-CZ"/>
        </w:rPr>
        <w:t>16.</w:t>
      </w:r>
      <w:r w:rsidRPr="008F4558">
        <w:rPr>
          <w:b/>
          <w:bCs/>
          <w:szCs w:val="22"/>
          <w:lang w:val="cs-CZ"/>
        </w:rPr>
        <w:tab/>
        <w:t>Kontaktní údaje</w:t>
      </w:r>
    </w:p>
    <w:p w14:paraId="351995A5" w14:textId="77777777" w:rsidR="008F4558" w:rsidRPr="00424664" w:rsidRDefault="008F4558" w:rsidP="00267C71">
      <w:pPr>
        <w:tabs>
          <w:tab w:val="clear" w:pos="567"/>
        </w:tabs>
        <w:spacing w:line="240" w:lineRule="auto"/>
        <w:jc w:val="both"/>
        <w:rPr>
          <w:szCs w:val="22"/>
          <w:lang w:val="cs-CZ"/>
        </w:rPr>
      </w:pPr>
    </w:p>
    <w:p w14:paraId="5FAD5B3A" w14:textId="77777777" w:rsidR="008A7CAD" w:rsidRPr="00424664" w:rsidRDefault="008A7CAD" w:rsidP="00267C71">
      <w:pPr>
        <w:jc w:val="both"/>
        <w:rPr>
          <w:iCs/>
          <w:szCs w:val="22"/>
          <w:lang w:val="cs-CZ"/>
        </w:rPr>
      </w:pPr>
      <w:bookmarkStart w:id="1" w:name="_Hlk73552578"/>
      <w:r w:rsidRPr="008F4558">
        <w:rPr>
          <w:iCs/>
          <w:szCs w:val="22"/>
          <w:u w:val="single"/>
          <w:lang w:val="cs-CZ"/>
        </w:rPr>
        <w:t>Držitel rozhodnutí o registraci a výrobce odpovědný za uvolnění šarže a kontaktní údaje pro hlášení podezření na nežádoucí účinky</w:t>
      </w:r>
      <w:r w:rsidRPr="008F4558">
        <w:rPr>
          <w:iCs/>
          <w:szCs w:val="22"/>
          <w:lang w:val="cs-CZ"/>
        </w:rPr>
        <w:t>:</w:t>
      </w:r>
    </w:p>
    <w:p w14:paraId="1891A97F" w14:textId="77777777" w:rsidR="008A7CAD" w:rsidRPr="00AC64FC" w:rsidRDefault="008A7CAD" w:rsidP="00267C71">
      <w:pPr>
        <w:jc w:val="both"/>
        <w:rPr>
          <w:iCs/>
          <w:szCs w:val="22"/>
          <w:lang w:val="cs-CZ"/>
        </w:rPr>
      </w:pPr>
    </w:p>
    <w:p w14:paraId="2720366B" w14:textId="77777777" w:rsidR="008A7CAD" w:rsidRDefault="008A7CAD" w:rsidP="00267C71">
      <w:pPr>
        <w:jc w:val="both"/>
        <w:rPr>
          <w:rFonts w:cs="Arial"/>
          <w:lang w:val="nl-NL"/>
        </w:rPr>
      </w:pPr>
      <w:r>
        <w:rPr>
          <w:rFonts w:cs="Arial"/>
          <w:lang w:val="nl-NL"/>
        </w:rPr>
        <w:t>Kela nv</w:t>
      </w:r>
    </w:p>
    <w:p w14:paraId="19D47313" w14:textId="77777777" w:rsidR="008A7CAD" w:rsidRDefault="008A7CAD" w:rsidP="00267C71">
      <w:pPr>
        <w:jc w:val="both"/>
        <w:rPr>
          <w:rFonts w:cs="Arial"/>
          <w:lang w:val="nl-NL"/>
        </w:rPr>
      </w:pPr>
      <w:r>
        <w:rPr>
          <w:rFonts w:cs="Arial"/>
          <w:lang w:val="nl-NL"/>
        </w:rPr>
        <w:t>Sint Lenaartseweg 48</w:t>
      </w:r>
    </w:p>
    <w:p w14:paraId="064F6F55" w14:textId="77777777" w:rsidR="008A7CAD" w:rsidRDefault="008A7CAD" w:rsidP="00267C71">
      <w:pPr>
        <w:jc w:val="both"/>
        <w:rPr>
          <w:rFonts w:cs="Arial"/>
          <w:lang w:val="nl-NL"/>
        </w:rPr>
      </w:pPr>
      <w:r>
        <w:rPr>
          <w:rFonts w:cs="Arial"/>
          <w:lang w:val="nl-NL"/>
        </w:rPr>
        <w:t>2320 Hoogstraten</w:t>
      </w:r>
    </w:p>
    <w:p w14:paraId="306EB1AC" w14:textId="77777777" w:rsidR="008A7CAD" w:rsidRDefault="008A7CAD" w:rsidP="00267C71">
      <w:pPr>
        <w:jc w:val="both"/>
        <w:rPr>
          <w:rFonts w:cs="Arial"/>
          <w:lang w:val="nl-NL"/>
        </w:rPr>
      </w:pPr>
      <w:r>
        <w:rPr>
          <w:rFonts w:cs="Arial"/>
          <w:lang w:val="nl-NL"/>
        </w:rPr>
        <w:t>Belgie</w:t>
      </w:r>
    </w:p>
    <w:p w14:paraId="21A2EA41" w14:textId="77777777" w:rsidR="008A7CAD" w:rsidRDefault="008A7CAD" w:rsidP="00267C71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>Tel: + 32 492 13 34 68</w:t>
      </w:r>
    </w:p>
    <w:p w14:paraId="02018021" w14:textId="0EAFF8CB" w:rsidR="008A7CAD" w:rsidRDefault="008A7CAD" w:rsidP="00267C71">
      <w:pPr>
        <w:jc w:val="both"/>
        <w:rPr>
          <w:rFonts w:cs="Arial"/>
          <w:lang w:val="it-IT"/>
        </w:rPr>
      </w:pPr>
      <w:r>
        <w:rPr>
          <w:rFonts w:cs="Arial"/>
          <w:lang w:val="it-IT"/>
        </w:rPr>
        <w:t xml:space="preserve">Email: </w:t>
      </w:r>
      <w:hyperlink r:id="rId15" w:history="1">
        <w:r w:rsidRPr="006721B9">
          <w:rPr>
            <w:rStyle w:val="Hypertextovodkaz"/>
            <w:rFonts w:cs="Arial"/>
            <w:lang w:val="it-IT"/>
          </w:rPr>
          <w:t>Pharmacovigilance.vet@kela.health</w:t>
        </w:r>
      </w:hyperlink>
      <w:r>
        <w:rPr>
          <w:rFonts w:cs="Arial"/>
          <w:lang w:val="it-IT"/>
        </w:rPr>
        <w:t xml:space="preserve"> </w:t>
      </w:r>
    </w:p>
    <w:p w14:paraId="012731C8" w14:textId="77777777" w:rsidR="00E21E02" w:rsidRPr="008A7CAD" w:rsidRDefault="00E21E02" w:rsidP="00267C71">
      <w:pPr>
        <w:jc w:val="both"/>
        <w:rPr>
          <w:iCs/>
          <w:szCs w:val="22"/>
          <w:lang w:val="it-IT"/>
        </w:rPr>
      </w:pPr>
    </w:p>
    <w:bookmarkEnd w:id="1"/>
    <w:p w14:paraId="4C2A379E" w14:textId="77777777" w:rsidR="00C114FF" w:rsidRPr="00267738" w:rsidRDefault="00C114FF" w:rsidP="008F4558">
      <w:pPr>
        <w:tabs>
          <w:tab w:val="clear" w:pos="567"/>
        </w:tabs>
        <w:spacing w:line="240" w:lineRule="auto"/>
        <w:rPr>
          <w:i/>
          <w:szCs w:val="22"/>
          <w:lang w:val="nl-BE"/>
        </w:rPr>
      </w:pPr>
    </w:p>
    <w:sectPr w:rsidR="00C114FF" w:rsidRPr="00267738" w:rsidSect="003837F1">
      <w:headerReference w:type="default" r:id="rId16"/>
      <w:footerReference w:type="default" r:id="rId17"/>
      <w:footerReference w:type="first" r:id="rId18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1B3AE" w14:textId="77777777" w:rsidR="00F07B42" w:rsidRDefault="00F07B42">
      <w:pPr>
        <w:spacing w:line="240" w:lineRule="auto"/>
      </w:pPr>
      <w:r>
        <w:separator/>
      </w:r>
    </w:p>
  </w:endnote>
  <w:endnote w:type="continuationSeparator" w:id="0">
    <w:p w14:paraId="6365F95A" w14:textId="77777777" w:rsidR="00F07B42" w:rsidRDefault="00F07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A09DC" w14:textId="77777777" w:rsidR="00C77FA4" w:rsidRPr="00B94A1B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495CAE">
      <w:rPr>
        <w:rFonts w:ascii="Times New Roman" w:hAnsi="Times New Roman"/>
        <w:noProof/>
      </w:rPr>
      <w:t>24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428C2" w14:textId="77777777" w:rsidR="00C77FA4" w:rsidRDefault="00A33D8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495CA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5639C" w14:textId="77777777" w:rsidR="00F07B42" w:rsidRDefault="00F07B42">
      <w:pPr>
        <w:spacing w:line="240" w:lineRule="auto"/>
      </w:pPr>
      <w:r>
        <w:separator/>
      </w:r>
    </w:p>
  </w:footnote>
  <w:footnote w:type="continuationSeparator" w:id="0">
    <w:p w14:paraId="596FFAD4" w14:textId="77777777" w:rsidR="00F07B42" w:rsidRDefault="00F07B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92186" w14:textId="3490C2A3" w:rsidR="00B617C6" w:rsidRDefault="00B617C6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46280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E00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CCC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B86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6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D0C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602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B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2CA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7E6347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DE5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E0C2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B67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EEF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27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FEA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2C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F812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1D2EE47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D5E93C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AA47D7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248591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F7034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3D200F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818BF9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0C4674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CC2302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3E645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6245C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5906F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C0A71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68E683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0EA07C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206932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27F43A9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26577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9BA24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BA28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A02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ECA0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842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F482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24E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25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720E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C7AE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C08F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DCB1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9EA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7C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6036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36D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A47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FADE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5E9720F"/>
    <w:multiLevelType w:val="hybridMultilevel"/>
    <w:tmpl w:val="30FA5C18"/>
    <w:lvl w:ilvl="0" w:tplc="B72A3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CA7F1C" w:tentative="1">
      <w:start w:val="1"/>
      <w:numFmt w:val="lowerLetter"/>
      <w:lvlText w:val="%2."/>
      <w:lvlJc w:val="left"/>
      <w:pPr>
        <w:ind w:left="1440" w:hanging="360"/>
      </w:pPr>
    </w:lvl>
    <w:lvl w:ilvl="2" w:tplc="BCF2012E" w:tentative="1">
      <w:start w:val="1"/>
      <w:numFmt w:val="lowerRoman"/>
      <w:lvlText w:val="%3."/>
      <w:lvlJc w:val="right"/>
      <w:pPr>
        <w:ind w:left="2160" w:hanging="180"/>
      </w:pPr>
    </w:lvl>
    <w:lvl w:ilvl="3" w:tplc="8D30FA3E" w:tentative="1">
      <w:start w:val="1"/>
      <w:numFmt w:val="decimal"/>
      <w:lvlText w:val="%4."/>
      <w:lvlJc w:val="left"/>
      <w:pPr>
        <w:ind w:left="2880" w:hanging="360"/>
      </w:pPr>
    </w:lvl>
    <w:lvl w:ilvl="4" w:tplc="E420361A" w:tentative="1">
      <w:start w:val="1"/>
      <w:numFmt w:val="lowerLetter"/>
      <w:lvlText w:val="%5."/>
      <w:lvlJc w:val="left"/>
      <w:pPr>
        <w:ind w:left="3600" w:hanging="360"/>
      </w:pPr>
    </w:lvl>
    <w:lvl w:ilvl="5" w:tplc="F3B86A2E" w:tentative="1">
      <w:start w:val="1"/>
      <w:numFmt w:val="lowerRoman"/>
      <w:lvlText w:val="%6."/>
      <w:lvlJc w:val="right"/>
      <w:pPr>
        <w:ind w:left="4320" w:hanging="180"/>
      </w:pPr>
    </w:lvl>
    <w:lvl w:ilvl="6" w:tplc="EF08A6D2" w:tentative="1">
      <w:start w:val="1"/>
      <w:numFmt w:val="decimal"/>
      <w:lvlText w:val="%7."/>
      <w:lvlJc w:val="left"/>
      <w:pPr>
        <w:ind w:left="5040" w:hanging="360"/>
      </w:pPr>
    </w:lvl>
    <w:lvl w:ilvl="7" w:tplc="3C784990" w:tentative="1">
      <w:start w:val="1"/>
      <w:numFmt w:val="lowerLetter"/>
      <w:lvlText w:val="%8."/>
      <w:lvlJc w:val="left"/>
      <w:pPr>
        <w:ind w:left="5760" w:hanging="360"/>
      </w:pPr>
    </w:lvl>
    <w:lvl w:ilvl="8" w:tplc="8C368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EABA6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406A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D0CDC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5582F1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5B41B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FD0D4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90E76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FFC878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F826D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C0467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CF569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E052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AA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C4C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8657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6BA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FE0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36C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93EC407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46957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950ED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411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0F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A2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A0E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FED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4AD9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30A6A5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3DEC6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7EAF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A0A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BE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982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AE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41E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889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02F61A3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3836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A06A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46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3219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2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AA50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4C7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C9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E7901A8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21ED2A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04E155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56C1BF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020999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11A513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7FA21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09E4D4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C3AE2F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5C3A93C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68E0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00F1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CA6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B06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CB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420B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EA73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02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630E67BF"/>
    <w:multiLevelType w:val="hybridMultilevel"/>
    <w:tmpl w:val="B1D854E2"/>
    <w:lvl w:ilvl="0" w:tplc="2D243A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0ECF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106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45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47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EA3D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E08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00D4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684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CB955AF"/>
    <w:multiLevelType w:val="hybridMultilevel"/>
    <w:tmpl w:val="30FA5C18"/>
    <w:lvl w:ilvl="0" w:tplc="8EF279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E129F4C" w:tentative="1">
      <w:start w:val="1"/>
      <w:numFmt w:val="lowerLetter"/>
      <w:lvlText w:val="%2."/>
      <w:lvlJc w:val="left"/>
      <w:pPr>
        <w:ind w:left="1440" w:hanging="360"/>
      </w:pPr>
    </w:lvl>
    <w:lvl w:ilvl="2" w:tplc="C2F024EA" w:tentative="1">
      <w:start w:val="1"/>
      <w:numFmt w:val="lowerRoman"/>
      <w:lvlText w:val="%3."/>
      <w:lvlJc w:val="right"/>
      <w:pPr>
        <w:ind w:left="2160" w:hanging="180"/>
      </w:pPr>
    </w:lvl>
    <w:lvl w:ilvl="3" w:tplc="6F4A0BB4" w:tentative="1">
      <w:start w:val="1"/>
      <w:numFmt w:val="decimal"/>
      <w:lvlText w:val="%4."/>
      <w:lvlJc w:val="left"/>
      <w:pPr>
        <w:ind w:left="2880" w:hanging="360"/>
      </w:pPr>
    </w:lvl>
    <w:lvl w:ilvl="4" w:tplc="6D4C8CF8" w:tentative="1">
      <w:start w:val="1"/>
      <w:numFmt w:val="lowerLetter"/>
      <w:lvlText w:val="%5."/>
      <w:lvlJc w:val="left"/>
      <w:pPr>
        <w:ind w:left="3600" w:hanging="360"/>
      </w:pPr>
    </w:lvl>
    <w:lvl w:ilvl="5" w:tplc="839EE0B2" w:tentative="1">
      <w:start w:val="1"/>
      <w:numFmt w:val="lowerRoman"/>
      <w:lvlText w:val="%6."/>
      <w:lvlJc w:val="right"/>
      <w:pPr>
        <w:ind w:left="4320" w:hanging="180"/>
      </w:pPr>
    </w:lvl>
    <w:lvl w:ilvl="6" w:tplc="C08C66FE" w:tentative="1">
      <w:start w:val="1"/>
      <w:numFmt w:val="decimal"/>
      <w:lvlText w:val="%7."/>
      <w:lvlJc w:val="left"/>
      <w:pPr>
        <w:ind w:left="5040" w:hanging="360"/>
      </w:pPr>
    </w:lvl>
    <w:lvl w:ilvl="7" w:tplc="7F3A6ECA" w:tentative="1">
      <w:start w:val="1"/>
      <w:numFmt w:val="lowerLetter"/>
      <w:lvlText w:val="%8."/>
      <w:lvlJc w:val="left"/>
      <w:pPr>
        <w:ind w:left="5760" w:hanging="360"/>
      </w:pPr>
    </w:lvl>
    <w:lvl w:ilvl="8" w:tplc="B5C48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0A2EE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A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387A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E1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8A5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848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A6E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C6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5A5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56845634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DC83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92AC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A6CE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C84F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4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CE3C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4C0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AA43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07AEEC4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49839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74A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6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675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19450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25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365C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94ED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2"/>
  </w:num>
  <w:num w:numId="5">
    <w:abstractNumId w:val="13"/>
  </w:num>
  <w:num w:numId="6">
    <w:abstractNumId w:val="25"/>
  </w:num>
  <w:num w:numId="7">
    <w:abstractNumId w:val="20"/>
  </w:num>
  <w:num w:numId="8">
    <w:abstractNumId w:val="9"/>
  </w:num>
  <w:num w:numId="9">
    <w:abstractNumId w:val="30"/>
  </w:num>
  <w:num w:numId="10">
    <w:abstractNumId w:val="31"/>
  </w:num>
  <w:num w:numId="11">
    <w:abstractNumId w:val="16"/>
  </w:num>
  <w:num w:numId="12">
    <w:abstractNumId w:val="14"/>
  </w:num>
  <w:num w:numId="13">
    <w:abstractNumId w:val="3"/>
  </w:num>
  <w:num w:numId="14">
    <w:abstractNumId w:val="29"/>
  </w:num>
  <w:num w:numId="15">
    <w:abstractNumId w:val="19"/>
  </w:num>
  <w:num w:numId="16">
    <w:abstractNumId w:val="35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3"/>
  </w:num>
  <w:num w:numId="30">
    <w:abstractNumId w:val="37"/>
  </w:num>
  <w:num w:numId="31">
    <w:abstractNumId w:val="38"/>
  </w:num>
  <w:num w:numId="32">
    <w:abstractNumId w:val="21"/>
  </w:num>
  <w:num w:numId="33">
    <w:abstractNumId w:val="28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3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615"/>
    <w:rsid w:val="00016308"/>
    <w:rsid w:val="00021B82"/>
    <w:rsid w:val="00024777"/>
    <w:rsid w:val="00024E21"/>
    <w:rsid w:val="00027100"/>
    <w:rsid w:val="00036C50"/>
    <w:rsid w:val="00044FE8"/>
    <w:rsid w:val="00052D2B"/>
    <w:rsid w:val="00054F55"/>
    <w:rsid w:val="00061DB3"/>
    <w:rsid w:val="000620D7"/>
    <w:rsid w:val="00062945"/>
    <w:rsid w:val="00062BA2"/>
    <w:rsid w:val="00070D27"/>
    <w:rsid w:val="00080453"/>
    <w:rsid w:val="0008169A"/>
    <w:rsid w:val="00082200"/>
    <w:rsid w:val="000860CE"/>
    <w:rsid w:val="00092A37"/>
    <w:rsid w:val="000934C4"/>
    <w:rsid w:val="000938A6"/>
    <w:rsid w:val="00096E78"/>
    <w:rsid w:val="00097C1E"/>
    <w:rsid w:val="000A1DF5"/>
    <w:rsid w:val="000A4058"/>
    <w:rsid w:val="000B054B"/>
    <w:rsid w:val="000B4EE9"/>
    <w:rsid w:val="000B7873"/>
    <w:rsid w:val="000C02A1"/>
    <w:rsid w:val="000C1D4F"/>
    <w:rsid w:val="000C6167"/>
    <w:rsid w:val="000C687A"/>
    <w:rsid w:val="000D17C1"/>
    <w:rsid w:val="000D2E0E"/>
    <w:rsid w:val="000D67D0"/>
    <w:rsid w:val="000E0B60"/>
    <w:rsid w:val="000E195C"/>
    <w:rsid w:val="000E3602"/>
    <w:rsid w:val="000E705A"/>
    <w:rsid w:val="000F38DA"/>
    <w:rsid w:val="000F5822"/>
    <w:rsid w:val="000F670C"/>
    <w:rsid w:val="000F796B"/>
    <w:rsid w:val="0010031E"/>
    <w:rsid w:val="0010063B"/>
    <w:rsid w:val="001012EB"/>
    <w:rsid w:val="001078D1"/>
    <w:rsid w:val="00111185"/>
    <w:rsid w:val="00115782"/>
    <w:rsid w:val="00124F36"/>
    <w:rsid w:val="00125666"/>
    <w:rsid w:val="00125C80"/>
    <w:rsid w:val="0013261D"/>
    <w:rsid w:val="001341F1"/>
    <w:rsid w:val="0013799F"/>
    <w:rsid w:val="0014064B"/>
    <w:rsid w:val="00140DF6"/>
    <w:rsid w:val="00143338"/>
    <w:rsid w:val="00145C3F"/>
    <w:rsid w:val="00145D34"/>
    <w:rsid w:val="00146284"/>
    <w:rsid w:val="0014690F"/>
    <w:rsid w:val="0015098E"/>
    <w:rsid w:val="00152621"/>
    <w:rsid w:val="00157D7C"/>
    <w:rsid w:val="00164543"/>
    <w:rsid w:val="001674D3"/>
    <w:rsid w:val="0017106C"/>
    <w:rsid w:val="0017151B"/>
    <w:rsid w:val="00175264"/>
    <w:rsid w:val="001803D2"/>
    <w:rsid w:val="00181DE1"/>
    <w:rsid w:val="0018228B"/>
    <w:rsid w:val="00185B50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F9F"/>
    <w:rsid w:val="001B192F"/>
    <w:rsid w:val="001B1C77"/>
    <w:rsid w:val="001B26EB"/>
    <w:rsid w:val="001B6202"/>
    <w:rsid w:val="001B6F4A"/>
    <w:rsid w:val="001C5288"/>
    <w:rsid w:val="001C5B03"/>
    <w:rsid w:val="001D6D96"/>
    <w:rsid w:val="001E3350"/>
    <w:rsid w:val="001E5621"/>
    <w:rsid w:val="001E7CCD"/>
    <w:rsid w:val="001F3EF9"/>
    <w:rsid w:val="001F627D"/>
    <w:rsid w:val="001F6622"/>
    <w:rsid w:val="002005B6"/>
    <w:rsid w:val="0020126C"/>
    <w:rsid w:val="00205314"/>
    <w:rsid w:val="002054E5"/>
    <w:rsid w:val="002100FC"/>
    <w:rsid w:val="00213890"/>
    <w:rsid w:val="00214E52"/>
    <w:rsid w:val="002207C0"/>
    <w:rsid w:val="002227EE"/>
    <w:rsid w:val="00224B93"/>
    <w:rsid w:val="00232D85"/>
    <w:rsid w:val="0023676E"/>
    <w:rsid w:val="002414B6"/>
    <w:rsid w:val="002422EB"/>
    <w:rsid w:val="00242397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67738"/>
    <w:rsid w:val="00267C71"/>
    <w:rsid w:val="0027270B"/>
    <w:rsid w:val="00282E7B"/>
    <w:rsid w:val="002838C8"/>
    <w:rsid w:val="00290805"/>
    <w:rsid w:val="00290C2A"/>
    <w:rsid w:val="002931DD"/>
    <w:rsid w:val="0029360F"/>
    <w:rsid w:val="00295140"/>
    <w:rsid w:val="002A0E7C"/>
    <w:rsid w:val="002A21ED"/>
    <w:rsid w:val="002A3F88"/>
    <w:rsid w:val="002A710D"/>
    <w:rsid w:val="002A7EBF"/>
    <w:rsid w:val="002B0F11"/>
    <w:rsid w:val="002B2E17"/>
    <w:rsid w:val="002B4C5E"/>
    <w:rsid w:val="002B6560"/>
    <w:rsid w:val="002C372D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95C"/>
    <w:rsid w:val="002F41AD"/>
    <w:rsid w:val="002F43F6"/>
    <w:rsid w:val="002F6DAA"/>
    <w:rsid w:val="002F71D5"/>
    <w:rsid w:val="003020BB"/>
    <w:rsid w:val="00302266"/>
    <w:rsid w:val="00304393"/>
    <w:rsid w:val="00305AB2"/>
    <w:rsid w:val="0031032B"/>
    <w:rsid w:val="00311BAA"/>
    <w:rsid w:val="00315831"/>
    <w:rsid w:val="00316E87"/>
    <w:rsid w:val="0032453E"/>
    <w:rsid w:val="00325053"/>
    <w:rsid w:val="003256AC"/>
    <w:rsid w:val="00326F3C"/>
    <w:rsid w:val="0033129D"/>
    <w:rsid w:val="003320ED"/>
    <w:rsid w:val="003324B9"/>
    <w:rsid w:val="0033480E"/>
    <w:rsid w:val="00336200"/>
    <w:rsid w:val="003364B3"/>
    <w:rsid w:val="00337123"/>
    <w:rsid w:val="00341866"/>
    <w:rsid w:val="00350D1E"/>
    <w:rsid w:val="003535E0"/>
    <w:rsid w:val="00355D02"/>
    <w:rsid w:val="003568DF"/>
    <w:rsid w:val="00366F56"/>
    <w:rsid w:val="003737C8"/>
    <w:rsid w:val="00374E6B"/>
    <w:rsid w:val="0037589D"/>
    <w:rsid w:val="00376850"/>
    <w:rsid w:val="00376BB1"/>
    <w:rsid w:val="00377E23"/>
    <w:rsid w:val="003803CC"/>
    <w:rsid w:val="0038277C"/>
    <w:rsid w:val="003837F1"/>
    <w:rsid w:val="003841FC"/>
    <w:rsid w:val="0038638B"/>
    <w:rsid w:val="003909E0"/>
    <w:rsid w:val="00393E09"/>
    <w:rsid w:val="00395B15"/>
    <w:rsid w:val="00396026"/>
    <w:rsid w:val="003A2062"/>
    <w:rsid w:val="003A2431"/>
    <w:rsid w:val="003A31B9"/>
    <w:rsid w:val="003A3E2F"/>
    <w:rsid w:val="003A6CCB"/>
    <w:rsid w:val="003B10C4"/>
    <w:rsid w:val="003B3B21"/>
    <w:rsid w:val="003B48EB"/>
    <w:rsid w:val="003B5CD1"/>
    <w:rsid w:val="003B6AC7"/>
    <w:rsid w:val="003C33FF"/>
    <w:rsid w:val="003C3E11"/>
    <w:rsid w:val="003C64A5"/>
    <w:rsid w:val="003D03CC"/>
    <w:rsid w:val="003D378C"/>
    <w:rsid w:val="003D3893"/>
    <w:rsid w:val="003D4BB7"/>
    <w:rsid w:val="003E0116"/>
    <w:rsid w:val="003E26C3"/>
    <w:rsid w:val="003E4AB0"/>
    <w:rsid w:val="003F0BC8"/>
    <w:rsid w:val="003F0D6C"/>
    <w:rsid w:val="003F0F26"/>
    <w:rsid w:val="003F12D9"/>
    <w:rsid w:val="003F1B4C"/>
    <w:rsid w:val="003F3CE6"/>
    <w:rsid w:val="003F677F"/>
    <w:rsid w:val="004008F6"/>
    <w:rsid w:val="00406489"/>
    <w:rsid w:val="00412BBE"/>
    <w:rsid w:val="00413330"/>
    <w:rsid w:val="00414B20"/>
    <w:rsid w:val="00417DE3"/>
    <w:rsid w:val="00420850"/>
    <w:rsid w:val="00421390"/>
    <w:rsid w:val="00423968"/>
    <w:rsid w:val="00424664"/>
    <w:rsid w:val="00427054"/>
    <w:rsid w:val="004304B1"/>
    <w:rsid w:val="00432DA8"/>
    <w:rsid w:val="0043320A"/>
    <w:rsid w:val="004332E3"/>
    <w:rsid w:val="004371A3"/>
    <w:rsid w:val="004403A1"/>
    <w:rsid w:val="00446960"/>
    <w:rsid w:val="00446F37"/>
    <w:rsid w:val="004518A6"/>
    <w:rsid w:val="00453E1D"/>
    <w:rsid w:val="00454589"/>
    <w:rsid w:val="00455AAD"/>
    <w:rsid w:val="00456ED0"/>
    <w:rsid w:val="00457550"/>
    <w:rsid w:val="00457B74"/>
    <w:rsid w:val="00461B2A"/>
    <w:rsid w:val="004620A4"/>
    <w:rsid w:val="00474C50"/>
    <w:rsid w:val="004771F9"/>
    <w:rsid w:val="00486006"/>
    <w:rsid w:val="00486BAD"/>
    <w:rsid w:val="00486BBE"/>
    <w:rsid w:val="00487123"/>
    <w:rsid w:val="00490ECF"/>
    <w:rsid w:val="00492D0A"/>
    <w:rsid w:val="0049562C"/>
    <w:rsid w:val="00495A75"/>
    <w:rsid w:val="00495CAE"/>
    <w:rsid w:val="004966CA"/>
    <w:rsid w:val="00496DD4"/>
    <w:rsid w:val="004A1BD5"/>
    <w:rsid w:val="004A61E1"/>
    <w:rsid w:val="004B1AE5"/>
    <w:rsid w:val="004B2344"/>
    <w:rsid w:val="004B3D82"/>
    <w:rsid w:val="004B5DDC"/>
    <w:rsid w:val="004B798E"/>
    <w:rsid w:val="004C2A6D"/>
    <w:rsid w:val="004C2ABD"/>
    <w:rsid w:val="004C5F62"/>
    <w:rsid w:val="004D249C"/>
    <w:rsid w:val="004D3E58"/>
    <w:rsid w:val="004D6746"/>
    <w:rsid w:val="004D767B"/>
    <w:rsid w:val="004E0F32"/>
    <w:rsid w:val="004E23A1"/>
    <w:rsid w:val="004E23EA"/>
    <w:rsid w:val="004E37EF"/>
    <w:rsid w:val="004E493C"/>
    <w:rsid w:val="004E623E"/>
    <w:rsid w:val="004E7092"/>
    <w:rsid w:val="004E7ECE"/>
    <w:rsid w:val="004F4DB1"/>
    <w:rsid w:val="004F6F64"/>
    <w:rsid w:val="005004EC"/>
    <w:rsid w:val="00502CF6"/>
    <w:rsid w:val="00506AAE"/>
    <w:rsid w:val="00514009"/>
    <w:rsid w:val="00517756"/>
    <w:rsid w:val="005202C6"/>
    <w:rsid w:val="00523C53"/>
    <w:rsid w:val="00527B8F"/>
    <w:rsid w:val="00542012"/>
    <w:rsid w:val="00543DF5"/>
    <w:rsid w:val="00545A61"/>
    <w:rsid w:val="0055260D"/>
    <w:rsid w:val="00555422"/>
    <w:rsid w:val="00555810"/>
    <w:rsid w:val="00562DCA"/>
    <w:rsid w:val="0056568F"/>
    <w:rsid w:val="0057126D"/>
    <w:rsid w:val="0057436C"/>
    <w:rsid w:val="00574BA2"/>
    <w:rsid w:val="00575DE3"/>
    <w:rsid w:val="005822FD"/>
    <w:rsid w:val="00582578"/>
    <w:rsid w:val="00582B9E"/>
    <w:rsid w:val="0058621D"/>
    <w:rsid w:val="0059012D"/>
    <w:rsid w:val="00590B72"/>
    <w:rsid w:val="00594CDC"/>
    <w:rsid w:val="00597DE9"/>
    <w:rsid w:val="00597FED"/>
    <w:rsid w:val="005A4CBE"/>
    <w:rsid w:val="005A6F0C"/>
    <w:rsid w:val="005B04A8"/>
    <w:rsid w:val="005B1FD0"/>
    <w:rsid w:val="005B28AD"/>
    <w:rsid w:val="005B328D"/>
    <w:rsid w:val="005B3503"/>
    <w:rsid w:val="005B3EE7"/>
    <w:rsid w:val="005B4DCD"/>
    <w:rsid w:val="005B4FAD"/>
    <w:rsid w:val="005B5327"/>
    <w:rsid w:val="005C276A"/>
    <w:rsid w:val="005D380C"/>
    <w:rsid w:val="005D6E04"/>
    <w:rsid w:val="005D7A12"/>
    <w:rsid w:val="005E53EE"/>
    <w:rsid w:val="005F0542"/>
    <w:rsid w:val="005F0F72"/>
    <w:rsid w:val="005F13CB"/>
    <w:rsid w:val="005F1C1F"/>
    <w:rsid w:val="005F346D"/>
    <w:rsid w:val="005F38FB"/>
    <w:rsid w:val="00600792"/>
    <w:rsid w:val="00602D3B"/>
    <w:rsid w:val="0060326F"/>
    <w:rsid w:val="00603729"/>
    <w:rsid w:val="00606EA1"/>
    <w:rsid w:val="006128F0"/>
    <w:rsid w:val="0061726B"/>
    <w:rsid w:val="00617B81"/>
    <w:rsid w:val="0062387A"/>
    <w:rsid w:val="00632BC9"/>
    <w:rsid w:val="0063377D"/>
    <w:rsid w:val="006344BE"/>
    <w:rsid w:val="00634A66"/>
    <w:rsid w:val="00640013"/>
    <w:rsid w:val="00640336"/>
    <w:rsid w:val="00640A1F"/>
    <w:rsid w:val="00640FC9"/>
    <w:rsid w:val="006414D3"/>
    <w:rsid w:val="006432F2"/>
    <w:rsid w:val="0065320F"/>
    <w:rsid w:val="00653D64"/>
    <w:rsid w:val="00654E13"/>
    <w:rsid w:val="006569AA"/>
    <w:rsid w:val="006633B6"/>
    <w:rsid w:val="00667489"/>
    <w:rsid w:val="00670D44"/>
    <w:rsid w:val="00673F4C"/>
    <w:rsid w:val="00675C4F"/>
    <w:rsid w:val="00676888"/>
    <w:rsid w:val="00676AFC"/>
    <w:rsid w:val="0067760F"/>
    <w:rsid w:val="00680308"/>
    <w:rsid w:val="006807CD"/>
    <w:rsid w:val="00682D43"/>
    <w:rsid w:val="006854F5"/>
    <w:rsid w:val="00685BAF"/>
    <w:rsid w:val="00690463"/>
    <w:rsid w:val="00692D5F"/>
    <w:rsid w:val="006A0D03"/>
    <w:rsid w:val="006A41E9"/>
    <w:rsid w:val="006B12CB"/>
    <w:rsid w:val="006B2A11"/>
    <w:rsid w:val="006B5916"/>
    <w:rsid w:val="006C0BB1"/>
    <w:rsid w:val="006C2A69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34EA"/>
    <w:rsid w:val="006E3E2D"/>
    <w:rsid w:val="006E50AD"/>
    <w:rsid w:val="006F01CA"/>
    <w:rsid w:val="006F148B"/>
    <w:rsid w:val="006F61CC"/>
    <w:rsid w:val="006F68A4"/>
    <w:rsid w:val="007051B0"/>
    <w:rsid w:val="00705EAF"/>
    <w:rsid w:val="0070773E"/>
    <w:rsid w:val="007101CC"/>
    <w:rsid w:val="00715C55"/>
    <w:rsid w:val="007165B0"/>
    <w:rsid w:val="00716C88"/>
    <w:rsid w:val="00721D7F"/>
    <w:rsid w:val="00724E3B"/>
    <w:rsid w:val="00725EEA"/>
    <w:rsid w:val="007276B6"/>
    <w:rsid w:val="00730CE9"/>
    <w:rsid w:val="0073316F"/>
    <w:rsid w:val="0073373D"/>
    <w:rsid w:val="00736D06"/>
    <w:rsid w:val="007439DB"/>
    <w:rsid w:val="00750722"/>
    <w:rsid w:val="00756412"/>
    <w:rsid w:val="007568D8"/>
    <w:rsid w:val="00760041"/>
    <w:rsid w:val="00765316"/>
    <w:rsid w:val="007708C8"/>
    <w:rsid w:val="00776709"/>
    <w:rsid w:val="0077719D"/>
    <w:rsid w:val="00780DF0"/>
    <w:rsid w:val="007810B7"/>
    <w:rsid w:val="00782F0F"/>
    <w:rsid w:val="0078538F"/>
    <w:rsid w:val="00787482"/>
    <w:rsid w:val="0079293F"/>
    <w:rsid w:val="007A286D"/>
    <w:rsid w:val="007A314D"/>
    <w:rsid w:val="007A38DF"/>
    <w:rsid w:val="007A6C6B"/>
    <w:rsid w:val="007B00E5"/>
    <w:rsid w:val="007B20CF"/>
    <w:rsid w:val="007B2499"/>
    <w:rsid w:val="007B2672"/>
    <w:rsid w:val="007B72E1"/>
    <w:rsid w:val="007B783A"/>
    <w:rsid w:val="007C1B95"/>
    <w:rsid w:val="007C3DF3"/>
    <w:rsid w:val="007C796D"/>
    <w:rsid w:val="007D73FB"/>
    <w:rsid w:val="007D7996"/>
    <w:rsid w:val="007E2F2D"/>
    <w:rsid w:val="007F1433"/>
    <w:rsid w:val="007F1491"/>
    <w:rsid w:val="007F2F03"/>
    <w:rsid w:val="00800932"/>
    <w:rsid w:val="00800FE0"/>
    <w:rsid w:val="008066AD"/>
    <w:rsid w:val="00813D4C"/>
    <w:rsid w:val="00814AF1"/>
    <w:rsid w:val="0081517F"/>
    <w:rsid w:val="00815370"/>
    <w:rsid w:val="0082153D"/>
    <w:rsid w:val="008255AA"/>
    <w:rsid w:val="00827B33"/>
    <w:rsid w:val="00830FF3"/>
    <w:rsid w:val="008334BF"/>
    <w:rsid w:val="00835DD8"/>
    <w:rsid w:val="00836B8C"/>
    <w:rsid w:val="00840062"/>
    <w:rsid w:val="008410C5"/>
    <w:rsid w:val="00845770"/>
    <w:rsid w:val="00846C08"/>
    <w:rsid w:val="008530E7"/>
    <w:rsid w:val="008536B6"/>
    <w:rsid w:val="00856BDB"/>
    <w:rsid w:val="00857675"/>
    <w:rsid w:val="00863F14"/>
    <w:rsid w:val="00865790"/>
    <w:rsid w:val="00871B2C"/>
    <w:rsid w:val="00872C48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5E5"/>
    <w:rsid w:val="00896EBD"/>
    <w:rsid w:val="00897C0E"/>
    <w:rsid w:val="008A35C9"/>
    <w:rsid w:val="008A3B3E"/>
    <w:rsid w:val="008A5665"/>
    <w:rsid w:val="008A7CAD"/>
    <w:rsid w:val="008B24A8"/>
    <w:rsid w:val="008B25E4"/>
    <w:rsid w:val="008B3D78"/>
    <w:rsid w:val="008C261B"/>
    <w:rsid w:val="008C3690"/>
    <w:rsid w:val="008C4FCA"/>
    <w:rsid w:val="008C7882"/>
    <w:rsid w:val="008D2261"/>
    <w:rsid w:val="008D3C1E"/>
    <w:rsid w:val="008D4C28"/>
    <w:rsid w:val="008D544D"/>
    <w:rsid w:val="008D577B"/>
    <w:rsid w:val="008D6AC7"/>
    <w:rsid w:val="008D715B"/>
    <w:rsid w:val="008D7A98"/>
    <w:rsid w:val="008E17C4"/>
    <w:rsid w:val="008E45C4"/>
    <w:rsid w:val="008E64B1"/>
    <w:rsid w:val="008E64FA"/>
    <w:rsid w:val="008E74ED"/>
    <w:rsid w:val="008F050C"/>
    <w:rsid w:val="008F09C7"/>
    <w:rsid w:val="008F4558"/>
    <w:rsid w:val="008F4DEF"/>
    <w:rsid w:val="008F7A37"/>
    <w:rsid w:val="00903D0D"/>
    <w:rsid w:val="009048E1"/>
    <w:rsid w:val="00904DC4"/>
    <w:rsid w:val="0090598C"/>
    <w:rsid w:val="009071BB"/>
    <w:rsid w:val="009133C7"/>
    <w:rsid w:val="00913885"/>
    <w:rsid w:val="009139D8"/>
    <w:rsid w:val="009153BA"/>
    <w:rsid w:val="00915ABF"/>
    <w:rsid w:val="00920D9A"/>
    <w:rsid w:val="00921CAD"/>
    <w:rsid w:val="0092318B"/>
    <w:rsid w:val="00930230"/>
    <w:rsid w:val="009311ED"/>
    <w:rsid w:val="00931D41"/>
    <w:rsid w:val="00932449"/>
    <w:rsid w:val="00933D18"/>
    <w:rsid w:val="00942221"/>
    <w:rsid w:val="00950FBB"/>
    <w:rsid w:val="00951118"/>
    <w:rsid w:val="0095122F"/>
    <w:rsid w:val="00953349"/>
    <w:rsid w:val="00953E4C"/>
    <w:rsid w:val="00954E0C"/>
    <w:rsid w:val="00956047"/>
    <w:rsid w:val="009610E2"/>
    <w:rsid w:val="00961156"/>
    <w:rsid w:val="00964F03"/>
    <w:rsid w:val="00966F1F"/>
    <w:rsid w:val="009733B0"/>
    <w:rsid w:val="0097427E"/>
    <w:rsid w:val="00975676"/>
    <w:rsid w:val="00976467"/>
    <w:rsid w:val="00976D32"/>
    <w:rsid w:val="0098096F"/>
    <w:rsid w:val="009844F7"/>
    <w:rsid w:val="009938F7"/>
    <w:rsid w:val="009A05AA"/>
    <w:rsid w:val="009A2D5A"/>
    <w:rsid w:val="009A6509"/>
    <w:rsid w:val="009A6E2F"/>
    <w:rsid w:val="009B2969"/>
    <w:rsid w:val="009B2C7E"/>
    <w:rsid w:val="009B5814"/>
    <w:rsid w:val="009B6DBD"/>
    <w:rsid w:val="009C108A"/>
    <w:rsid w:val="009C2E47"/>
    <w:rsid w:val="009C634B"/>
    <w:rsid w:val="009C6BFB"/>
    <w:rsid w:val="009C7235"/>
    <w:rsid w:val="009D0C05"/>
    <w:rsid w:val="009E2C00"/>
    <w:rsid w:val="009E49AD"/>
    <w:rsid w:val="009E4CC5"/>
    <w:rsid w:val="009E70F4"/>
    <w:rsid w:val="009E72A3"/>
    <w:rsid w:val="009F1AD2"/>
    <w:rsid w:val="00A00C78"/>
    <w:rsid w:val="00A0479E"/>
    <w:rsid w:val="00A07979"/>
    <w:rsid w:val="00A11755"/>
    <w:rsid w:val="00A207FB"/>
    <w:rsid w:val="00A23AE4"/>
    <w:rsid w:val="00A24016"/>
    <w:rsid w:val="00A265BF"/>
    <w:rsid w:val="00A26F44"/>
    <w:rsid w:val="00A279AF"/>
    <w:rsid w:val="00A3085C"/>
    <w:rsid w:val="00A32650"/>
    <w:rsid w:val="00A33D87"/>
    <w:rsid w:val="00A3450F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218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69AF"/>
    <w:rsid w:val="00AA5EB9"/>
    <w:rsid w:val="00AB1A2E"/>
    <w:rsid w:val="00AB328A"/>
    <w:rsid w:val="00AB4918"/>
    <w:rsid w:val="00AB4BC8"/>
    <w:rsid w:val="00AB6BA7"/>
    <w:rsid w:val="00AB6D83"/>
    <w:rsid w:val="00AB7BE8"/>
    <w:rsid w:val="00AC64FC"/>
    <w:rsid w:val="00AD0710"/>
    <w:rsid w:val="00AD4DB9"/>
    <w:rsid w:val="00AD63C0"/>
    <w:rsid w:val="00AE1284"/>
    <w:rsid w:val="00AE35B2"/>
    <w:rsid w:val="00AE4B71"/>
    <w:rsid w:val="00AE5222"/>
    <w:rsid w:val="00AE6AA0"/>
    <w:rsid w:val="00B0192F"/>
    <w:rsid w:val="00B01F7F"/>
    <w:rsid w:val="00B02651"/>
    <w:rsid w:val="00B04816"/>
    <w:rsid w:val="00B113B9"/>
    <w:rsid w:val="00B119A2"/>
    <w:rsid w:val="00B11CF4"/>
    <w:rsid w:val="00B177F2"/>
    <w:rsid w:val="00B201F1"/>
    <w:rsid w:val="00B2603F"/>
    <w:rsid w:val="00B304E7"/>
    <w:rsid w:val="00B31172"/>
    <w:rsid w:val="00B318B6"/>
    <w:rsid w:val="00B3499B"/>
    <w:rsid w:val="00B40F84"/>
    <w:rsid w:val="00B41F47"/>
    <w:rsid w:val="00B44468"/>
    <w:rsid w:val="00B528C1"/>
    <w:rsid w:val="00B60AC9"/>
    <w:rsid w:val="00B613AF"/>
    <w:rsid w:val="00B617C6"/>
    <w:rsid w:val="00B67323"/>
    <w:rsid w:val="00B715F2"/>
    <w:rsid w:val="00B74071"/>
    <w:rsid w:val="00B7428E"/>
    <w:rsid w:val="00B74B67"/>
    <w:rsid w:val="00B762DD"/>
    <w:rsid w:val="00B779AA"/>
    <w:rsid w:val="00B81803"/>
    <w:rsid w:val="00B81C95"/>
    <w:rsid w:val="00B82330"/>
    <w:rsid w:val="00B82ED4"/>
    <w:rsid w:val="00B8424F"/>
    <w:rsid w:val="00B86896"/>
    <w:rsid w:val="00B875A6"/>
    <w:rsid w:val="00B93E4C"/>
    <w:rsid w:val="00B94A1B"/>
    <w:rsid w:val="00BA58C3"/>
    <w:rsid w:val="00BA5C89"/>
    <w:rsid w:val="00BB04EB"/>
    <w:rsid w:val="00BB2539"/>
    <w:rsid w:val="00BB4CE2"/>
    <w:rsid w:val="00BB5EF0"/>
    <w:rsid w:val="00BB6724"/>
    <w:rsid w:val="00BC0EFB"/>
    <w:rsid w:val="00BC2E39"/>
    <w:rsid w:val="00BC3C39"/>
    <w:rsid w:val="00BC769F"/>
    <w:rsid w:val="00BD2364"/>
    <w:rsid w:val="00BD28E3"/>
    <w:rsid w:val="00BE117E"/>
    <w:rsid w:val="00BE12A7"/>
    <w:rsid w:val="00BE3261"/>
    <w:rsid w:val="00BF00EF"/>
    <w:rsid w:val="00BF0EDB"/>
    <w:rsid w:val="00BF58FC"/>
    <w:rsid w:val="00C00D69"/>
    <w:rsid w:val="00C01F77"/>
    <w:rsid w:val="00C01FFC"/>
    <w:rsid w:val="00C05321"/>
    <w:rsid w:val="00C06AE4"/>
    <w:rsid w:val="00C10450"/>
    <w:rsid w:val="00C114FF"/>
    <w:rsid w:val="00C1159E"/>
    <w:rsid w:val="00C11D49"/>
    <w:rsid w:val="00C171A1"/>
    <w:rsid w:val="00C171A4"/>
    <w:rsid w:val="00C17F12"/>
    <w:rsid w:val="00C20734"/>
    <w:rsid w:val="00C213A4"/>
    <w:rsid w:val="00C21C1A"/>
    <w:rsid w:val="00C237E9"/>
    <w:rsid w:val="00C24B02"/>
    <w:rsid w:val="00C32989"/>
    <w:rsid w:val="00C36883"/>
    <w:rsid w:val="00C40928"/>
    <w:rsid w:val="00C40CFF"/>
    <w:rsid w:val="00C42697"/>
    <w:rsid w:val="00C43F01"/>
    <w:rsid w:val="00C44F3E"/>
    <w:rsid w:val="00C47552"/>
    <w:rsid w:val="00C57A81"/>
    <w:rsid w:val="00C60193"/>
    <w:rsid w:val="00C634D4"/>
    <w:rsid w:val="00C63AA5"/>
    <w:rsid w:val="00C65071"/>
    <w:rsid w:val="00C6727C"/>
    <w:rsid w:val="00C6744C"/>
    <w:rsid w:val="00C704F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8763C"/>
    <w:rsid w:val="00C90EDA"/>
    <w:rsid w:val="00C933B3"/>
    <w:rsid w:val="00C959E7"/>
    <w:rsid w:val="00C97B14"/>
    <w:rsid w:val="00CA4AFF"/>
    <w:rsid w:val="00CC1E65"/>
    <w:rsid w:val="00CC567A"/>
    <w:rsid w:val="00CD4059"/>
    <w:rsid w:val="00CD4E5A"/>
    <w:rsid w:val="00CD6AFD"/>
    <w:rsid w:val="00CE03CE"/>
    <w:rsid w:val="00CE0F5D"/>
    <w:rsid w:val="00CE1A6A"/>
    <w:rsid w:val="00CF0DFF"/>
    <w:rsid w:val="00D028A9"/>
    <w:rsid w:val="00D0359D"/>
    <w:rsid w:val="00D04DED"/>
    <w:rsid w:val="00D1089A"/>
    <w:rsid w:val="00D116BD"/>
    <w:rsid w:val="00D14648"/>
    <w:rsid w:val="00D2001A"/>
    <w:rsid w:val="00D20684"/>
    <w:rsid w:val="00D26B62"/>
    <w:rsid w:val="00D32624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4074"/>
    <w:rsid w:val="00D656CA"/>
    <w:rsid w:val="00D65777"/>
    <w:rsid w:val="00D728A0"/>
    <w:rsid w:val="00D83661"/>
    <w:rsid w:val="00D84624"/>
    <w:rsid w:val="00D97E7D"/>
    <w:rsid w:val="00DA157A"/>
    <w:rsid w:val="00DB275B"/>
    <w:rsid w:val="00DB3439"/>
    <w:rsid w:val="00DB3618"/>
    <w:rsid w:val="00DB468A"/>
    <w:rsid w:val="00DB5863"/>
    <w:rsid w:val="00DB61EC"/>
    <w:rsid w:val="00DC2946"/>
    <w:rsid w:val="00DC550F"/>
    <w:rsid w:val="00DC64FD"/>
    <w:rsid w:val="00DD53C3"/>
    <w:rsid w:val="00DE127F"/>
    <w:rsid w:val="00DE424A"/>
    <w:rsid w:val="00DE4419"/>
    <w:rsid w:val="00DE67C4"/>
    <w:rsid w:val="00DF0ACA"/>
    <w:rsid w:val="00DF2245"/>
    <w:rsid w:val="00DF4CE9"/>
    <w:rsid w:val="00DF77CF"/>
    <w:rsid w:val="00E026E8"/>
    <w:rsid w:val="00E03FD6"/>
    <w:rsid w:val="00E060F7"/>
    <w:rsid w:val="00E14C47"/>
    <w:rsid w:val="00E21E02"/>
    <w:rsid w:val="00E22698"/>
    <w:rsid w:val="00E25B7C"/>
    <w:rsid w:val="00E3076B"/>
    <w:rsid w:val="00E31110"/>
    <w:rsid w:val="00E33AEE"/>
    <w:rsid w:val="00E3725B"/>
    <w:rsid w:val="00E41B3C"/>
    <w:rsid w:val="00E434D1"/>
    <w:rsid w:val="00E45634"/>
    <w:rsid w:val="00E56CBB"/>
    <w:rsid w:val="00E61950"/>
    <w:rsid w:val="00E61E51"/>
    <w:rsid w:val="00E6552A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A80"/>
    <w:rsid w:val="00EB457B"/>
    <w:rsid w:val="00EC1AD8"/>
    <w:rsid w:val="00EC46EA"/>
    <w:rsid w:val="00EC47C4"/>
    <w:rsid w:val="00EC4F3A"/>
    <w:rsid w:val="00EC5E74"/>
    <w:rsid w:val="00EC6911"/>
    <w:rsid w:val="00ED5527"/>
    <w:rsid w:val="00ED594D"/>
    <w:rsid w:val="00EE0FA4"/>
    <w:rsid w:val="00EE36E1"/>
    <w:rsid w:val="00EE6228"/>
    <w:rsid w:val="00EE70C3"/>
    <w:rsid w:val="00EE7AC7"/>
    <w:rsid w:val="00EE7B3F"/>
    <w:rsid w:val="00EF3A8A"/>
    <w:rsid w:val="00F0054D"/>
    <w:rsid w:val="00F00C1F"/>
    <w:rsid w:val="00F02467"/>
    <w:rsid w:val="00F04BB4"/>
    <w:rsid w:val="00F04D0E"/>
    <w:rsid w:val="00F056B9"/>
    <w:rsid w:val="00F07B42"/>
    <w:rsid w:val="00F12214"/>
    <w:rsid w:val="00F12565"/>
    <w:rsid w:val="00F1379F"/>
    <w:rsid w:val="00F144BE"/>
    <w:rsid w:val="00F14ACA"/>
    <w:rsid w:val="00F17A0C"/>
    <w:rsid w:val="00F23927"/>
    <w:rsid w:val="00F26A05"/>
    <w:rsid w:val="00F307CE"/>
    <w:rsid w:val="00F320F8"/>
    <w:rsid w:val="00F354C5"/>
    <w:rsid w:val="00F37108"/>
    <w:rsid w:val="00F40449"/>
    <w:rsid w:val="00F45B8E"/>
    <w:rsid w:val="00F47BAA"/>
    <w:rsid w:val="00F51309"/>
    <w:rsid w:val="00F520FE"/>
    <w:rsid w:val="00F52EAB"/>
    <w:rsid w:val="00F55A04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90C8B"/>
    <w:rsid w:val="00F90FB5"/>
    <w:rsid w:val="00F95A8C"/>
    <w:rsid w:val="00FA06FD"/>
    <w:rsid w:val="00FA4EE2"/>
    <w:rsid w:val="00FA515B"/>
    <w:rsid w:val="00FA6B90"/>
    <w:rsid w:val="00FA70F9"/>
    <w:rsid w:val="00FA74CB"/>
    <w:rsid w:val="00FB207A"/>
    <w:rsid w:val="00FB2886"/>
    <w:rsid w:val="00FB466E"/>
    <w:rsid w:val="00FC02F3"/>
    <w:rsid w:val="00FC752C"/>
    <w:rsid w:val="00FD0492"/>
    <w:rsid w:val="00FD13EC"/>
    <w:rsid w:val="00FD1E45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8F448"/>
  <w15:chartTrackingRefBased/>
  <w15:docId w15:val="{119CDE35-D744-4C10-8CC6-D36B4618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uiPriority w:val="39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val="en-GB"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character" w:customStyle="1" w:styleId="fontstyle01">
    <w:name w:val="fontstyle01"/>
    <w:rsid w:val="008C3690"/>
    <w:rPr>
      <w:rFonts w:ascii="TimesNewRomanPS-ItalicMT" w:hAnsi="TimesNewRomanPS-ItalicMT" w:hint="default"/>
      <w:b w:val="0"/>
      <w:bCs w:val="0"/>
      <w:i/>
      <w:iCs/>
      <w:color w:val="008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8D6AC7"/>
    <w:pPr>
      <w:tabs>
        <w:tab w:val="clear" w:pos="567"/>
      </w:tabs>
      <w:spacing w:line="240" w:lineRule="auto"/>
      <w:ind w:left="720"/>
      <w:contextualSpacing/>
    </w:pPr>
    <w:rPr>
      <w:rFonts w:ascii="Arial" w:eastAsia="Calibri" w:hAnsi="Arial"/>
      <w:sz w:val="20"/>
      <w:lang w:val="en-US"/>
    </w:rPr>
  </w:style>
  <w:style w:type="table" w:customStyle="1" w:styleId="Tabelraster1">
    <w:name w:val="Tabelraster1"/>
    <w:basedOn w:val="Normlntabulka"/>
    <w:next w:val="Mkatabulky"/>
    <w:rsid w:val="008F4558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ln"/>
    <w:qFormat/>
    <w:rsid w:val="00E21E02"/>
    <w:rPr>
      <w:szCs w:val="22"/>
      <w:lang w:val="cs-CZ"/>
    </w:rPr>
  </w:style>
  <w:style w:type="character" w:styleId="Nevyeenzmnka">
    <w:name w:val="Unresolved Mention"/>
    <w:basedOn w:val="Standardnpsmoodstavce"/>
    <w:rsid w:val="00267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harmacovigilance.vet@kela.health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0" ma:contentTypeDescription="Een nieuw document maken." ma:contentTypeScope="" ma:versionID="374e5797111e5b3f60293f0e8adf0117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e17d95e877a2244dd4c2ed649ef3f80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F39D1-B2C5-49F2-B88B-849681EA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22A66-FA56-430B-8F4B-5F62C3BD1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71FDD7-44FC-477C-8624-FFC988C781B3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4.xml><?xml version="1.0" encoding="utf-8"?>
<ds:datastoreItem xmlns:ds="http://schemas.openxmlformats.org/officeDocument/2006/customXml" ds:itemID="{50974D34-36F8-4A62-A809-697871B2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1325</Words>
  <Characters>7824</Characters>
  <Application>Microsoft Office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Vqrdtemplateclean_en-corr</vt:lpstr>
      <vt:lpstr>Vqrdtemplateclean_en-corr</vt:lpstr>
      <vt:lpstr>Vqrdtemplateclean_en-corr</vt:lpstr>
    </vt:vector>
  </TitlesOfParts>
  <Company>EMEA</Company>
  <LinksUpToDate>false</LinksUpToDate>
  <CharactersWithSpaces>9131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Vqrdtemplateclean_en-corr</dc:title>
  <dc:subject>General-EMA/201224/2010</dc:subject>
  <dc:creator>Prizzi Monica</dc:creator>
  <cp:lastModifiedBy>Neugebauerová Kateřina</cp:lastModifiedBy>
  <cp:revision>36</cp:revision>
  <cp:lastPrinted>2023-08-30T08:38:00Z</cp:lastPrinted>
  <dcterms:created xsi:type="dcterms:W3CDTF">2023-06-05T17:32:00Z</dcterms:created>
  <dcterms:modified xsi:type="dcterms:W3CDTF">2023-08-30T08:38:00Z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23/03/2022 10:49:41</vt:lpwstr>
  </property>
  <property fmtid="{D5CDD505-2E9C-101B-9397-08002B2CF9AE}" pid="7" name="DM_Creator_Name">
    <vt:lpwstr>Prizzi Monica</vt:lpwstr>
  </property>
  <property fmtid="{D5CDD505-2E9C-101B-9397-08002B2CF9AE}" pid="8" name="DM_DocRefId">
    <vt:lpwstr>EMA/404543/2021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EMA/404543/2021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Prizzi Monica</vt:lpwstr>
  </property>
  <property fmtid="{D5CDD505-2E9C-101B-9397-08002B2CF9AE}" pid="34" name="DM_Modified_Date">
    <vt:lpwstr>23/03/2022 10:49:41</vt:lpwstr>
  </property>
  <property fmtid="{D5CDD505-2E9C-101B-9397-08002B2CF9AE}" pid="35" name="DM_Modifier_Name">
    <vt:lpwstr>Prizzi Monica</vt:lpwstr>
  </property>
  <property fmtid="{D5CDD505-2E9C-101B-9397-08002B2CF9AE}" pid="36" name="DM_Modify_Date">
    <vt:lpwstr>23/03/2022 10:49:41</vt:lpwstr>
  </property>
  <property fmtid="{D5CDD505-2E9C-101B-9397-08002B2CF9AE}" pid="37" name="DM_Name">
    <vt:lpwstr>Vqrdtemplateclean_en-corr</vt:lpwstr>
  </property>
  <property fmtid="{D5CDD505-2E9C-101B-9397-08002B2CF9AE}" pid="38" name="DM_Owner">
    <vt:lpwstr>Prizzi Monica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templates/16 V-Template v.9 - new vet legislation 2020-2021/08 Publication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4.1,CURRENT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ediaServiceImageTags">
    <vt:lpwstr/>
  </property>
  <property fmtid="{D5CDD505-2E9C-101B-9397-08002B2CF9AE}" pid="68" name="MSIP_Label_0eea11ca-d417-4147-80ed-01a58412c458_ActionId">
    <vt:lpwstr>1b0ffa75-76eb-439c-a3ad-051ead80547e</vt:lpwstr>
  </property>
  <property fmtid="{D5CDD505-2E9C-101B-9397-08002B2CF9AE}" pid="69" name="MSIP_Label_0eea11ca-d417-4147-80ed-01a58412c458_ContentBits">
    <vt:lpwstr>2</vt:lpwstr>
  </property>
  <property fmtid="{D5CDD505-2E9C-101B-9397-08002B2CF9AE}" pid="70" name="MSIP_Label_0eea11ca-d417-4147-80ed-01a58412c458_Enabled">
    <vt:lpwstr>true</vt:lpwstr>
  </property>
  <property fmtid="{D5CDD505-2E9C-101B-9397-08002B2CF9AE}" pid="71" name="MSIP_Label_0eea11ca-d417-4147-80ed-01a58412c458_Method">
    <vt:lpwstr>Standard</vt:lpwstr>
  </property>
  <property fmtid="{D5CDD505-2E9C-101B-9397-08002B2CF9AE}" pid="72" name="MSIP_Label_0eea11ca-d417-4147-80ed-01a58412c458_Name">
    <vt:lpwstr>0eea11ca-d417-4147-80ed-01a58412c458</vt:lpwstr>
  </property>
  <property fmtid="{D5CDD505-2E9C-101B-9397-08002B2CF9AE}" pid="73" name="MSIP_Label_0eea11ca-d417-4147-80ed-01a58412c458_SetDate">
    <vt:lpwstr>2022-03-23T10:27:32Z</vt:lpwstr>
  </property>
  <property fmtid="{D5CDD505-2E9C-101B-9397-08002B2CF9AE}" pid="74" name="MSIP_Label_0eea11ca-d417-4147-80ed-01a58412c458_SiteId">
    <vt:lpwstr>bc9dc15c-61bc-4f03-b60b-e5b6d8922839</vt:lpwstr>
  </property>
</Properties>
</file>