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5B3EC" w14:textId="5CFA0876" w:rsidR="00673F4C" w:rsidRPr="00B41D57" w:rsidRDefault="00673F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751C9A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751C9A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04E575" w14:textId="6ECEA5C9" w:rsidR="00DD0E99" w:rsidRPr="00855F0F" w:rsidRDefault="00DD0E99" w:rsidP="00DD0E99">
      <w:pPr>
        <w:ind w:left="567" w:hanging="567"/>
      </w:pPr>
      <w:proofErr w:type="spellStart"/>
      <w:r w:rsidRPr="00855F0F">
        <w:t>Tylogran</w:t>
      </w:r>
      <w:proofErr w:type="spellEnd"/>
      <w:r w:rsidRPr="00855F0F">
        <w:t xml:space="preserve"> 1000 mg/g granule </w:t>
      </w:r>
      <w:r>
        <w:t>pro podání</w:t>
      </w:r>
      <w:r w:rsidRPr="00855F0F">
        <w:t xml:space="preserve"> v pitné vodě</w:t>
      </w:r>
      <w:r>
        <w:t>/</w:t>
      </w:r>
      <w:r w:rsidRPr="00855F0F">
        <w:t>mléce pro skot (telata), prasata, kur</w:t>
      </w:r>
      <w:r>
        <w:t xml:space="preserve">a </w:t>
      </w:r>
      <w:r w:rsidRPr="00855F0F">
        <w:t>domácí</w:t>
      </w:r>
      <w:r>
        <w:t>ho</w:t>
      </w:r>
      <w:r w:rsidR="00A51003">
        <w:t xml:space="preserve"> a</w:t>
      </w:r>
    </w:p>
    <w:p w14:paraId="6CE37166" w14:textId="77777777" w:rsidR="00DD0E99" w:rsidRPr="00855F0F" w:rsidRDefault="00DD0E99" w:rsidP="00DD0E99">
      <w:pPr>
        <w:ind w:left="567" w:hanging="567"/>
      </w:pPr>
      <w:r w:rsidRPr="00855F0F">
        <w:t>krůty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5F7F8351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644A152" w14:textId="3C9338F0" w:rsidR="00DD0E99" w:rsidRDefault="007225EE" w:rsidP="00DD0E99">
      <w:r>
        <w:t xml:space="preserve">Každý </w:t>
      </w:r>
      <w:r w:rsidR="00DD0E99">
        <w:t>1,1</w:t>
      </w:r>
      <w:r w:rsidR="00DD0E99" w:rsidRPr="006C2A6C">
        <w:t xml:space="preserve"> g obsahuje:</w:t>
      </w:r>
    </w:p>
    <w:p w14:paraId="11ED89C7" w14:textId="77777777" w:rsidR="00DD0E99" w:rsidRPr="00F30D3F" w:rsidRDefault="00DD0E99" w:rsidP="00DD0E99"/>
    <w:p w14:paraId="60CB599A" w14:textId="77777777" w:rsidR="00DD0E99" w:rsidRPr="00F30D3F" w:rsidRDefault="00DD0E99" w:rsidP="00DD0E99">
      <w:pPr>
        <w:rPr>
          <w:b/>
        </w:rPr>
      </w:pPr>
      <w:r>
        <w:rPr>
          <w:b/>
        </w:rPr>
        <w:t>Léčivá látka</w:t>
      </w:r>
      <w:r w:rsidRPr="00F30D3F">
        <w:rPr>
          <w:b/>
        </w:rPr>
        <w:t>:</w:t>
      </w:r>
    </w:p>
    <w:p w14:paraId="74395FA1" w14:textId="4E696526" w:rsidR="00DD0E99" w:rsidRDefault="00DD0E99" w:rsidP="00DD0E99">
      <w:pPr>
        <w:tabs>
          <w:tab w:val="left" w:pos="1701"/>
        </w:tabs>
        <w:rPr>
          <w:iCs/>
        </w:rPr>
      </w:pPr>
      <w:r>
        <w:rPr>
          <w:iCs/>
        </w:rPr>
        <w:t>1 g t</w:t>
      </w:r>
      <w:r w:rsidRPr="00B36902">
        <w:rPr>
          <w:iCs/>
        </w:rPr>
        <w:t>yl</w:t>
      </w:r>
      <w:r>
        <w:rPr>
          <w:iCs/>
        </w:rPr>
        <w:t>osinum (</w:t>
      </w:r>
      <w:r w:rsidRPr="00B36902">
        <w:rPr>
          <w:iCs/>
        </w:rPr>
        <w:t>1</w:t>
      </w:r>
      <w:r>
        <w:rPr>
          <w:iCs/>
        </w:rPr>
        <w:t xml:space="preserve"> 0</w:t>
      </w:r>
      <w:r w:rsidRPr="00B36902">
        <w:rPr>
          <w:iCs/>
        </w:rPr>
        <w:t>00 000 IU</w:t>
      </w:r>
      <w:r>
        <w:rPr>
          <w:iCs/>
        </w:rPr>
        <w:t xml:space="preserve"> </w:t>
      </w:r>
      <w:proofErr w:type="spellStart"/>
      <w:r>
        <w:rPr>
          <w:iCs/>
        </w:rPr>
        <w:t>tylosinum</w:t>
      </w:r>
      <w:proofErr w:type="spellEnd"/>
      <w:r>
        <w:rPr>
          <w:iCs/>
        </w:rPr>
        <w:t>, což odpovídá 1</w:t>
      </w:r>
      <w:r w:rsidR="00744C35">
        <w:rPr>
          <w:iCs/>
        </w:rPr>
        <w:t>,</w:t>
      </w:r>
      <w:r>
        <w:rPr>
          <w:iCs/>
        </w:rPr>
        <w:t xml:space="preserve">1 g </w:t>
      </w:r>
      <w:proofErr w:type="spellStart"/>
      <w:r>
        <w:rPr>
          <w:iCs/>
        </w:rPr>
        <w:t>tylosini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tartras</w:t>
      </w:r>
      <w:proofErr w:type="spellEnd"/>
      <w:r>
        <w:rPr>
          <w:iCs/>
        </w:rPr>
        <w:t xml:space="preserve">) </w:t>
      </w:r>
    </w:p>
    <w:p w14:paraId="581698E6" w14:textId="77777777" w:rsidR="00DD0E99" w:rsidRDefault="00DD0E99" w:rsidP="00DD0E99">
      <w:pPr>
        <w:tabs>
          <w:tab w:val="left" w:pos="1701"/>
        </w:tabs>
        <w:rPr>
          <w:iCs/>
        </w:rPr>
      </w:pPr>
    </w:p>
    <w:p w14:paraId="75F4A1AB" w14:textId="77777777" w:rsidR="00DD0E99" w:rsidRDefault="00DD0E99" w:rsidP="00DD0E99">
      <w:r>
        <w:t>Téměř bílý až nažloutlý zrnitý prášek.</w:t>
      </w:r>
    </w:p>
    <w:p w14:paraId="39DDA054" w14:textId="77777777" w:rsidR="00DD0E99" w:rsidRPr="00B41D57" w:rsidRDefault="00DD0E99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6E64DF6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DF24B6" w14:textId="087BEE49" w:rsidR="00DD0E99" w:rsidRDefault="00DD0E99" w:rsidP="00DD0E99">
      <w:r w:rsidRPr="000A1B8B">
        <w:t>Skot (telata), prasata, kur domác</w:t>
      </w:r>
      <w:r w:rsidR="002670F4">
        <w:t>í a</w:t>
      </w:r>
      <w:r w:rsidRPr="000A1B8B">
        <w:t xml:space="preserve"> krůty.</w:t>
      </w:r>
    </w:p>
    <w:p w14:paraId="2EDC5FD9" w14:textId="77777777" w:rsidR="00DD0E99" w:rsidRPr="00B41D57" w:rsidRDefault="00DD0E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6245B2" w14:textId="157128E9" w:rsidR="00DD0E99" w:rsidRDefault="00DD0E99" w:rsidP="00DD0E99">
      <w:pPr>
        <w:rPr>
          <w:noProof/>
          <w:szCs w:val="22"/>
        </w:rPr>
      </w:pPr>
      <w:r w:rsidRPr="00034AD5">
        <w:rPr>
          <w:noProof/>
          <w:szCs w:val="22"/>
        </w:rPr>
        <w:t xml:space="preserve">Telata: </w:t>
      </w:r>
      <w:r w:rsidR="00E148FB">
        <w:rPr>
          <w:noProof/>
          <w:szCs w:val="22"/>
        </w:rPr>
        <w:t>l</w:t>
      </w:r>
      <w:r w:rsidRPr="00034AD5">
        <w:rPr>
          <w:noProof/>
          <w:szCs w:val="22"/>
        </w:rPr>
        <w:t xml:space="preserve">éčba </w:t>
      </w:r>
      <w:r>
        <w:rPr>
          <w:noProof/>
          <w:szCs w:val="22"/>
        </w:rPr>
        <w:t>a metafylaxe</w:t>
      </w:r>
    </w:p>
    <w:p w14:paraId="71188D3C" w14:textId="77777777" w:rsidR="00DD0E99" w:rsidRDefault="00DD0E99" w:rsidP="00DD0E99">
      <w:pPr>
        <w:rPr>
          <w:noProof/>
          <w:szCs w:val="22"/>
        </w:rPr>
      </w:pPr>
      <w:r>
        <w:rPr>
          <w:noProof/>
          <w:szCs w:val="22"/>
        </w:rPr>
        <w:t xml:space="preserve">- </w:t>
      </w:r>
      <w:r w:rsidRPr="00034AD5">
        <w:rPr>
          <w:noProof/>
          <w:szCs w:val="22"/>
        </w:rPr>
        <w:t xml:space="preserve">pneumonie vyvolané </w:t>
      </w:r>
      <w:r w:rsidRPr="004C5DB7">
        <w:rPr>
          <w:i/>
          <w:noProof/>
          <w:szCs w:val="22"/>
        </w:rPr>
        <w:t>Mycoplasma</w:t>
      </w:r>
      <w:r w:rsidRPr="00034AD5">
        <w:rPr>
          <w:noProof/>
          <w:szCs w:val="22"/>
        </w:rPr>
        <w:t xml:space="preserve"> spp.</w:t>
      </w:r>
    </w:p>
    <w:p w14:paraId="55EF3340" w14:textId="313B2393" w:rsidR="00DD0E99" w:rsidRPr="004C5DB7" w:rsidRDefault="00DD0E99" w:rsidP="00DD0E99">
      <w:pPr>
        <w:rPr>
          <w:noProof/>
          <w:szCs w:val="22"/>
        </w:rPr>
      </w:pPr>
      <w:r>
        <w:rPr>
          <w:noProof/>
          <w:szCs w:val="22"/>
        </w:rPr>
        <w:t xml:space="preserve">Prasata: </w:t>
      </w:r>
      <w:r w:rsidR="0094202B">
        <w:rPr>
          <w:noProof/>
          <w:szCs w:val="22"/>
        </w:rPr>
        <w:t>l</w:t>
      </w:r>
      <w:r>
        <w:rPr>
          <w:noProof/>
          <w:szCs w:val="22"/>
        </w:rPr>
        <w:t>éčba a metafylaxe</w:t>
      </w:r>
    </w:p>
    <w:p w14:paraId="548E1336" w14:textId="77777777" w:rsidR="00DD0E99" w:rsidRPr="00034AD5" w:rsidRDefault="00DD0E99" w:rsidP="00DD0E99">
      <w:pPr>
        <w:rPr>
          <w:noProof/>
          <w:szCs w:val="22"/>
        </w:rPr>
      </w:pPr>
      <w:r w:rsidRPr="004C5DB7">
        <w:rPr>
          <w:noProof/>
          <w:szCs w:val="22"/>
        </w:rPr>
        <w:t xml:space="preserve">- enzootické pneumonie vyvolané </w:t>
      </w:r>
      <w:r w:rsidRPr="004C5DB7">
        <w:rPr>
          <w:i/>
          <w:noProof/>
          <w:szCs w:val="22"/>
        </w:rPr>
        <w:t>Mycoplasma hyopneumoniae</w:t>
      </w:r>
      <w:r>
        <w:rPr>
          <w:i/>
          <w:noProof/>
          <w:szCs w:val="22"/>
        </w:rPr>
        <w:t xml:space="preserve"> </w:t>
      </w:r>
      <w:r w:rsidRPr="004C5DB7">
        <w:rPr>
          <w:noProof/>
          <w:szCs w:val="22"/>
        </w:rPr>
        <w:t>a</w:t>
      </w:r>
      <w:r>
        <w:rPr>
          <w:noProof/>
          <w:szCs w:val="22"/>
        </w:rPr>
        <w:t xml:space="preserve"> </w:t>
      </w:r>
      <w:r w:rsidRPr="004C5DB7">
        <w:rPr>
          <w:i/>
          <w:noProof/>
          <w:szCs w:val="22"/>
        </w:rPr>
        <w:t>Mycoplasma</w:t>
      </w:r>
      <w:r>
        <w:rPr>
          <w:i/>
          <w:noProof/>
          <w:szCs w:val="22"/>
        </w:rPr>
        <w:t xml:space="preserve"> hyorhinis;</w:t>
      </w:r>
    </w:p>
    <w:p w14:paraId="6983ED36" w14:textId="44D08955" w:rsidR="00DD0E99" w:rsidRDefault="00DD0E99" w:rsidP="00DD0E99">
      <w:pPr>
        <w:rPr>
          <w:szCs w:val="22"/>
        </w:rPr>
      </w:pPr>
      <w:r>
        <w:rPr>
          <w:szCs w:val="22"/>
        </w:rPr>
        <w:t xml:space="preserve">- </w:t>
      </w:r>
      <w:r w:rsidRPr="00D57F4E">
        <w:rPr>
          <w:szCs w:val="22"/>
        </w:rPr>
        <w:t>porcinní intestinální adenomatózy (PIA</w:t>
      </w:r>
      <w:r>
        <w:rPr>
          <w:szCs w:val="22"/>
        </w:rPr>
        <w:t xml:space="preserve"> nebo</w:t>
      </w:r>
      <w:r w:rsidRPr="004C5DB7">
        <w:t xml:space="preserve"> </w:t>
      </w:r>
      <w:r w:rsidRPr="00956E69">
        <w:t>ileitidy</w:t>
      </w:r>
      <w:r>
        <w:rPr>
          <w:szCs w:val="22"/>
        </w:rPr>
        <w:t>)</w:t>
      </w:r>
      <w:r w:rsidRPr="00D57F4E">
        <w:rPr>
          <w:szCs w:val="22"/>
        </w:rPr>
        <w:t xml:space="preserve"> vyvolané </w:t>
      </w:r>
      <w:proofErr w:type="spellStart"/>
      <w:r w:rsidRPr="004C5DB7">
        <w:rPr>
          <w:i/>
          <w:szCs w:val="22"/>
        </w:rPr>
        <w:t>Lawsonia</w:t>
      </w:r>
      <w:proofErr w:type="spellEnd"/>
      <w:r w:rsidRPr="004C5DB7">
        <w:rPr>
          <w:i/>
          <w:szCs w:val="22"/>
        </w:rPr>
        <w:t xml:space="preserve"> </w:t>
      </w:r>
      <w:proofErr w:type="spellStart"/>
      <w:r w:rsidRPr="004C5DB7">
        <w:rPr>
          <w:i/>
          <w:szCs w:val="22"/>
        </w:rPr>
        <w:t>intracellularis</w:t>
      </w:r>
      <w:proofErr w:type="spellEnd"/>
    </w:p>
    <w:p w14:paraId="05300E5B" w14:textId="0F314DEF" w:rsidR="00DD0E99" w:rsidRDefault="00DD0E99" w:rsidP="00DD0E99">
      <w:pPr>
        <w:rPr>
          <w:noProof/>
          <w:szCs w:val="22"/>
        </w:rPr>
      </w:pPr>
      <w:r w:rsidRPr="00034AD5">
        <w:rPr>
          <w:noProof/>
          <w:szCs w:val="22"/>
        </w:rPr>
        <w:t>Krůty</w:t>
      </w:r>
      <w:r w:rsidRPr="00100963">
        <w:rPr>
          <w:noProof/>
          <w:szCs w:val="22"/>
        </w:rPr>
        <w:t>:</w:t>
      </w:r>
      <w:r w:rsidRPr="00034AD5">
        <w:rPr>
          <w:noProof/>
          <w:szCs w:val="22"/>
        </w:rPr>
        <w:t xml:space="preserve"> </w:t>
      </w:r>
      <w:r w:rsidR="0094202B">
        <w:rPr>
          <w:noProof/>
          <w:szCs w:val="22"/>
        </w:rPr>
        <w:t>l</w:t>
      </w:r>
      <w:r w:rsidRPr="00034AD5">
        <w:rPr>
          <w:noProof/>
          <w:szCs w:val="22"/>
        </w:rPr>
        <w:t xml:space="preserve">éčba a metafylaxe </w:t>
      </w:r>
    </w:p>
    <w:p w14:paraId="1FA37574" w14:textId="71878B4F" w:rsidR="00DD0E99" w:rsidRPr="00AA73B1" w:rsidRDefault="00DD0E99" w:rsidP="00DD0E99">
      <w:pPr>
        <w:rPr>
          <w:noProof/>
          <w:szCs w:val="22"/>
        </w:rPr>
      </w:pPr>
      <w:r>
        <w:rPr>
          <w:noProof/>
          <w:szCs w:val="22"/>
        </w:rPr>
        <w:t>-</w:t>
      </w:r>
      <w:r w:rsidRPr="00AA73B1">
        <w:t xml:space="preserve"> </w:t>
      </w:r>
      <w:r w:rsidRPr="00AA73B1">
        <w:rPr>
          <w:noProof/>
          <w:szCs w:val="22"/>
        </w:rPr>
        <w:t>infek</w:t>
      </w:r>
      <w:r>
        <w:rPr>
          <w:noProof/>
          <w:szCs w:val="22"/>
        </w:rPr>
        <w:t>ční</w:t>
      </w:r>
      <w:r w:rsidRPr="00AA73B1">
        <w:rPr>
          <w:noProof/>
          <w:szCs w:val="22"/>
        </w:rPr>
        <w:t xml:space="preserve"> </w:t>
      </w:r>
      <w:r w:rsidRPr="00FB2526">
        <w:t>sinusitid</w:t>
      </w:r>
      <w:r>
        <w:t>y</w:t>
      </w:r>
      <w:r w:rsidRPr="00AA73B1">
        <w:rPr>
          <w:noProof/>
          <w:szCs w:val="22"/>
        </w:rPr>
        <w:t xml:space="preserve"> vyvolan</w:t>
      </w:r>
      <w:r>
        <w:rPr>
          <w:noProof/>
          <w:szCs w:val="22"/>
        </w:rPr>
        <w:t>é</w:t>
      </w:r>
      <w:r w:rsidRPr="00AA73B1">
        <w:rPr>
          <w:noProof/>
          <w:szCs w:val="22"/>
        </w:rPr>
        <w:t xml:space="preserve"> </w:t>
      </w:r>
      <w:r w:rsidRPr="00034AD5">
        <w:rPr>
          <w:i/>
          <w:noProof/>
          <w:szCs w:val="22"/>
        </w:rPr>
        <w:t>Mycoplasma gallisepticum</w:t>
      </w:r>
    </w:p>
    <w:p w14:paraId="5CDDA60D" w14:textId="77F84C75" w:rsidR="00DD0E99" w:rsidRDefault="00DD0E99" w:rsidP="00DD0E99">
      <w:pPr>
        <w:rPr>
          <w:noProof/>
          <w:szCs w:val="22"/>
        </w:rPr>
      </w:pPr>
      <w:r w:rsidRPr="00034AD5">
        <w:rPr>
          <w:noProof/>
          <w:szCs w:val="22"/>
        </w:rPr>
        <w:t>Kur domácí</w:t>
      </w:r>
      <w:r w:rsidRPr="00100963">
        <w:rPr>
          <w:noProof/>
          <w:szCs w:val="22"/>
        </w:rPr>
        <w:t>:</w:t>
      </w:r>
      <w:r w:rsidRPr="00034AD5">
        <w:rPr>
          <w:noProof/>
          <w:szCs w:val="22"/>
        </w:rPr>
        <w:t xml:space="preserve"> </w:t>
      </w:r>
      <w:r w:rsidR="0094202B">
        <w:t>l</w:t>
      </w:r>
      <w:r>
        <w:t xml:space="preserve">éčba a </w:t>
      </w:r>
      <w:proofErr w:type="spellStart"/>
      <w:r>
        <w:t>metafylaxe</w:t>
      </w:r>
      <w:proofErr w:type="spellEnd"/>
    </w:p>
    <w:p w14:paraId="3E38226E" w14:textId="77777777" w:rsidR="00DD0E99" w:rsidRDefault="00DD0E99" w:rsidP="00DD0E99">
      <w:pPr>
        <w:rPr>
          <w:i/>
        </w:rPr>
      </w:pPr>
      <w:r>
        <w:t>-</w:t>
      </w:r>
      <w:r w:rsidRPr="00C8274D">
        <w:t xml:space="preserve"> </w:t>
      </w:r>
      <w:r w:rsidRPr="00AA73B1">
        <w:t>c</w:t>
      </w:r>
      <w:r>
        <w:t xml:space="preserve">hronických respiračních onemocnění (CRD) vyvolaných </w:t>
      </w:r>
      <w:r w:rsidRPr="00AA73B1">
        <w:rPr>
          <w:i/>
        </w:rPr>
        <w:t>Mycoplasma gallisepticum</w:t>
      </w:r>
      <w:r>
        <w:t xml:space="preserve"> a </w:t>
      </w:r>
      <w:r w:rsidRPr="00AA73B1">
        <w:rPr>
          <w:i/>
        </w:rPr>
        <w:t xml:space="preserve">Mycoplasma </w:t>
      </w:r>
    </w:p>
    <w:p w14:paraId="0A8DAA69" w14:textId="0B9A20F7" w:rsidR="00DD0E99" w:rsidRDefault="00DD0E99" w:rsidP="00DD0E99">
      <w:proofErr w:type="spellStart"/>
      <w:r w:rsidRPr="00AA73B1">
        <w:rPr>
          <w:i/>
        </w:rPr>
        <w:t>synoviae</w:t>
      </w:r>
      <w:proofErr w:type="spellEnd"/>
    </w:p>
    <w:p w14:paraId="77CF2674" w14:textId="32EF4BF8" w:rsidR="00DD0E99" w:rsidRDefault="00DD0E99" w:rsidP="00DD0E99">
      <w:r>
        <w:t xml:space="preserve">-nekrotické enteritidy vyvolané </w:t>
      </w:r>
      <w:r w:rsidRPr="00AA73B1">
        <w:rPr>
          <w:i/>
        </w:rPr>
        <w:t xml:space="preserve">Clostridium </w:t>
      </w:r>
      <w:proofErr w:type="spellStart"/>
      <w:r w:rsidRPr="00AA73B1">
        <w:rPr>
          <w:i/>
        </w:rPr>
        <w:t>perfringens</w:t>
      </w:r>
      <w:proofErr w:type="spellEnd"/>
      <w:r>
        <w:t xml:space="preserve"> </w:t>
      </w:r>
    </w:p>
    <w:p w14:paraId="610325B4" w14:textId="77777777" w:rsidR="00DD0E99" w:rsidRDefault="00DD0E99" w:rsidP="00DD0E99"/>
    <w:p w14:paraId="50CA4414" w14:textId="77777777" w:rsidR="00DD0E99" w:rsidRDefault="00DD0E99" w:rsidP="00DD0E99">
      <w:r>
        <w:t xml:space="preserve">Před použitím přípravku musí být potvrzena přítomnost onemocnění ve stádě/hejnu. </w:t>
      </w:r>
    </w:p>
    <w:p w14:paraId="5AB0DC3B" w14:textId="0C7FC21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44B682" w14:textId="77777777" w:rsidR="00DD0E99" w:rsidRPr="00B41D57" w:rsidRDefault="00DD0E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160F378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304283" w14:textId="77777777" w:rsidR="00DD0E99" w:rsidRDefault="00DD0E99" w:rsidP="00DD0E99">
      <w:r w:rsidRPr="00B36902">
        <w:t>Nepoužívat v případě přecitlivělosti na tylosin a jiné makrolidy.</w:t>
      </w:r>
    </w:p>
    <w:p w14:paraId="25746EC3" w14:textId="77777777" w:rsidR="00DD0E99" w:rsidRPr="00F30D3F" w:rsidRDefault="00DD0E99" w:rsidP="00DD0E99">
      <w:r w:rsidRPr="00B36902">
        <w:t>Nepoužívat u zvířat s poruchou funkce jater</w:t>
      </w:r>
      <w:r>
        <w:t>.</w:t>
      </w:r>
    </w:p>
    <w:p w14:paraId="7EC9FA24" w14:textId="77777777" w:rsidR="00DD0E99" w:rsidRDefault="00DD0E99" w:rsidP="00DD0E99">
      <w:r w:rsidRPr="00B36902">
        <w:t>Nepoužívat u koní.</w:t>
      </w:r>
    </w:p>
    <w:p w14:paraId="60D2E26E" w14:textId="77777777" w:rsidR="00DD0E99" w:rsidRPr="00B41D57" w:rsidRDefault="00DD0E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751C9A" w:rsidP="00EB6257">
      <w:pPr>
        <w:pStyle w:val="Style1"/>
        <w:jc w:val="both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EB625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6E8516" w14:textId="77777777" w:rsidR="003E4C73" w:rsidRDefault="00751C9A" w:rsidP="003E4C73">
      <w:pPr>
        <w:jc w:val="both"/>
      </w:pPr>
      <w:r w:rsidRPr="00B41D57">
        <w:rPr>
          <w:szCs w:val="22"/>
          <w:u w:val="single"/>
        </w:rPr>
        <w:t>Zvláštní upozornění</w:t>
      </w:r>
      <w:r w:rsidR="00DD0E99">
        <w:t>:</w:t>
      </w:r>
    </w:p>
    <w:p w14:paraId="05E4A1CE" w14:textId="3EF35939" w:rsidR="00C7424A" w:rsidRPr="008017BB" w:rsidRDefault="00C7424A" w:rsidP="00EB6257">
      <w:pPr>
        <w:jc w:val="both"/>
        <w:rPr>
          <w:color w:val="000000"/>
          <w:szCs w:val="22"/>
          <w:lang w:eastAsia="sv-SE"/>
        </w:rPr>
      </w:pPr>
      <w:r w:rsidRPr="008017BB">
        <w:rPr>
          <w:color w:val="000000"/>
          <w:szCs w:val="22"/>
          <w:lang w:eastAsia="sv-SE"/>
        </w:rPr>
        <w:t>Vážně nemocná zvířata</w:t>
      </w:r>
      <w:r>
        <w:rPr>
          <w:color w:val="000000"/>
          <w:szCs w:val="22"/>
          <w:lang w:eastAsia="sv-SE"/>
        </w:rPr>
        <w:t xml:space="preserve">, </w:t>
      </w:r>
      <w:r w:rsidRPr="00E7665D">
        <w:rPr>
          <w:color w:val="000000"/>
          <w:szCs w:val="22"/>
          <w:lang w:eastAsia="sv-SE"/>
        </w:rPr>
        <w:t>která</w:t>
      </w:r>
      <w:r w:rsidRPr="008017BB">
        <w:rPr>
          <w:color w:val="000000"/>
          <w:szCs w:val="22"/>
          <w:lang w:eastAsia="sv-SE"/>
        </w:rPr>
        <w:t xml:space="preserve"> mají změněný příjem krmiva a vody </w:t>
      </w:r>
      <w:r w:rsidR="00EA5255" w:rsidRPr="008017BB">
        <w:rPr>
          <w:color w:val="000000"/>
          <w:szCs w:val="22"/>
          <w:lang w:eastAsia="sv-SE"/>
        </w:rPr>
        <w:t xml:space="preserve">by </w:t>
      </w:r>
      <w:r w:rsidRPr="008017BB">
        <w:rPr>
          <w:color w:val="000000"/>
          <w:szCs w:val="22"/>
          <w:lang w:eastAsia="sv-SE"/>
        </w:rPr>
        <w:t>měla být léčena parenterálně.</w:t>
      </w:r>
    </w:p>
    <w:p w14:paraId="2F2004C0" w14:textId="77777777" w:rsidR="00C7424A" w:rsidRPr="00E7665D" w:rsidRDefault="00C7424A" w:rsidP="00EB6257">
      <w:pPr>
        <w:jc w:val="both"/>
        <w:rPr>
          <w:color w:val="000000"/>
          <w:szCs w:val="22"/>
          <w:lang w:eastAsia="sv-SE"/>
        </w:rPr>
      </w:pPr>
      <w:r w:rsidRPr="00E7665D">
        <w:rPr>
          <w:color w:val="000000"/>
          <w:szCs w:val="22"/>
          <w:lang w:eastAsia="sv-SE"/>
        </w:rPr>
        <w:t>Nepoužívat v případech známé rezistence na tylosin nebo zkřížené rezistence s ostatními makrolidy (MLSB rezistence).</w:t>
      </w:r>
    </w:p>
    <w:p w14:paraId="775EA441" w14:textId="24199E8F" w:rsidR="00DD0E99" w:rsidRDefault="00DD0E99" w:rsidP="00EB6257">
      <w:pPr>
        <w:tabs>
          <w:tab w:val="clear" w:pos="567"/>
        </w:tabs>
        <w:spacing w:line="240" w:lineRule="auto"/>
        <w:jc w:val="both"/>
      </w:pPr>
    </w:p>
    <w:p w14:paraId="3B74C26C" w14:textId="77777777" w:rsidR="00DD0E99" w:rsidRPr="00B41D57" w:rsidRDefault="00DD0E99" w:rsidP="00EB625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FD37F" w14:textId="2ACC48A4" w:rsidR="00F354C5" w:rsidRDefault="00751C9A" w:rsidP="00EB6257">
      <w:pPr>
        <w:tabs>
          <w:tab w:val="clear" w:pos="567"/>
        </w:tabs>
        <w:spacing w:line="240" w:lineRule="auto"/>
        <w:jc w:val="both"/>
      </w:pPr>
      <w:r w:rsidRPr="00B41D57">
        <w:rPr>
          <w:szCs w:val="22"/>
          <w:u w:val="single"/>
        </w:rPr>
        <w:lastRenderedPageBreak/>
        <w:t>Zvláštní opatření pro bezpečné použití u cílových druhů zvířat</w:t>
      </w:r>
      <w:r w:rsidR="00DD0E99">
        <w:t>:</w:t>
      </w:r>
    </w:p>
    <w:p w14:paraId="675C8DED" w14:textId="77777777" w:rsidR="00C7424A" w:rsidRPr="008017BB" w:rsidRDefault="00C7424A" w:rsidP="00EB6257">
      <w:pPr>
        <w:jc w:val="both"/>
        <w:rPr>
          <w:color w:val="000000"/>
          <w:szCs w:val="22"/>
          <w:lang w:eastAsia="sv-SE"/>
        </w:rPr>
      </w:pPr>
      <w:r w:rsidRPr="008017BB">
        <w:rPr>
          <w:color w:val="000000"/>
          <w:szCs w:val="22"/>
          <w:lang w:eastAsia="sv-SE"/>
        </w:rPr>
        <w:t>Vzhledem k pravděpodobné variabilitě (časové, geografické) citlivosti bakterií k tylosinu se doporučuje provést odběr vzorků na bakteriologické vyšetření a testování citlivosti.</w:t>
      </w:r>
    </w:p>
    <w:p w14:paraId="64BDB1AF" w14:textId="77777777" w:rsidR="00C7424A" w:rsidRPr="008017BB" w:rsidRDefault="00C7424A" w:rsidP="00EB6257">
      <w:pPr>
        <w:jc w:val="both"/>
        <w:rPr>
          <w:color w:val="000000"/>
          <w:szCs w:val="22"/>
          <w:lang w:eastAsia="sv-SE"/>
        </w:rPr>
      </w:pPr>
    </w:p>
    <w:p w14:paraId="5C5678B0" w14:textId="18B2A29F" w:rsidR="00C7424A" w:rsidRDefault="00C7424A">
      <w:pPr>
        <w:jc w:val="both"/>
        <w:rPr>
          <w:color w:val="000000"/>
          <w:szCs w:val="22"/>
          <w:lang w:eastAsia="sv-SE"/>
        </w:rPr>
      </w:pPr>
      <w:r w:rsidRPr="008017BB">
        <w:rPr>
          <w:color w:val="000000"/>
          <w:szCs w:val="22"/>
          <w:lang w:eastAsia="sv-SE"/>
        </w:rPr>
        <w:t>Ne</w:t>
      </w:r>
      <w:r w:rsidR="0051198C">
        <w:rPr>
          <w:color w:val="000000"/>
          <w:szCs w:val="22"/>
          <w:lang w:eastAsia="sv-SE"/>
        </w:rPr>
        <w:t>vhodné</w:t>
      </w:r>
      <w:r w:rsidRPr="008017BB">
        <w:rPr>
          <w:color w:val="000000"/>
          <w:szCs w:val="22"/>
          <w:lang w:eastAsia="sv-SE"/>
        </w:rPr>
        <w:t xml:space="preserve"> použití veterinárního léčivého přípravku může zvýšit prevalenci bakterií rezistentních vůči tylosinu a snížit účinnost léčby jinými makrolidy v důsledku zkřížené rezistence.</w:t>
      </w:r>
    </w:p>
    <w:p w14:paraId="622F1F1A" w14:textId="77777777" w:rsidR="0051198C" w:rsidRPr="008017BB" w:rsidRDefault="0051198C" w:rsidP="00EB6257">
      <w:pPr>
        <w:jc w:val="both"/>
        <w:rPr>
          <w:color w:val="000000"/>
          <w:szCs w:val="22"/>
          <w:lang w:eastAsia="sv-SE"/>
        </w:rPr>
      </w:pPr>
    </w:p>
    <w:p w14:paraId="7C60EA46" w14:textId="61786753" w:rsidR="00C7424A" w:rsidRPr="008017BB" w:rsidRDefault="0051198C" w:rsidP="00EB6257">
      <w:pPr>
        <w:jc w:val="both"/>
        <w:rPr>
          <w:color w:val="000000"/>
          <w:szCs w:val="22"/>
          <w:lang w:eastAsia="sv-SE"/>
        </w:rPr>
      </w:pPr>
      <w:bookmarkStart w:id="0" w:name="_Hlk140686647"/>
      <w:r w:rsidRPr="0051198C">
        <w:rPr>
          <w:color w:val="000000"/>
          <w:szCs w:val="22"/>
          <w:lang w:eastAsia="sv-SE"/>
        </w:rPr>
        <w:t>Při použití tohoto přípravku je třeba vzít v úvahu oficiální a místní pravidla antibiotické politiky.</w:t>
      </w:r>
    </w:p>
    <w:bookmarkEnd w:id="0"/>
    <w:p w14:paraId="2D0886AD" w14:textId="77777777" w:rsidR="00C7424A" w:rsidRPr="008017BB" w:rsidRDefault="00C7424A" w:rsidP="00EB6257">
      <w:pPr>
        <w:jc w:val="both"/>
        <w:rPr>
          <w:color w:val="000000"/>
          <w:szCs w:val="22"/>
          <w:lang w:eastAsia="sv-SE"/>
        </w:rPr>
      </w:pPr>
      <w:r w:rsidRPr="008017BB">
        <w:rPr>
          <w:color w:val="000000"/>
          <w:szCs w:val="22"/>
          <w:lang w:eastAsia="sv-SE"/>
        </w:rPr>
        <w:t>Nenechávejte ani nelikvidujte vodu obsahující tylosin tartrát tam, kde může být přístupná zvířatům, která nejsou léčena, nebo volně žijícím zvířatům.</w:t>
      </w:r>
    </w:p>
    <w:p w14:paraId="5B3195DD" w14:textId="7C9984F0" w:rsidR="00F354C5" w:rsidRPr="00B41D57" w:rsidRDefault="00F354C5" w:rsidP="00EB625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4F1A40" w14:textId="12305821" w:rsidR="00F354C5" w:rsidRDefault="00751C9A" w:rsidP="00EB6257">
      <w:pPr>
        <w:keepNext/>
        <w:tabs>
          <w:tab w:val="clear" w:pos="567"/>
        </w:tabs>
        <w:spacing w:line="240" w:lineRule="auto"/>
        <w:jc w:val="both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="00DD0E99">
        <w:t>:</w:t>
      </w:r>
    </w:p>
    <w:p w14:paraId="0766C47E" w14:textId="77777777" w:rsidR="00C7424A" w:rsidRPr="008017BB" w:rsidRDefault="00C7424A" w:rsidP="00EB6257">
      <w:pPr>
        <w:jc w:val="both"/>
        <w:rPr>
          <w:iCs/>
          <w:szCs w:val="22"/>
          <w:lang w:eastAsia="sv-SE"/>
        </w:rPr>
      </w:pPr>
      <w:r w:rsidRPr="008017BB">
        <w:rPr>
          <w:iCs/>
          <w:szCs w:val="22"/>
          <w:lang w:eastAsia="sv-SE"/>
        </w:rPr>
        <w:t>Tylosin může způsobit podráždění.</w:t>
      </w:r>
    </w:p>
    <w:p w14:paraId="0C8CD2FE" w14:textId="77777777" w:rsidR="00C7424A" w:rsidRPr="008017BB" w:rsidRDefault="00C7424A" w:rsidP="00EB6257">
      <w:pPr>
        <w:jc w:val="both"/>
        <w:rPr>
          <w:iCs/>
          <w:szCs w:val="22"/>
          <w:lang w:eastAsia="sv-SE"/>
        </w:rPr>
      </w:pPr>
      <w:r w:rsidRPr="008017BB">
        <w:rPr>
          <w:iCs/>
          <w:szCs w:val="22"/>
          <w:lang w:eastAsia="sv-SE"/>
        </w:rPr>
        <w:t>Makrolidy, jako např. tylosin, mohou způsobovat také přecitlivělost (alergii) po injekci, inhalaci, požití nebo kontaktu s kůží nebo očima. Přecitlivělost na tylosin může vést ke zkříženým reakcím s ostatními makrolidy a naopak. Alergické reakce na tyto látky mohou být v některých případech vážné, a proto je třeba zabránit přímému kontaktu.</w:t>
      </w:r>
    </w:p>
    <w:p w14:paraId="11871D1D" w14:textId="53787C14" w:rsidR="00C7424A" w:rsidRPr="008017BB" w:rsidRDefault="00C7424A" w:rsidP="00EB6257">
      <w:pPr>
        <w:jc w:val="both"/>
        <w:rPr>
          <w:iCs/>
          <w:szCs w:val="22"/>
          <w:lang w:eastAsia="sv-SE"/>
        </w:rPr>
      </w:pPr>
      <w:r w:rsidRPr="008017BB">
        <w:rPr>
          <w:iCs/>
          <w:szCs w:val="22"/>
          <w:lang w:eastAsia="sv-SE"/>
        </w:rPr>
        <w:t xml:space="preserve">Aby se zabránilo expozici během přípravy medikované pitné vody, </w:t>
      </w:r>
      <w:r w:rsidRPr="00E7665D">
        <w:rPr>
          <w:iCs/>
          <w:szCs w:val="22"/>
          <w:lang w:eastAsia="sv-SE"/>
        </w:rPr>
        <w:t xml:space="preserve">měly by se používat </w:t>
      </w:r>
      <w:r w:rsidR="000D6A31">
        <w:rPr>
          <w:iCs/>
          <w:szCs w:val="22"/>
          <w:lang w:eastAsia="sv-SE"/>
        </w:rPr>
        <w:t xml:space="preserve">osobní ochranné prostředky skládající se z </w:t>
      </w:r>
      <w:r w:rsidR="000D6A31" w:rsidRPr="008017BB">
        <w:rPr>
          <w:iCs/>
          <w:szCs w:val="22"/>
          <w:lang w:eastAsia="sv-SE"/>
        </w:rPr>
        <w:t>ochrann</w:t>
      </w:r>
      <w:r w:rsidR="000D6A31">
        <w:rPr>
          <w:iCs/>
          <w:szCs w:val="22"/>
          <w:lang w:eastAsia="sv-SE"/>
        </w:rPr>
        <w:t>ého</w:t>
      </w:r>
      <w:r w:rsidR="000D6A31" w:rsidRPr="008017BB">
        <w:rPr>
          <w:iCs/>
          <w:szCs w:val="22"/>
          <w:lang w:eastAsia="sv-SE"/>
        </w:rPr>
        <w:t xml:space="preserve"> </w:t>
      </w:r>
      <w:r w:rsidRPr="008017BB">
        <w:rPr>
          <w:iCs/>
          <w:szCs w:val="22"/>
          <w:lang w:eastAsia="sv-SE"/>
        </w:rPr>
        <w:t>oblek</w:t>
      </w:r>
      <w:r w:rsidR="000D6A31">
        <w:rPr>
          <w:iCs/>
          <w:szCs w:val="22"/>
          <w:lang w:eastAsia="sv-SE"/>
        </w:rPr>
        <w:t>u</w:t>
      </w:r>
      <w:r w:rsidRPr="008017BB">
        <w:rPr>
          <w:iCs/>
          <w:szCs w:val="22"/>
          <w:lang w:eastAsia="sv-SE"/>
        </w:rPr>
        <w:t xml:space="preserve">, </w:t>
      </w:r>
      <w:r w:rsidR="000D6A31" w:rsidRPr="008017BB">
        <w:rPr>
          <w:iCs/>
          <w:szCs w:val="22"/>
          <w:lang w:eastAsia="sv-SE"/>
        </w:rPr>
        <w:t>ochrann</w:t>
      </w:r>
      <w:r w:rsidR="000D6A31">
        <w:rPr>
          <w:iCs/>
          <w:szCs w:val="22"/>
          <w:lang w:eastAsia="sv-SE"/>
        </w:rPr>
        <w:t>ých</w:t>
      </w:r>
      <w:r w:rsidR="000D6A31" w:rsidRPr="008017BB">
        <w:rPr>
          <w:iCs/>
          <w:szCs w:val="22"/>
          <w:lang w:eastAsia="sv-SE"/>
        </w:rPr>
        <w:t xml:space="preserve"> brýl</w:t>
      </w:r>
      <w:r w:rsidR="000D6A31">
        <w:rPr>
          <w:iCs/>
          <w:szCs w:val="22"/>
          <w:lang w:eastAsia="sv-SE"/>
        </w:rPr>
        <w:t>í</w:t>
      </w:r>
      <w:r w:rsidRPr="008017BB">
        <w:rPr>
          <w:iCs/>
          <w:szCs w:val="22"/>
          <w:lang w:eastAsia="sv-SE"/>
        </w:rPr>
        <w:t xml:space="preserve">, </w:t>
      </w:r>
      <w:r w:rsidR="000D6A31" w:rsidRPr="008017BB">
        <w:rPr>
          <w:iCs/>
          <w:szCs w:val="22"/>
          <w:lang w:eastAsia="sv-SE"/>
        </w:rPr>
        <w:t>nepropustn</w:t>
      </w:r>
      <w:r w:rsidR="000D6A31">
        <w:rPr>
          <w:iCs/>
          <w:szCs w:val="22"/>
          <w:lang w:eastAsia="sv-SE"/>
        </w:rPr>
        <w:t>ých</w:t>
      </w:r>
      <w:r w:rsidR="000D6A31" w:rsidRPr="008017BB">
        <w:rPr>
          <w:iCs/>
          <w:szCs w:val="22"/>
          <w:lang w:eastAsia="sv-SE"/>
        </w:rPr>
        <w:t xml:space="preserve"> </w:t>
      </w:r>
      <w:r w:rsidRPr="008017BB">
        <w:rPr>
          <w:iCs/>
          <w:szCs w:val="22"/>
          <w:lang w:eastAsia="sv-SE"/>
        </w:rPr>
        <w:t xml:space="preserve">rukavic a buď </w:t>
      </w:r>
      <w:r w:rsidR="000D6A31">
        <w:rPr>
          <w:iCs/>
          <w:szCs w:val="22"/>
          <w:lang w:eastAsia="sv-SE"/>
        </w:rPr>
        <w:t>z</w:t>
      </w:r>
      <w:r w:rsidR="003E4C73">
        <w:rPr>
          <w:iCs/>
          <w:szCs w:val="22"/>
          <w:lang w:eastAsia="sv-SE"/>
        </w:rPr>
        <w:t> </w:t>
      </w:r>
      <w:r w:rsidR="000D6A31" w:rsidRPr="008017BB">
        <w:rPr>
          <w:iCs/>
          <w:szCs w:val="22"/>
          <w:lang w:eastAsia="sv-SE"/>
        </w:rPr>
        <w:t>jednorázov</w:t>
      </w:r>
      <w:r w:rsidR="000D6A31">
        <w:rPr>
          <w:iCs/>
          <w:szCs w:val="22"/>
          <w:lang w:eastAsia="sv-SE"/>
        </w:rPr>
        <w:t>ého</w:t>
      </w:r>
      <w:r w:rsidR="000D6A31" w:rsidRPr="008017BB">
        <w:rPr>
          <w:iCs/>
          <w:szCs w:val="22"/>
          <w:lang w:eastAsia="sv-SE"/>
        </w:rPr>
        <w:t xml:space="preserve"> </w:t>
      </w:r>
      <w:r w:rsidRPr="008017BB">
        <w:rPr>
          <w:iCs/>
          <w:szCs w:val="22"/>
          <w:lang w:eastAsia="sv-SE"/>
        </w:rPr>
        <w:t>respirátor</w:t>
      </w:r>
      <w:r w:rsidR="000D6A31">
        <w:rPr>
          <w:iCs/>
          <w:szCs w:val="22"/>
          <w:lang w:eastAsia="sv-SE"/>
        </w:rPr>
        <w:t>u</w:t>
      </w:r>
      <w:r w:rsidRPr="008017BB">
        <w:rPr>
          <w:iCs/>
          <w:szCs w:val="22"/>
          <w:lang w:eastAsia="sv-SE"/>
        </w:rPr>
        <w:t xml:space="preserve"> s polomaskou vyhovující evropské normě EN149 nebo </w:t>
      </w:r>
      <w:r w:rsidR="000D6A31">
        <w:rPr>
          <w:iCs/>
          <w:szCs w:val="22"/>
          <w:lang w:eastAsia="sv-SE"/>
        </w:rPr>
        <w:t xml:space="preserve">z </w:t>
      </w:r>
      <w:r w:rsidRPr="008017BB">
        <w:rPr>
          <w:iCs/>
          <w:szCs w:val="22"/>
          <w:lang w:eastAsia="sv-SE"/>
        </w:rPr>
        <w:t>respirátor</w:t>
      </w:r>
      <w:r w:rsidR="000D6A31">
        <w:rPr>
          <w:iCs/>
          <w:szCs w:val="22"/>
          <w:lang w:eastAsia="sv-SE"/>
        </w:rPr>
        <w:t>u</w:t>
      </w:r>
      <w:r w:rsidRPr="008017BB">
        <w:rPr>
          <w:iCs/>
          <w:szCs w:val="22"/>
          <w:lang w:eastAsia="sv-SE"/>
        </w:rPr>
        <w:t xml:space="preserve"> na více použití podle evropské normy EN140 s filtrem podle normy EN143.</w:t>
      </w:r>
    </w:p>
    <w:p w14:paraId="077495EA" w14:textId="77777777" w:rsidR="00C7424A" w:rsidRPr="008017BB" w:rsidRDefault="00C7424A" w:rsidP="00EB6257">
      <w:pPr>
        <w:jc w:val="both"/>
        <w:rPr>
          <w:iCs/>
          <w:szCs w:val="22"/>
          <w:lang w:eastAsia="sv-SE"/>
        </w:rPr>
      </w:pPr>
      <w:r w:rsidRPr="008017BB">
        <w:rPr>
          <w:iCs/>
          <w:szCs w:val="22"/>
          <w:lang w:eastAsia="sv-SE"/>
        </w:rPr>
        <w:t>Po použití si umyjte ruce.</w:t>
      </w:r>
    </w:p>
    <w:p w14:paraId="1EA7E436" w14:textId="77777777" w:rsidR="00C7424A" w:rsidRPr="008017BB" w:rsidRDefault="00C7424A" w:rsidP="00EB6257">
      <w:pPr>
        <w:jc w:val="both"/>
        <w:rPr>
          <w:iCs/>
          <w:szCs w:val="22"/>
          <w:lang w:eastAsia="sv-SE"/>
        </w:rPr>
      </w:pPr>
      <w:r w:rsidRPr="008017BB">
        <w:rPr>
          <w:iCs/>
          <w:szCs w:val="22"/>
          <w:lang w:eastAsia="sv-SE"/>
        </w:rPr>
        <w:t>V případě náhodného potřísnění kůže, místo důkladně omyjte vodou a mýdlem. V případě náhodného zasažení očí, vypláchněte oči velkým množstvím čisté tekoucí vody.</w:t>
      </w:r>
    </w:p>
    <w:p w14:paraId="5068C303" w14:textId="503CE807" w:rsidR="003E4C73" w:rsidRDefault="00C7424A" w:rsidP="003E4C73">
      <w:pPr>
        <w:jc w:val="both"/>
        <w:rPr>
          <w:iCs/>
          <w:szCs w:val="22"/>
          <w:lang w:eastAsia="sv-SE"/>
        </w:rPr>
      </w:pPr>
      <w:r w:rsidRPr="00E7665D">
        <w:rPr>
          <w:iCs/>
          <w:szCs w:val="22"/>
          <w:lang w:eastAsia="sv-SE"/>
        </w:rPr>
        <w:t>Osoby se známou přecitlivělostí na tylosin nebo jiné makrolidy by neměly s veterinárním léčivým přípravkem manipulovat.</w:t>
      </w:r>
    </w:p>
    <w:p w14:paraId="53CA17DD" w14:textId="4B9E2970" w:rsidR="00DF4DE3" w:rsidRDefault="00C7424A" w:rsidP="00EB6257">
      <w:pPr>
        <w:jc w:val="both"/>
        <w:rPr>
          <w:iCs/>
          <w:szCs w:val="22"/>
          <w:lang w:eastAsia="sv-SE"/>
        </w:rPr>
      </w:pPr>
      <w:r w:rsidRPr="008017BB">
        <w:rPr>
          <w:iCs/>
          <w:szCs w:val="22"/>
          <w:lang w:eastAsia="sv-SE"/>
        </w:rPr>
        <w:t>Pokud se u vás objeví postexpoziční příznaky, jako např. kožní vyrážka, vyhledejte lékařskou pomoc a ukažte lékaři toto upozornění. Otok obličeje, rtů a očí nebo potíže s dýcháním jsou vážné příznaky a vyžadují okamžitou lékařskou pomoc.</w:t>
      </w:r>
    </w:p>
    <w:p w14:paraId="720B1201" w14:textId="77777777" w:rsidR="00DF4DE3" w:rsidRDefault="00DF4DE3" w:rsidP="00EB6257">
      <w:pPr>
        <w:jc w:val="both"/>
        <w:rPr>
          <w:iCs/>
          <w:szCs w:val="22"/>
          <w:lang w:eastAsia="sv-SE"/>
        </w:rPr>
      </w:pPr>
    </w:p>
    <w:p w14:paraId="0FDB6936" w14:textId="78EA1459" w:rsidR="00C7424A" w:rsidRPr="008017BB" w:rsidRDefault="00C7424A" w:rsidP="00EB6257">
      <w:pPr>
        <w:jc w:val="both"/>
        <w:rPr>
          <w:iCs/>
          <w:szCs w:val="22"/>
          <w:u w:val="single"/>
          <w:lang w:eastAsia="sv-SE"/>
        </w:rPr>
      </w:pPr>
      <w:r>
        <w:rPr>
          <w:iCs/>
          <w:szCs w:val="22"/>
          <w:u w:val="single"/>
          <w:lang w:eastAsia="sv-SE"/>
        </w:rPr>
        <w:t>B</w:t>
      </w:r>
      <w:r w:rsidRPr="008017BB">
        <w:rPr>
          <w:iCs/>
          <w:szCs w:val="22"/>
          <w:u w:val="single"/>
          <w:lang w:eastAsia="sv-SE"/>
        </w:rPr>
        <w:t>řezost</w:t>
      </w:r>
      <w:r w:rsidR="00F40CEB">
        <w:rPr>
          <w:iCs/>
          <w:szCs w:val="22"/>
          <w:u w:val="single"/>
          <w:lang w:eastAsia="sv-SE"/>
        </w:rPr>
        <w:t xml:space="preserve"> a</w:t>
      </w:r>
      <w:r w:rsidRPr="008017BB">
        <w:rPr>
          <w:iCs/>
          <w:szCs w:val="22"/>
          <w:u w:val="single"/>
          <w:lang w:eastAsia="sv-SE"/>
        </w:rPr>
        <w:t xml:space="preserve"> laktace</w:t>
      </w:r>
      <w:r>
        <w:rPr>
          <w:iCs/>
          <w:szCs w:val="22"/>
          <w:u w:val="single"/>
          <w:lang w:eastAsia="sv-SE"/>
        </w:rPr>
        <w:t>:</w:t>
      </w:r>
      <w:r w:rsidRPr="008017BB">
        <w:rPr>
          <w:iCs/>
          <w:szCs w:val="22"/>
          <w:u w:val="single"/>
          <w:lang w:eastAsia="sv-SE"/>
        </w:rPr>
        <w:t xml:space="preserve"> </w:t>
      </w:r>
    </w:p>
    <w:p w14:paraId="6B5CBFDF" w14:textId="672FA485" w:rsidR="00DF4DE3" w:rsidRDefault="00C7424A" w:rsidP="00EB6257">
      <w:pPr>
        <w:jc w:val="both"/>
        <w:rPr>
          <w:iCs/>
          <w:szCs w:val="22"/>
          <w:lang w:eastAsia="sv-SE"/>
        </w:rPr>
      </w:pPr>
      <w:r w:rsidRPr="008017BB">
        <w:rPr>
          <w:iCs/>
          <w:szCs w:val="22"/>
          <w:lang w:eastAsia="sv-SE"/>
        </w:rPr>
        <w:t>Laboratorní studie u myší a potkanů nepodaly důkaz o teratogenním, fetotoxickém účinku nebo maternální toxicitě. Bezpečnost veterinárního léčivého přípravku nebyla v průběhu gravidity</w:t>
      </w:r>
      <w:r w:rsidR="003D1F97">
        <w:rPr>
          <w:iCs/>
          <w:szCs w:val="22"/>
          <w:lang w:eastAsia="sv-SE"/>
        </w:rPr>
        <w:t xml:space="preserve"> a </w:t>
      </w:r>
      <w:r w:rsidRPr="008017BB">
        <w:rPr>
          <w:iCs/>
          <w:szCs w:val="22"/>
          <w:lang w:eastAsia="sv-SE"/>
        </w:rPr>
        <w:t>laktace</w:t>
      </w:r>
      <w:r w:rsidR="00F40CEB" w:rsidRPr="00F40CEB">
        <w:rPr>
          <w:iCs/>
          <w:szCs w:val="22"/>
          <w:lang w:eastAsia="sv-SE"/>
        </w:rPr>
        <w:t xml:space="preserve"> u cílových druhů stanovena</w:t>
      </w:r>
      <w:r w:rsidRPr="008017BB">
        <w:rPr>
          <w:iCs/>
          <w:szCs w:val="22"/>
          <w:lang w:eastAsia="sv-SE"/>
        </w:rPr>
        <w:t xml:space="preserve">. </w:t>
      </w:r>
    </w:p>
    <w:p w14:paraId="6F600658" w14:textId="29C76167" w:rsidR="00C7424A" w:rsidRPr="008017BB" w:rsidRDefault="00C7424A" w:rsidP="00EB6257">
      <w:pPr>
        <w:jc w:val="both"/>
        <w:rPr>
          <w:iCs/>
          <w:szCs w:val="22"/>
          <w:lang w:eastAsia="sv-SE"/>
        </w:rPr>
      </w:pPr>
      <w:r w:rsidRPr="008017BB">
        <w:rPr>
          <w:iCs/>
          <w:szCs w:val="22"/>
          <w:lang w:eastAsia="sv-SE"/>
        </w:rPr>
        <w:t>Používejte pouze po zvážení</w:t>
      </w:r>
      <w:r w:rsidR="00F40CEB">
        <w:rPr>
          <w:iCs/>
          <w:szCs w:val="22"/>
          <w:lang w:eastAsia="sv-SE"/>
        </w:rPr>
        <w:t xml:space="preserve"> </w:t>
      </w:r>
      <w:r w:rsidRPr="008017BB">
        <w:rPr>
          <w:iCs/>
          <w:szCs w:val="22"/>
          <w:lang w:eastAsia="sv-SE"/>
        </w:rPr>
        <w:t>terapeutického přínosu a rizika příslušným veterinárním lékařem.</w:t>
      </w:r>
    </w:p>
    <w:p w14:paraId="29EAB9EB" w14:textId="2E4657EF" w:rsidR="00C7424A" w:rsidRPr="008017BB" w:rsidRDefault="00C7424A" w:rsidP="00EB6257">
      <w:pPr>
        <w:jc w:val="both"/>
        <w:rPr>
          <w:iCs/>
          <w:szCs w:val="22"/>
          <w:lang w:eastAsia="sv-SE"/>
        </w:rPr>
      </w:pPr>
    </w:p>
    <w:p w14:paraId="4D395EAF" w14:textId="60F07326" w:rsidR="00DF4DE3" w:rsidRDefault="00C7424A" w:rsidP="00EB6257">
      <w:pPr>
        <w:tabs>
          <w:tab w:val="clear" w:pos="567"/>
        </w:tabs>
        <w:spacing w:line="240" w:lineRule="auto"/>
        <w:jc w:val="both"/>
        <w:rPr>
          <w:iCs/>
          <w:szCs w:val="22"/>
          <w:lang w:eastAsia="sv-SE"/>
        </w:rPr>
      </w:pPr>
      <w:r w:rsidRPr="00C03CED">
        <w:rPr>
          <w:iCs/>
          <w:szCs w:val="22"/>
          <w:u w:val="single"/>
          <w:lang w:eastAsia="sv-SE"/>
        </w:rPr>
        <w:t>Nosnice:</w:t>
      </w:r>
    </w:p>
    <w:p w14:paraId="2F24BE5E" w14:textId="22E73694" w:rsidR="00DF4DE3" w:rsidRDefault="00C03CED" w:rsidP="00EB6257">
      <w:pPr>
        <w:tabs>
          <w:tab w:val="clear" w:pos="567"/>
        </w:tabs>
        <w:spacing w:line="240" w:lineRule="auto"/>
        <w:jc w:val="both"/>
        <w:rPr>
          <w:iCs/>
          <w:szCs w:val="22"/>
          <w:lang w:eastAsia="sv-SE"/>
        </w:rPr>
      </w:pPr>
      <w:r w:rsidRPr="00862032">
        <w:rPr>
          <w:iCs/>
          <w:szCs w:val="22"/>
          <w:lang w:eastAsia="sv-SE"/>
        </w:rPr>
        <w:t xml:space="preserve">Bezpečnost veterinárního léčivého přípravku nebyla </w:t>
      </w:r>
      <w:r w:rsidR="003D1F97">
        <w:rPr>
          <w:iCs/>
          <w:szCs w:val="22"/>
          <w:lang w:eastAsia="sv-SE"/>
        </w:rPr>
        <w:t>v průběhu snášky</w:t>
      </w:r>
      <w:r w:rsidRPr="00862032">
        <w:rPr>
          <w:iCs/>
          <w:szCs w:val="22"/>
          <w:lang w:eastAsia="sv-SE"/>
        </w:rPr>
        <w:t xml:space="preserve"> stanovena.</w:t>
      </w:r>
    </w:p>
    <w:p w14:paraId="4215BE95" w14:textId="298A0669" w:rsidR="00DF4DE3" w:rsidRDefault="00C7424A" w:rsidP="00EB6257">
      <w:pPr>
        <w:tabs>
          <w:tab w:val="clear" w:pos="567"/>
        </w:tabs>
        <w:spacing w:line="240" w:lineRule="auto"/>
        <w:jc w:val="both"/>
        <w:rPr>
          <w:iCs/>
          <w:szCs w:val="22"/>
          <w:lang w:eastAsia="sv-SE"/>
        </w:rPr>
      </w:pPr>
      <w:r w:rsidRPr="00E7665D">
        <w:rPr>
          <w:iCs/>
          <w:szCs w:val="22"/>
          <w:lang w:eastAsia="sv-SE"/>
        </w:rPr>
        <w:t>Používejte pouze po zvážení poměru terapeutického přínosu a rizika příslušným veterinárním lékařem.</w:t>
      </w:r>
    </w:p>
    <w:p w14:paraId="56901533" w14:textId="1B258730" w:rsidR="00DD0E99" w:rsidRPr="00DD0E99" w:rsidRDefault="00DD0E99" w:rsidP="00EB625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79F1C6F6" w14:textId="1D53D18A" w:rsidR="005B1FD0" w:rsidRDefault="00751C9A" w:rsidP="00EB6257">
      <w:pPr>
        <w:tabs>
          <w:tab w:val="clear" w:pos="567"/>
        </w:tabs>
        <w:spacing w:line="240" w:lineRule="auto"/>
        <w:jc w:val="both"/>
      </w:pPr>
      <w:r w:rsidRPr="00B41D57">
        <w:rPr>
          <w:szCs w:val="22"/>
          <w:u w:val="single"/>
        </w:rPr>
        <w:t>Interakce s jinými léčivými přípravky a další formy interakce</w:t>
      </w:r>
      <w:r w:rsidR="00DD0E99">
        <w:t>:</w:t>
      </w:r>
    </w:p>
    <w:p w14:paraId="072D2673" w14:textId="5F22D8B6" w:rsidR="00DD0E99" w:rsidRPr="00D17115" w:rsidRDefault="00DD0E99" w:rsidP="00EB6257">
      <w:pPr>
        <w:jc w:val="both"/>
        <w:rPr>
          <w:color w:val="000000"/>
          <w:szCs w:val="22"/>
          <w:lang w:eastAsia="sv-SE"/>
        </w:rPr>
      </w:pPr>
      <w:r w:rsidRPr="00D17115">
        <w:rPr>
          <w:color w:val="000000"/>
          <w:szCs w:val="22"/>
          <w:lang w:eastAsia="sv-SE"/>
        </w:rPr>
        <w:t xml:space="preserve">Antagonismus </w:t>
      </w:r>
      <w:r w:rsidR="003D1F97">
        <w:rPr>
          <w:color w:val="000000"/>
          <w:szCs w:val="22"/>
          <w:lang w:eastAsia="sv-SE"/>
        </w:rPr>
        <w:t xml:space="preserve">s </w:t>
      </w:r>
      <w:r w:rsidRPr="00D17115">
        <w:rPr>
          <w:color w:val="000000"/>
          <w:szCs w:val="22"/>
          <w:lang w:eastAsia="sv-SE"/>
        </w:rPr>
        <w:t xml:space="preserve">látkami ze skupiny </w:t>
      </w:r>
      <w:proofErr w:type="spellStart"/>
      <w:r w:rsidRPr="00D17115">
        <w:rPr>
          <w:color w:val="000000"/>
          <w:szCs w:val="22"/>
          <w:lang w:eastAsia="sv-SE"/>
        </w:rPr>
        <w:t>linkosamid</w:t>
      </w:r>
      <w:r>
        <w:rPr>
          <w:color w:val="000000"/>
          <w:szCs w:val="22"/>
          <w:lang w:eastAsia="sv-SE"/>
        </w:rPr>
        <w:t>ů</w:t>
      </w:r>
      <w:proofErr w:type="spellEnd"/>
      <w:r>
        <w:rPr>
          <w:color w:val="000000"/>
          <w:szCs w:val="22"/>
          <w:lang w:eastAsia="sv-SE"/>
        </w:rPr>
        <w:t>.</w:t>
      </w:r>
    </w:p>
    <w:p w14:paraId="3A6C7BB4" w14:textId="59D11E0A" w:rsidR="00DD0E99" w:rsidRPr="00D17115" w:rsidRDefault="00DD0E99" w:rsidP="00EB6257">
      <w:pPr>
        <w:jc w:val="both"/>
        <w:rPr>
          <w:color w:val="000000"/>
          <w:szCs w:val="22"/>
          <w:lang w:eastAsia="sv-SE"/>
        </w:rPr>
      </w:pPr>
      <w:r w:rsidRPr="00D17115">
        <w:rPr>
          <w:color w:val="000000"/>
          <w:szCs w:val="22"/>
          <w:lang w:eastAsia="sv-SE"/>
        </w:rPr>
        <w:t xml:space="preserve">Nepoužívat </w:t>
      </w:r>
      <w:r>
        <w:rPr>
          <w:color w:val="000000"/>
          <w:szCs w:val="22"/>
          <w:lang w:eastAsia="sv-SE"/>
        </w:rPr>
        <w:t xml:space="preserve">přípravek </w:t>
      </w:r>
      <w:r w:rsidRPr="00D17115">
        <w:rPr>
          <w:color w:val="000000"/>
          <w:szCs w:val="22"/>
          <w:lang w:eastAsia="sv-SE"/>
        </w:rPr>
        <w:t xml:space="preserve">u zvířat vakcinovaných ve stejnou dobu nebo během předchozího týdne vakcínami </w:t>
      </w:r>
      <w:r>
        <w:rPr>
          <w:color w:val="000000"/>
          <w:szCs w:val="22"/>
          <w:lang w:eastAsia="sv-SE"/>
        </w:rPr>
        <w:t xml:space="preserve">obsahujícími kmeny </w:t>
      </w:r>
      <w:r w:rsidRPr="00D17115">
        <w:rPr>
          <w:color w:val="000000"/>
          <w:szCs w:val="22"/>
          <w:lang w:eastAsia="sv-SE"/>
        </w:rPr>
        <w:t>citliv</w:t>
      </w:r>
      <w:r>
        <w:rPr>
          <w:color w:val="000000"/>
          <w:szCs w:val="22"/>
          <w:lang w:eastAsia="sv-SE"/>
        </w:rPr>
        <w:t>é</w:t>
      </w:r>
      <w:r w:rsidRPr="00D17115">
        <w:rPr>
          <w:color w:val="000000"/>
          <w:szCs w:val="22"/>
          <w:lang w:eastAsia="sv-SE"/>
        </w:rPr>
        <w:t xml:space="preserve"> k tylosinu.</w:t>
      </w:r>
    </w:p>
    <w:p w14:paraId="4B6ACDF8" w14:textId="77777777" w:rsidR="005B1FD0" w:rsidRPr="00B41D57" w:rsidRDefault="005B1FD0" w:rsidP="00EB625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6C6DA5" w14:textId="27EC50E0" w:rsidR="005B1FD0" w:rsidRPr="00B41D57" w:rsidRDefault="00751C9A" w:rsidP="00EB625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Předávkování</w:t>
      </w:r>
      <w:r w:rsidR="00CE6908">
        <w:t>:</w:t>
      </w:r>
    </w:p>
    <w:p w14:paraId="1322CD00" w14:textId="77777777" w:rsidR="00CE6908" w:rsidRDefault="00CE6908" w:rsidP="00684E18">
      <w:pPr>
        <w:jc w:val="both"/>
      </w:pPr>
      <w:r w:rsidRPr="003816AA">
        <w:t>P</w:t>
      </w:r>
      <w:r>
        <w:t>o</w:t>
      </w:r>
      <w:r w:rsidRPr="003816AA">
        <w:t xml:space="preserve"> perorálním podání </w:t>
      </w:r>
      <w:r>
        <w:t xml:space="preserve">až do </w:t>
      </w:r>
      <w:r w:rsidRPr="003816AA">
        <w:t xml:space="preserve">trojnásobku doporučené dávky </w:t>
      </w:r>
      <w:r>
        <w:t>kurovi domácímu</w:t>
      </w:r>
      <w:r w:rsidRPr="003816AA">
        <w:t>, krůtám, prasatům nebo telatům nebyly prokázány žádné známky toxicity tylosinu.</w:t>
      </w:r>
    </w:p>
    <w:p w14:paraId="6D137AE7" w14:textId="77777777" w:rsidR="005B1FD0" w:rsidRPr="00B41D57" w:rsidRDefault="005B1FD0" w:rsidP="00EB625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ED78C" w14:textId="1DB82C6A" w:rsidR="005B1FD0" w:rsidRPr="00B41D57" w:rsidRDefault="00751C9A" w:rsidP="00EB625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="00CE6908">
        <w:t>:</w:t>
      </w:r>
    </w:p>
    <w:p w14:paraId="35B1198D" w14:textId="23A012F7" w:rsidR="00CE6908" w:rsidRPr="00D17115" w:rsidRDefault="00CE6908" w:rsidP="00EB6257">
      <w:pPr>
        <w:jc w:val="both"/>
        <w:rPr>
          <w:iCs/>
          <w:szCs w:val="22"/>
          <w:lang w:eastAsia="sv-SE"/>
        </w:rPr>
      </w:pPr>
      <w:r w:rsidRPr="00D17115">
        <w:rPr>
          <w:iCs/>
          <w:szCs w:val="22"/>
          <w:lang w:eastAsia="sv-SE"/>
        </w:rPr>
        <w:t xml:space="preserve">Studie kompatibility nejsou k dispozici, a proto tento veterinární léčivý přípravek nesmí být mísen </w:t>
      </w:r>
      <w:r w:rsidR="003E4C73" w:rsidRPr="00D17115">
        <w:rPr>
          <w:iCs/>
          <w:szCs w:val="22"/>
          <w:lang w:eastAsia="sv-SE"/>
        </w:rPr>
        <w:t>s</w:t>
      </w:r>
      <w:r w:rsidR="003E4C73">
        <w:rPr>
          <w:iCs/>
          <w:szCs w:val="22"/>
          <w:lang w:eastAsia="sv-SE"/>
        </w:rPr>
        <w:t> </w:t>
      </w:r>
      <w:r w:rsidRPr="00D17115">
        <w:rPr>
          <w:iCs/>
          <w:szCs w:val="22"/>
          <w:lang w:eastAsia="sv-SE"/>
        </w:rPr>
        <w:t>žádnými dalšími veterinárními léčivými přípravky.</w:t>
      </w:r>
    </w:p>
    <w:p w14:paraId="147FD16E" w14:textId="77777777" w:rsidR="005B1FD0" w:rsidRPr="00B41D57" w:rsidRDefault="005B1FD0" w:rsidP="00EB625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922BF3" w14:textId="77777777" w:rsidR="00C114FF" w:rsidRPr="00B41D57" w:rsidRDefault="00C114FF" w:rsidP="00EB625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ACCB97" w14:textId="77777777" w:rsidR="00C114FF" w:rsidRPr="00B41D57" w:rsidRDefault="00751C9A" w:rsidP="00684E18">
      <w:pPr>
        <w:pStyle w:val="Style1"/>
        <w:keepNext/>
      </w:pPr>
      <w:r w:rsidRPr="00B41D57">
        <w:rPr>
          <w:highlight w:val="lightGray"/>
        </w:rPr>
        <w:lastRenderedPageBreak/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684E18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05EBA0D3" w14:textId="77777777" w:rsidR="00C7424A" w:rsidRPr="00093665" w:rsidRDefault="00C7424A" w:rsidP="00684E18">
      <w:pPr>
        <w:keepNext/>
        <w:rPr>
          <w:szCs w:val="22"/>
        </w:rPr>
      </w:pPr>
      <w:r w:rsidRPr="00093665">
        <w:rPr>
          <w:szCs w:val="22"/>
        </w:rPr>
        <w:t>Prasata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7424A" w:rsidRPr="003419B2" w14:paraId="7887BFDD" w14:textId="77777777" w:rsidTr="003419B2">
        <w:tc>
          <w:tcPr>
            <w:tcW w:w="1957" w:type="pct"/>
          </w:tcPr>
          <w:p w14:paraId="39536E6A" w14:textId="77777777" w:rsidR="006A2925" w:rsidRPr="006A2925" w:rsidRDefault="006A2925" w:rsidP="006A2925">
            <w:pPr>
              <w:rPr>
                <w:szCs w:val="22"/>
              </w:rPr>
            </w:pPr>
            <w:bookmarkStart w:id="1" w:name="_Hlk140687647"/>
            <w:r w:rsidRPr="006A2925">
              <w:rPr>
                <w:szCs w:val="22"/>
              </w:rPr>
              <w:t>Neznámá četnost</w:t>
            </w:r>
          </w:p>
          <w:p w14:paraId="098F2CA1" w14:textId="4026F058" w:rsidR="00C7424A" w:rsidRPr="003419B2" w:rsidRDefault="006A2925" w:rsidP="003419B2">
            <w:pPr>
              <w:rPr>
                <w:szCs w:val="22"/>
              </w:rPr>
            </w:pPr>
            <w:r w:rsidRPr="006A2925">
              <w:rPr>
                <w:szCs w:val="22"/>
              </w:rPr>
              <w:t>(z dostupných údajů nelze určit):</w:t>
            </w:r>
            <w:bookmarkEnd w:id="1"/>
          </w:p>
        </w:tc>
        <w:tc>
          <w:tcPr>
            <w:tcW w:w="3043" w:type="pct"/>
            <w:hideMark/>
          </w:tcPr>
          <w:p w14:paraId="311D54C0" w14:textId="30DF2FEB" w:rsidR="003E4C73" w:rsidRDefault="00C7424A" w:rsidP="003419B2">
            <w:pPr>
              <w:rPr>
                <w:szCs w:val="22"/>
              </w:rPr>
            </w:pPr>
            <w:r w:rsidRPr="003419B2">
              <w:rPr>
                <w:szCs w:val="22"/>
              </w:rPr>
              <w:t>Průjem</w:t>
            </w:r>
            <w:r w:rsidRPr="00093665">
              <w:rPr>
                <w:szCs w:val="22"/>
                <w:vertAlign w:val="superscript"/>
              </w:rPr>
              <w:t>1</w:t>
            </w:r>
            <w:r w:rsidRPr="00093665">
              <w:rPr>
                <w:szCs w:val="22"/>
              </w:rPr>
              <w:t xml:space="preserve"> </w:t>
            </w:r>
          </w:p>
          <w:p w14:paraId="6812D677" w14:textId="7D3E1CF0" w:rsidR="003E4C73" w:rsidRDefault="00C7424A" w:rsidP="003419B2">
            <w:pPr>
              <w:rPr>
                <w:szCs w:val="22"/>
              </w:rPr>
            </w:pPr>
            <w:r w:rsidRPr="00093665">
              <w:rPr>
                <w:szCs w:val="22"/>
              </w:rPr>
              <w:t>Svědění</w:t>
            </w:r>
            <w:r w:rsidR="003E4C73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Pr="00093665">
              <w:rPr>
                <w:szCs w:val="22"/>
              </w:rPr>
              <w:t>svědění kůže</w:t>
            </w:r>
            <w:r>
              <w:rPr>
                <w:szCs w:val="22"/>
              </w:rPr>
              <w:t>)</w:t>
            </w:r>
            <w:r w:rsidRPr="00093665">
              <w:rPr>
                <w:szCs w:val="22"/>
                <w:vertAlign w:val="superscript"/>
              </w:rPr>
              <w:t>1</w:t>
            </w:r>
            <w:r w:rsidRPr="00093665">
              <w:rPr>
                <w:szCs w:val="22"/>
              </w:rPr>
              <w:t xml:space="preserve"> </w:t>
            </w:r>
          </w:p>
          <w:p w14:paraId="02FDE7DF" w14:textId="52E929D5" w:rsidR="003E4C73" w:rsidRDefault="00C7424A" w:rsidP="003419B2">
            <w:pPr>
              <w:rPr>
                <w:szCs w:val="22"/>
              </w:rPr>
            </w:pPr>
            <w:r w:rsidRPr="00093665">
              <w:rPr>
                <w:szCs w:val="22"/>
              </w:rPr>
              <w:t>Erytém</w:t>
            </w:r>
            <w:r w:rsidR="003E4C73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Pr="00093665">
              <w:rPr>
                <w:szCs w:val="22"/>
              </w:rPr>
              <w:t>zčervenání kůže</w:t>
            </w:r>
            <w:r>
              <w:rPr>
                <w:szCs w:val="22"/>
              </w:rPr>
              <w:t>)</w:t>
            </w:r>
            <w:r w:rsidRPr="00093665">
              <w:rPr>
                <w:szCs w:val="22"/>
                <w:vertAlign w:val="superscript"/>
              </w:rPr>
              <w:t>1</w:t>
            </w:r>
          </w:p>
          <w:p w14:paraId="07DD2348" w14:textId="55F6B9F4" w:rsidR="003E4C73" w:rsidRDefault="00C7424A" w:rsidP="003419B2">
            <w:pPr>
              <w:rPr>
                <w:szCs w:val="22"/>
              </w:rPr>
            </w:pPr>
            <w:r w:rsidRPr="00093665">
              <w:rPr>
                <w:szCs w:val="22"/>
              </w:rPr>
              <w:t>Otok rekta</w:t>
            </w:r>
            <w:r w:rsidRPr="00093665">
              <w:rPr>
                <w:szCs w:val="22"/>
                <w:vertAlign w:val="superscript"/>
              </w:rPr>
              <w:t>1</w:t>
            </w:r>
          </w:p>
          <w:p w14:paraId="54AFD4E9" w14:textId="75489CDB" w:rsidR="00C7424A" w:rsidRPr="00093665" w:rsidRDefault="00C7424A" w:rsidP="003419B2">
            <w:pPr>
              <w:rPr>
                <w:szCs w:val="22"/>
              </w:rPr>
            </w:pPr>
            <w:r w:rsidRPr="00093665">
              <w:rPr>
                <w:szCs w:val="22"/>
              </w:rPr>
              <w:t>Prolaps rekta</w:t>
            </w:r>
            <w:r w:rsidR="006908FD" w:rsidRPr="00093665">
              <w:rPr>
                <w:szCs w:val="22"/>
                <w:vertAlign w:val="superscript"/>
              </w:rPr>
              <w:t>1</w:t>
            </w:r>
          </w:p>
        </w:tc>
      </w:tr>
    </w:tbl>
    <w:p w14:paraId="0AD87D98" w14:textId="77777777" w:rsidR="00C7424A" w:rsidRPr="00093665" w:rsidRDefault="00C7424A" w:rsidP="00C7424A">
      <w:pPr>
        <w:rPr>
          <w:szCs w:val="22"/>
        </w:rPr>
      </w:pPr>
      <w:r w:rsidRPr="00093665">
        <w:rPr>
          <w:szCs w:val="22"/>
          <w:vertAlign w:val="superscript"/>
        </w:rPr>
        <w:t>1</w:t>
      </w:r>
      <w:r w:rsidRPr="00093665">
        <w:rPr>
          <w:szCs w:val="22"/>
        </w:rPr>
        <w:t>Tyto reverzibilní příznaky se objevily 48-72 hodin po zahájení léčby.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60F51B3" w14:textId="7DB667E1" w:rsidR="0077128D" w:rsidRPr="00B41D57" w:rsidRDefault="0077128D" w:rsidP="00EB6257">
      <w:pPr>
        <w:spacing w:line="240" w:lineRule="auto"/>
        <w:jc w:val="both"/>
        <w:rPr>
          <w:szCs w:val="22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</w:t>
      </w:r>
      <w:r>
        <w:t xml:space="preserve">oucí účinky můžete hlásit také </w:t>
      </w:r>
      <w:r w:rsidRPr="00B41D57">
        <w:t>d</w:t>
      </w:r>
      <w:r>
        <w:t xml:space="preserve">ržitel rozhodnutí o registraci nebo </w:t>
      </w:r>
      <w:r w:rsidRPr="00B41D57">
        <w:t xml:space="preserve">místní zástupce držitele rozhodnutí </w:t>
      </w:r>
      <w:r w:rsidR="003E4C73" w:rsidRPr="00B41D57">
        <w:t>o</w:t>
      </w:r>
      <w:r w:rsidR="003E4C73">
        <w:t> </w:t>
      </w:r>
      <w:r w:rsidRPr="00B41D57">
        <w:t>registraci s využitím kontaktních údajů uvedených na konci této příbalové informace nebo prostřednictvím národního sys</w:t>
      </w:r>
      <w:r>
        <w:t>tému hlášení nežádoucích účinků.</w:t>
      </w:r>
    </w:p>
    <w:p w14:paraId="4C258E10" w14:textId="77777777" w:rsidR="00411243" w:rsidRPr="00411243" w:rsidRDefault="00411243" w:rsidP="00411243">
      <w:pPr>
        <w:tabs>
          <w:tab w:val="clear" w:pos="567"/>
        </w:tabs>
        <w:spacing w:line="240" w:lineRule="auto"/>
        <w:rPr>
          <w:iCs/>
          <w:szCs w:val="22"/>
        </w:rPr>
      </w:pPr>
      <w:r w:rsidRPr="00411243">
        <w:rPr>
          <w:iCs/>
          <w:szCs w:val="22"/>
        </w:rPr>
        <w:t xml:space="preserve">Ústav pro státní kontrolu veterinárních biopreparátů a léčiv </w:t>
      </w:r>
    </w:p>
    <w:p w14:paraId="57C7DD25" w14:textId="77777777" w:rsidR="00411243" w:rsidRPr="00411243" w:rsidRDefault="00411243" w:rsidP="00411243">
      <w:pPr>
        <w:tabs>
          <w:tab w:val="clear" w:pos="567"/>
        </w:tabs>
        <w:spacing w:line="240" w:lineRule="auto"/>
        <w:rPr>
          <w:iCs/>
          <w:szCs w:val="22"/>
        </w:rPr>
      </w:pPr>
      <w:r w:rsidRPr="00411243">
        <w:rPr>
          <w:iCs/>
          <w:szCs w:val="22"/>
        </w:rPr>
        <w:t xml:space="preserve">Hudcova </w:t>
      </w:r>
      <w:proofErr w:type="gramStart"/>
      <w:r w:rsidRPr="00411243">
        <w:rPr>
          <w:iCs/>
          <w:szCs w:val="22"/>
        </w:rPr>
        <w:t>56a</w:t>
      </w:r>
      <w:proofErr w:type="gramEnd"/>
    </w:p>
    <w:p w14:paraId="297BAC69" w14:textId="77777777" w:rsidR="00411243" w:rsidRPr="00411243" w:rsidRDefault="00411243" w:rsidP="00411243">
      <w:pPr>
        <w:tabs>
          <w:tab w:val="clear" w:pos="567"/>
        </w:tabs>
        <w:spacing w:line="240" w:lineRule="auto"/>
        <w:rPr>
          <w:iCs/>
          <w:szCs w:val="22"/>
        </w:rPr>
      </w:pPr>
      <w:r w:rsidRPr="00411243">
        <w:rPr>
          <w:iCs/>
          <w:szCs w:val="22"/>
        </w:rPr>
        <w:t>621 00 Brno</w:t>
      </w:r>
    </w:p>
    <w:p w14:paraId="0891F511" w14:textId="48B78741" w:rsidR="00411243" w:rsidRPr="00411243" w:rsidRDefault="00411243" w:rsidP="00411243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e</w:t>
      </w:r>
      <w:r w:rsidRPr="00411243">
        <w:rPr>
          <w:iCs/>
          <w:szCs w:val="22"/>
        </w:rPr>
        <w:t>-mail: adr@uskvbl.cz</w:t>
      </w:r>
    </w:p>
    <w:p w14:paraId="017378EC" w14:textId="62733423" w:rsidR="00F520FE" w:rsidRPr="00B41D57" w:rsidRDefault="00411243" w:rsidP="00411243">
      <w:pPr>
        <w:tabs>
          <w:tab w:val="clear" w:pos="567"/>
        </w:tabs>
        <w:spacing w:line="240" w:lineRule="auto"/>
        <w:rPr>
          <w:iCs/>
          <w:szCs w:val="22"/>
        </w:rPr>
      </w:pPr>
      <w:r w:rsidRPr="00411243">
        <w:rPr>
          <w:iCs/>
          <w:szCs w:val="22"/>
        </w:rPr>
        <w:t>Webové stránky: http://www.uskvbl.cz/cs/farmakovigilance</w:t>
      </w: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22BC74A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97319C" w14:textId="202559DB" w:rsidR="003E4C73" w:rsidRDefault="00C7424A" w:rsidP="00C7424A">
      <w:pPr>
        <w:rPr>
          <w:szCs w:val="22"/>
          <w:lang w:eastAsia="sv-SE"/>
        </w:rPr>
      </w:pPr>
      <w:r w:rsidRPr="00093665">
        <w:rPr>
          <w:szCs w:val="22"/>
          <w:lang w:eastAsia="sv-SE"/>
        </w:rPr>
        <w:t>Po</w:t>
      </w:r>
      <w:r w:rsidR="00DF7B2B">
        <w:rPr>
          <w:szCs w:val="22"/>
          <w:lang w:eastAsia="sv-SE"/>
        </w:rPr>
        <w:t>dání</w:t>
      </w:r>
      <w:r w:rsidRPr="00093665">
        <w:rPr>
          <w:szCs w:val="22"/>
          <w:lang w:eastAsia="sv-SE"/>
        </w:rPr>
        <w:t xml:space="preserve"> v pitné vodě/mléce.</w:t>
      </w:r>
    </w:p>
    <w:p w14:paraId="635A7B09" w14:textId="53F4D6F6" w:rsidR="00C7424A" w:rsidRPr="00B131A8" w:rsidRDefault="00C7424A" w:rsidP="00C7424A">
      <w:pPr>
        <w:rPr>
          <w:szCs w:val="22"/>
          <w:lang w:eastAsia="sv-SE"/>
        </w:rPr>
      </w:pPr>
    </w:p>
    <w:p w14:paraId="212EE303" w14:textId="77777777" w:rsidR="00C7424A" w:rsidRPr="00B131A8" w:rsidRDefault="00C7424A" w:rsidP="00C7424A">
      <w:pPr>
        <w:rPr>
          <w:szCs w:val="22"/>
          <w:lang w:eastAsia="sv-SE"/>
        </w:rPr>
      </w:pPr>
      <w:r w:rsidRPr="00B131A8">
        <w:rPr>
          <w:szCs w:val="22"/>
          <w:lang w:eastAsia="sv-SE"/>
        </w:rPr>
        <w:t xml:space="preserve">Telata: </w:t>
      </w:r>
      <w:r w:rsidRPr="00B131A8">
        <w:rPr>
          <w:i/>
          <w:szCs w:val="22"/>
          <w:lang w:eastAsia="sv-SE"/>
        </w:rPr>
        <w:t>Pneumonie</w:t>
      </w:r>
    </w:p>
    <w:p w14:paraId="1EC79C4B" w14:textId="72E7823E" w:rsidR="00C7424A" w:rsidRPr="00B131A8" w:rsidRDefault="00C7424A" w:rsidP="00C7424A">
      <w:pPr>
        <w:rPr>
          <w:szCs w:val="22"/>
          <w:lang w:eastAsia="sv-SE"/>
        </w:rPr>
      </w:pPr>
      <w:r w:rsidRPr="00B131A8">
        <w:rPr>
          <w:szCs w:val="22"/>
          <w:lang w:eastAsia="sv-SE"/>
        </w:rPr>
        <w:t xml:space="preserve">2x denně 1,1 - 2,2 g </w:t>
      </w:r>
      <w:r w:rsidR="00FE7A7C">
        <w:rPr>
          <w:szCs w:val="22"/>
          <w:lang w:eastAsia="sv-SE"/>
        </w:rPr>
        <w:t xml:space="preserve">veterinárního léčivého přípravku </w:t>
      </w:r>
      <w:r w:rsidRPr="00B131A8">
        <w:rPr>
          <w:szCs w:val="22"/>
          <w:lang w:eastAsia="sv-SE"/>
        </w:rPr>
        <w:t xml:space="preserve">na 100 kg živé hmotnosti (tj. </w:t>
      </w:r>
      <w:proofErr w:type="gramStart"/>
      <w:r w:rsidRPr="00B131A8">
        <w:rPr>
          <w:szCs w:val="22"/>
          <w:lang w:eastAsia="sv-SE"/>
        </w:rPr>
        <w:t>20 - 40</w:t>
      </w:r>
      <w:proofErr w:type="gramEnd"/>
      <w:r w:rsidRPr="00B131A8">
        <w:rPr>
          <w:szCs w:val="22"/>
          <w:lang w:eastAsia="sv-SE"/>
        </w:rPr>
        <w:t xml:space="preserve"> mg tylosinu, což odpovídá 20 000 - 40 000 IU tylosinu na kg živé hmotnosti a den) po dobu 7 - 14 dnů.</w:t>
      </w:r>
    </w:p>
    <w:p w14:paraId="6AC3B78B" w14:textId="77777777" w:rsidR="00C7424A" w:rsidRPr="00B131A8" w:rsidRDefault="00C7424A" w:rsidP="00C7424A">
      <w:pPr>
        <w:rPr>
          <w:szCs w:val="22"/>
          <w:lang w:eastAsia="sv-SE"/>
        </w:rPr>
      </w:pPr>
    </w:p>
    <w:p w14:paraId="71654894" w14:textId="77777777" w:rsidR="00C7424A" w:rsidRPr="00B131A8" w:rsidRDefault="00C7424A" w:rsidP="00C7424A">
      <w:pPr>
        <w:rPr>
          <w:szCs w:val="22"/>
          <w:lang w:eastAsia="sv-SE"/>
        </w:rPr>
      </w:pPr>
      <w:r w:rsidRPr="00B131A8">
        <w:rPr>
          <w:szCs w:val="22"/>
          <w:lang w:eastAsia="sv-SE"/>
        </w:rPr>
        <w:t xml:space="preserve">Prasata: </w:t>
      </w:r>
      <w:r w:rsidRPr="00B131A8">
        <w:rPr>
          <w:i/>
          <w:szCs w:val="22"/>
          <w:lang w:eastAsia="sv-SE"/>
        </w:rPr>
        <w:t>Enzootická pneumonie</w:t>
      </w:r>
    </w:p>
    <w:p w14:paraId="559E43FC" w14:textId="367C6D6D" w:rsidR="00C7424A" w:rsidRPr="00B131A8" w:rsidRDefault="00C7424A" w:rsidP="00C7424A">
      <w:pPr>
        <w:rPr>
          <w:szCs w:val="22"/>
          <w:lang w:eastAsia="sv-SE"/>
        </w:rPr>
      </w:pPr>
      <w:r w:rsidRPr="00B131A8">
        <w:rPr>
          <w:szCs w:val="22"/>
          <w:lang w:eastAsia="sv-SE"/>
        </w:rPr>
        <w:t xml:space="preserve">2,2 g </w:t>
      </w:r>
      <w:r w:rsidR="00FE7A7C">
        <w:rPr>
          <w:szCs w:val="22"/>
          <w:lang w:eastAsia="sv-SE"/>
        </w:rPr>
        <w:t xml:space="preserve">veterinárního léčivého přípravku </w:t>
      </w:r>
      <w:r w:rsidRPr="00B131A8">
        <w:rPr>
          <w:szCs w:val="22"/>
          <w:lang w:eastAsia="sv-SE"/>
        </w:rPr>
        <w:t>na 100 kg živé hmotnosti (tj. 20 mg tylosinu, což odpovídá 20 000 IU tylosinu na kg živé hmotnosti a den) po dobu 10 dní.</w:t>
      </w:r>
    </w:p>
    <w:p w14:paraId="33A2FBE1" w14:textId="77777777" w:rsidR="00C7424A" w:rsidRPr="00B131A8" w:rsidRDefault="00C7424A" w:rsidP="00C7424A">
      <w:pPr>
        <w:rPr>
          <w:szCs w:val="22"/>
          <w:lang w:eastAsia="sv-SE"/>
        </w:rPr>
      </w:pPr>
      <w:r w:rsidRPr="00B131A8">
        <w:rPr>
          <w:i/>
          <w:szCs w:val="22"/>
          <w:lang w:eastAsia="sv-SE"/>
        </w:rPr>
        <w:t>PIA nebo</w:t>
      </w:r>
      <w:r w:rsidRPr="00B131A8">
        <w:rPr>
          <w:szCs w:val="22"/>
          <w:lang w:eastAsia="sv-SE"/>
        </w:rPr>
        <w:t xml:space="preserve"> </w:t>
      </w:r>
      <w:r w:rsidRPr="00B131A8">
        <w:rPr>
          <w:i/>
          <w:szCs w:val="22"/>
          <w:lang w:eastAsia="sv-SE"/>
        </w:rPr>
        <w:t>ileitida</w:t>
      </w:r>
      <w:r w:rsidRPr="00B131A8">
        <w:rPr>
          <w:szCs w:val="22"/>
          <w:lang w:eastAsia="sv-SE"/>
        </w:rPr>
        <w:t>:</w:t>
      </w:r>
    </w:p>
    <w:p w14:paraId="0EA5BEB5" w14:textId="5E7EAD76" w:rsidR="00C7424A" w:rsidRPr="00B131A8" w:rsidRDefault="00C7424A" w:rsidP="00C7424A">
      <w:pPr>
        <w:rPr>
          <w:szCs w:val="22"/>
          <w:lang w:eastAsia="sv-SE"/>
        </w:rPr>
      </w:pPr>
      <w:r w:rsidRPr="00B131A8">
        <w:rPr>
          <w:szCs w:val="22"/>
          <w:lang w:eastAsia="sv-SE"/>
        </w:rPr>
        <w:t xml:space="preserve">0,55 - 1,1 g </w:t>
      </w:r>
      <w:r w:rsidR="00FE7A7C">
        <w:rPr>
          <w:szCs w:val="22"/>
          <w:lang w:eastAsia="sv-SE"/>
        </w:rPr>
        <w:t xml:space="preserve">veterinárního léčivého přípravku </w:t>
      </w:r>
      <w:r w:rsidRPr="00B131A8">
        <w:rPr>
          <w:szCs w:val="22"/>
          <w:lang w:eastAsia="sv-SE"/>
        </w:rPr>
        <w:t xml:space="preserve">na 100 kg živé hmotnosti, (tj. </w:t>
      </w:r>
      <w:proofErr w:type="gramStart"/>
      <w:r w:rsidRPr="00B131A8">
        <w:rPr>
          <w:szCs w:val="22"/>
          <w:lang w:eastAsia="sv-SE"/>
        </w:rPr>
        <w:t>5 - 10</w:t>
      </w:r>
      <w:proofErr w:type="gramEnd"/>
      <w:r w:rsidRPr="00B131A8">
        <w:rPr>
          <w:szCs w:val="22"/>
          <w:lang w:eastAsia="sv-SE"/>
        </w:rPr>
        <w:t xml:space="preserve"> mg tylosinu, což odpovídá 5 000 - 10 000 IU tylosinu na kg živé hmotnosti a den) po dobu 7 dnů.</w:t>
      </w:r>
    </w:p>
    <w:p w14:paraId="0791E2AD" w14:textId="77777777" w:rsidR="00C7424A" w:rsidRPr="00B131A8" w:rsidRDefault="00C7424A" w:rsidP="00C7424A">
      <w:pPr>
        <w:rPr>
          <w:szCs w:val="22"/>
          <w:lang w:eastAsia="sv-SE"/>
        </w:rPr>
      </w:pPr>
    </w:p>
    <w:p w14:paraId="02B1ADD0" w14:textId="77777777" w:rsidR="00C7424A" w:rsidRPr="00B131A8" w:rsidRDefault="00C7424A" w:rsidP="00C7424A">
      <w:pPr>
        <w:rPr>
          <w:szCs w:val="22"/>
          <w:lang w:eastAsia="sv-SE"/>
        </w:rPr>
      </w:pPr>
      <w:r w:rsidRPr="00B131A8">
        <w:rPr>
          <w:szCs w:val="22"/>
          <w:lang w:eastAsia="sv-SE"/>
        </w:rPr>
        <w:t xml:space="preserve">Kur domácí: </w:t>
      </w:r>
      <w:r w:rsidRPr="00B131A8">
        <w:rPr>
          <w:i/>
          <w:szCs w:val="22"/>
          <w:lang w:eastAsia="sv-SE"/>
        </w:rPr>
        <w:t>Chronická respirační onemocnění</w:t>
      </w:r>
      <w:r w:rsidRPr="00B131A8">
        <w:rPr>
          <w:szCs w:val="22"/>
          <w:lang w:eastAsia="sv-SE"/>
        </w:rPr>
        <w:t xml:space="preserve"> (CRD):</w:t>
      </w:r>
    </w:p>
    <w:p w14:paraId="7565C96B" w14:textId="3CD170EB" w:rsidR="00C7424A" w:rsidRPr="00B131A8" w:rsidRDefault="00C7424A" w:rsidP="00C7424A">
      <w:pPr>
        <w:rPr>
          <w:szCs w:val="22"/>
          <w:lang w:eastAsia="sv-SE"/>
        </w:rPr>
      </w:pPr>
      <w:r w:rsidRPr="00B131A8">
        <w:rPr>
          <w:szCs w:val="22"/>
          <w:lang w:eastAsia="sv-SE"/>
        </w:rPr>
        <w:t xml:space="preserve">8,25 - 11 g </w:t>
      </w:r>
      <w:r w:rsidR="00FE7A7C">
        <w:rPr>
          <w:szCs w:val="22"/>
          <w:lang w:eastAsia="sv-SE"/>
        </w:rPr>
        <w:t xml:space="preserve">veterinárního léčivého přípravku </w:t>
      </w:r>
      <w:r w:rsidRPr="00B131A8">
        <w:rPr>
          <w:szCs w:val="22"/>
          <w:lang w:eastAsia="sv-SE"/>
        </w:rPr>
        <w:t xml:space="preserve">na 100 kg živé hmotnosti (tj. </w:t>
      </w:r>
      <w:proofErr w:type="gramStart"/>
      <w:r w:rsidRPr="00B131A8">
        <w:rPr>
          <w:szCs w:val="22"/>
          <w:lang w:eastAsia="sv-SE"/>
        </w:rPr>
        <w:t>75 - 100</w:t>
      </w:r>
      <w:proofErr w:type="gramEnd"/>
      <w:r w:rsidRPr="00B131A8">
        <w:rPr>
          <w:szCs w:val="22"/>
          <w:lang w:eastAsia="sv-SE"/>
        </w:rPr>
        <w:t xml:space="preserve"> mg tylosinu, což odpovídá 75 000 - 100 000 IU tylosinu na kg živé hmotnosti a den) po dobu 3 - 5 dnů.</w:t>
      </w:r>
    </w:p>
    <w:p w14:paraId="5CED0B4D" w14:textId="77777777" w:rsidR="00C7424A" w:rsidRPr="00B131A8" w:rsidRDefault="00C7424A" w:rsidP="00C7424A">
      <w:pPr>
        <w:rPr>
          <w:i/>
          <w:szCs w:val="22"/>
          <w:lang w:eastAsia="sv-SE"/>
        </w:rPr>
      </w:pPr>
      <w:r w:rsidRPr="00B131A8">
        <w:rPr>
          <w:i/>
          <w:szCs w:val="22"/>
          <w:lang w:eastAsia="sv-SE"/>
        </w:rPr>
        <w:t>Nekrotická enteritida:</w:t>
      </w:r>
    </w:p>
    <w:p w14:paraId="0CD77C71" w14:textId="49E5B42C" w:rsidR="00C7424A" w:rsidRPr="00B131A8" w:rsidRDefault="00C7424A" w:rsidP="00C7424A">
      <w:pPr>
        <w:rPr>
          <w:szCs w:val="22"/>
          <w:lang w:eastAsia="sv-SE"/>
        </w:rPr>
      </w:pPr>
      <w:r w:rsidRPr="00B131A8">
        <w:rPr>
          <w:szCs w:val="22"/>
          <w:lang w:eastAsia="sv-SE"/>
        </w:rPr>
        <w:t xml:space="preserve">2,2 g </w:t>
      </w:r>
      <w:r w:rsidR="00FE7A7C">
        <w:rPr>
          <w:szCs w:val="22"/>
          <w:lang w:eastAsia="sv-SE"/>
        </w:rPr>
        <w:t xml:space="preserve">veterinárního léčivého přípravku </w:t>
      </w:r>
      <w:r w:rsidRPr="00B131A8">
        <w:rPr>
          <w:szCs w:val="22"/>
          <w:lang w:eastAsia="sv-SE"/>
        </w:rPr>
        <w:t>na 100 kg živé hmotnosti (tj. 20 mg tylosinu, což odpovídá 20 000 IU tylosinu na kg živé hmotnosti a den) po dobu 3 dnů.</w:t>
      </w:r>
    </w:p>
    <w:p w14:paraId="0649937E" w14:textId="77777777" w:rsidR="00CE6908" w:rsidRDefault="00CE6908" w:rsidP="00CE6908"/>
    <w:p w14:paraId="4FABF594" w14:textId="77777777" w:rsidR="00CE6908" w:rsidRDefault="00CE6908" w:rsidP="00CE6908">
      <w:r>
        <w:t xml:space="preserve">Krůty: </w:t>
      </w:r>
      <w:r w:rsidRPr="00FB2526">
        <w:rPr>
          <w:i/>
        </w:rPr>
        <w:t>Infekční sinusitida:</w:t>
      </w:r>
    </w:p>
    <w:p w14:paraId="03C5BE5B" w14:textId="0C3DDCCC" w:rsidR="00C7424A" w:rsidRPr="00B131A8" w:rsidRDefault="00C7424A" w:rsidP="00C7424A">
      <w:pPr>
        <w:rPr>
          <w:szCs w:val="22"/>
          <w:lang w:eastAsia="sv-SE"/>
        </w:rPr>
      </w:pPr>
      <w:r w:rsidRPr="00B131A8">
        <w:rPr>
          <w:szCs w:val="22"/>
          <w:lang w:eastAsia="sv-SE"/>
        </w:rPr>
        <w:t xml:space="preserve">8,25 - 11 g </w:t>
      </w:r>
      <w:r w:rsidR="00FE7A7C">
        <w:rPr>
          <w:szCs w:val="22"/>
          <w:lang w:eastAsia="sv-SE"/>
        </w:rPr>
        <w:t xml:space="preserve">veterinárního léčivého přípravku </w:t>
      </w:r>
      <w:r w:rsidRPr="00B131A8">
        <w:rPr>
          <w:szCs w:val="22"/>
          <w:lang w:eastAsia="sv-SE"/>
        </w:rPr>
        <w:t>na 100 kg živé hmotnosti (</w:t>
      </w:r>
      <w:proofErr w:type="gramStart"/>
      <w:r w:rsidRPr="00B131A8">
        <w:rPr>
          <w:szCs w:val="22"/>
          <w:lang w:eastAsia="sv-SE"/>
        </w:rPr>
        <w:t>75 - 100</w:t>
      </w:r>
      <w:proofErr w:type="gramEnd"/>
      <w:r w:rsidRPr="00B131A8">
        <w:rPr>
          <w:szCs w:val="22"/>
          <w:lang w:eastAsia="sv-SE"/>
        </w:rPr>
        <w:t xml:space="preserve"> mg tylosinu, což odpovídá 75 000 - 100 000 IU tylosinu na kg živé hmotnosti a den) po dobu 3 - 5 dnů.</w:t>
      </w:r>
    </w:p>
    <w:p w14:paraId="32D2E263" w14:textId="77777777" w:rsidR="00CE6908" w:rsidRPr="00B41D57" w:rsidRDefault="00CE690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751C9A" w:rsidP="00684E18">
      <w:pPr>
        <w:pStyle w:val="Style1"/>
        <w:jc w:val="both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684E1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926DA0" w14:textId="3C4C254C" w:rsidR="003E4C73" w:rsidRDefault="00C7424A" w:rsidP="00684E18">
      <w:pPr>
        <w:jc w:val="both"/>
      </w:pPr>
      <w:r w:rsidRPr="00C7424A">
        <w:t>Pro zajištění správného dávkování je třeba co nejpřesněji stanovit živou hmotnost</w:t>
      </w:r>
      <w:r w:rsidR="00DF4DE3">
        <w:t>,</w:t>
      </w:r>
      <w:r>
        <w:t xml:space="preserve"> </w:t>
      </w:r>
      <w:r w:rsidRPr="0028151E">
        <w:t xml:space="preserve">aby se předešlo </w:t>
      </w:r>
      <w:proofErr w:type="spellStart"/>
      <w:r w:rsidRPr="0028151E">
        <w:t>poddávkování</w:t>
      </w:r>
      <w:proofErr w:type="spellEnd"/>
      <w:r w:rsidRPr="0028151E">
        <w:t>.</w:t>
      </w:r>
    </w:p>
    <w:p w14:paraId="315AFCA8" w14:textId="77777777" w:rsidR="003E4C73" w:rsidRDefault="003E4C73" w:rsidP="00684E18">
      <w:pPr>
        <w:jc w:val="both"/>
      </w:pPr>
    </w:p>
    <w:p w14:paraId="10FF7440" w14:textId="503FAE5F" w:rsidR="003E4C73" w:rsidRDefault="00F664E3" w:rsidP="00684E18">
      <w:pPr>
        <w:jc w:val="both"/>
        <w:rPr>
          <w:szCs w:val="22"/>
          <w:lang w:eastAsia="sv-SE"/>
        </w:rPr>
      </w:pPr>
      <w:r w:rsidRPr="001B506B">
        <w:rPr>
          <w:szCs w:val="22"/>
          <w:lang w:eastAsia="sv-SE"/>
        </w:rPr>
        <w:lastRenderedPageBreak/>
        <w:t xml:space="preserve">Při přípravě </w:t>
      </w:r>
      <w:proofErr w:type="spellStart"/>
      <w:r w:rsidRPr="001B506B">
        <w:rPr>
          <w:szCs w:val="22"/>
          <w:lang w:eastAsia="sv-SE"/>
        </w:rPr>
        <w:t>medikované</w:t>
      </w:r>
      <w:proofErr w:type="spellEnd"/>
      <w:r w:rsidRPr="001B506B">
        <w:rPr>
          <w:szCs w:val="22"/>
          <w:lang w:eastAsia="sv-SE"/>
        </w:rPr>
        <w:t xml:space="preserve"> vody/mléka je třeba brát v potaz živou hmotnost zvířat, která mají být léčena a jejich skutečný denní příjem vody/mléka. Spotřeba vody/mléka se může lišit v závislosti na faktorech, jako např. věk, zdravotní stav, plemeno a systém chovu.</w:t>
      </w:r>
    </w:p>
    <w:p w14:paraId="7199925B" w14:textId="36116394" w:rsidR="003E4C73" w:rsidRDefault="003E4C73" w:rsidP="00684E18">
      <w:pPr>
        <w:jc w:val="both"/>
      </w:pPr>
    </w:p>
    <w:p w14:paraId="2AA66F52" w14:textId="54260246" w:rsidR="00CE6908" w:rsidRDefault="00C7424A" w:rsidP="00684E18">
      <w:pPr>
        <w:jc w:val="both"/>
      </w:pPr>
      <w:r w:rsidRPr="00C7424A">
        <w:t>Na základě doporučené dávky a počtu a hmotnosti zvířat, která je třeba ošetřit, se přesná denní koncentrace veterinárního léčivého přípravku vypočítá podle následujícího vzorce:</w:t>
      </w:r>
    </w:p>
    <w:p w14:paraId="67466D17" w14:textId="240FB3D4" w:rsidR="00C7424A" w:rsidRDefault="00C7424A" w:rsidP="00CE6908"/>
    <w:p w14:paraId="097297EC" w14:textId="77777777" w:rsidR="00C7424A" w:rsidRDefault="00C7424A" w:rsidP="00CE6908"/>
    <w:p w14:paraId="57086A7C" w14:textId="77777777" w:rsidR="00CE6908" w:rsidRPr="00982ED2" w:rsidRDefault="00CE6908" w:rsidP="00CE6908">
      <w:pPr>
        <w:spacing w:line="260" w:lineRule="atLeast"/>
        <w:ind w:left="993"/>
        <w:rPr>
          <w:snapToGrid w:val="0"/>
          <w:kern w:val="14"/>
          <w:szCs w:val="22"/>
          <w:lang w:eastAsia="nl-NL"/>
        </w:rPr>
      </w:pPr>
    </w:p>
    <w:p w14:paraId="78EA0197" w14:textId="0CC12838" w:rsidR="00CE6908" w:rsidRPr="00982ED2" w:rsidRDefault="00FE7A7C" w:rsidP="00EB6257">
      <w:pPr>
        <w:spacing w:line="260" w:lineRule="atLeast"/>
        <w:rPr>
          <w:snapToGrid w:val="0"/>
          <w:kern w:val="14"/>
          <w:szCs w:val="22"/>
          <w:lang w:eastAsia="nl-NL"/>
        </w:rPr>
      </w:pPr>
      <w:r>
        <w:rPr>
          <w:snapToGrid w:val="0"/>
          <w:kern w:val="14"/>
          <w:szCs w:val="22"/>
          <w:lang w:eastAsia="nl-NL"/>
        </w:rPr>
        <w:t xml:space="preserve"> </w:t>
      </w:r>
      <w:r w:rsidR="00CE6908">
        <w:rPr>
          <w:snapToGrid w:val="0"/>
          <w:kern w:val="14"/>
          <w:szCs w:val="22"/>
          <w:lang w:eastAsia="nl-NL"/>
        </w:rPr>
        <w:t>…</w:t>
      </w:r>
      <w:r w:rsidR="00CE6908" w:rsidRPr="00982ED2">
        <w:rPr>
          <w:snapToGrid w:val="0"/>
          <w:kern w:val="14"/>
          <w:szCs w:val="22"/>
          <w:lang w:eastAsia="nl-NL"/>
        </w:rPr>
        <w:t>mg</w:t>
      </w:r>
      <w:r w:rsidR="00CE6908">
        <w:rPr>
          <w:snapToGrid w:val="0"/>
          <w:kern w:val="14"/>
          <w:szCs w:val="22"/>
          <w:lang w:eastAsia="nl-NL"/>
        </w:rPr>
        <w:t xml:space="preserve"> </w:t>
      </w:r>
      <w:r>
        <w:rPr>
          <w:szCs w:val="22"/>
          <w:lang w:eastAsia="sv-SE"/>
        </w:rPr>
        <w:t xml:space="preserve">veterinárního léčivého přípravku </w:t>
      </w:r>
      <w:r w:rsidR="00C7424A">
        <w:rPr>
          <w:snapToGrid w:val="0"/>
          <w:kern w:val="14"/>
          <w:szCs w:val="22"/>
          <w:lang w:eastAsia="nl-NL"/>
        </w:rPr>
        <w:t>/</w:t>
      </w:r>
      <w:proofErr w:type="gramStart"/>
      <w:r w:rsidR="00C7424A">
        <w:rPr>
          <w:snapToGrid w:val="0"/>
          <w:kern w:val="14"/>
          <w:szCs w:val="22"/>
          <w:lang w:eastAsia="nl-NL"/>
        </w:rPr>
        <w:tab/>
      </w:r>
      <w:r>
        <w:rPr>
          <w:snapToGrid w:val="0"/>
          <w:kern w:val="14"/>
          <w:szCs w:val="22"/>
          <w:lang w:eastAsia="nl-NL"/>
        </w:rPr>
        <w:t xml:space="preserve">  </w:t>
      </w:r>
      <w:r w:rsidR="00CE6908" w:rsidRPr="00982ED2">
        <w:rPr>
          <w:snapToGrid w:val="0"/>
          <w:kern w:val="14"/>
          <w:szCs w:val="22"/>
          <w:lang w:eastAsia="nl-NL"/>
        </w:rPr>
        <w:t>průměrná</w:t>
      </w:r>
      <w:proofErr w:type="gramEnd"/>
      <w:r w:rsidR="00CE6908" w:rsidRPr="00982ED2">
        <w:rPr>
          <w:snapToGrid w:val="0"/>
          <w:kern w:val="14"/>
          <w:szCs w:val="22"/>
          <w:lang w:eastAsia="nl-NL"/>
        </w:rPr>
        <w:t xml:space="preserve"> živá hmotnost (kg)</w:t>
      </w:r>
    </w:p>
    <w:p w14:paraId="444C094C" w14:textId="6930A690" w:rsidR="00CE6908" w:rsidRPr="00982ED2" w:rsidRDefault="00CE6908" w:rsidP="00CE6908">
      <w:pPr>
        <w:spacing w:line="260" w:lineRule="atLeast"/>
        <w:ind w:left="993"/>
        <w:rPr>
          <w:snapToGrid w:val="0"/>
          <w:kern w:val="14"/>
          <w:szCs w:val="22"/>
          <w:lang w:eastAsia="nl-NL"/>
        </w:rPr>
      </w:pPr>
      <w:r w:rsidRPr="00982ED2">
        <w:rPr>
          <w:snapToGrid w:val="0"/>
          <w:kern w:val="14"/>
          <w:szCs w:val="22"/>
          <w:lang w:eastAsia="nl-NL"/>
        </w:rPr>
        <w:t>kg živé hmotnosti /den</w:t>
      </w:r>
      <w:r w:rsidRPr="00982ED2">
        <w:rPr>
          <w:snapToGrid w:val="0"/>
          <w:kern w:val="14"/>
          <w:szCs w:val="22"/>
          <w:lang w:eastAsia="nl-NL"/>
        </w:rPr>
        <w:tab/>
      </w:r>
      <w:r w:rsidR="00FE7A7C">
        <w:rPr>
          <w:snapToGrid w:val="0"/>
          <w:kern w:val="14"/>
          <w:szCs w:val="22"/>
          <w:lang w:eastAsia="nl-NL"/>
        </w:rPr>
        <w:t xml:space="preserve">     </w:t>
      </w:r>
      <w:r w:rsidRPr="00982ED2">
        <w:rPr>
          <w:snapToGrid w:val="0"/>
          <w:kern w:val="14"/>
          <w:szCs w:val="22"/>
          <w:lang w:eastAsia="nl-NL"/>
        </w:rPr>
        <w:t>x</w:t>
      </w:r>
      <w:proofErr w:type="gramStart"/>
      <w:r w:rsidRPr="00982ED2">
        <w:rPr>
          <w:snapToGrid w:val="0"/>
          <w:kern w:val="14"/>
          <w:szCs w:val="22"/>
          <w:lang w:eastAsia="nl-NL"/>
        </w:rPr>
        <w:tab/>
      </w:r>
      <w:r w:rsidR="00FE7A7C">
        <w:rPr>
          <w:snapToGrid w:val="0"/>
          <w:kern w:val="14"/>
          <w:szCs w:val="22"/>
          <w:lang w:eastAsia="nl-NL"/>
        </w:rPr>
        <w:t xml:space="preserve">  </w:t>
      </w:r>
      <w:r w:rsidRPr="00982ED2">
        <w:rPr>
          <w:snapToGrid w:val="0"/>
          <w:kern w:val="14"/>
          <w:szCs w:val="22"/>
          <w:lang w:eastAsia="nl-NL"/>
        </w:rPr>
        <w:t>zvířat</w:t>
      </w:r>
      <w:proofErr w:type="gramEnd"/>
      <w:r w:rsidRPr="00982ED2">
        <w:rPr>
          <w:snapToGrid w:val="0"/>
          <w:kern w:val="14"/>
          <w:szCs w:val="22"/>
          <w:lang w:eastAsia="nl-NL"/>
        </w:rPr>
        <w:t>, která mají být léčena</w:t>
      </w:r>
    </w:p>
    <w:p w14:paraId="340D83CC" w14:textId="0A72C153" w:rsidR="00CE6908" w:rsidRPr="002B7E5B" w:rsidRDefault="00CE6908" w:rsidP="00C7424A">
      <w:pPr>
        <w:spacing w:line="260" w:lineRule="atLeast"/>
        <w:ind w:left="7080"/>
        <w:rPr>
          <w:snapToGrid w:val="0"/>
          <w:kern w:val="14"/>
          <w:szCs w:val="22"/>
          <w:lang w:eastAsia="nl-NL"/>
        </w:rPr>
      </w:pPr>
      <w:r w:rsidRPr="002B7E5B">
        <w:rPr>
          <w:noProof/>
          <w:snapToGrid w:val="0"/>
          <w:kern w:val="14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E94E3" wp14:editId="1142A109">
                <wp:simplePos x="0" y="0"/>
                <wp:positionH relativeFrom="column">
                  <wp:posOffset>461010</wp:posOffset>
                </wp:positionH>
                <wp:positionV relativeFrom="paragraph">
                  <wp:posOffset>149860</wp:posOffset>
                </wp:positionV>
                <wp:extent cx="3619500" cy="9525"/>
                <wp:effectExtent l="0" t="0" r="19050" b="28575"/>
                <wp:wrapNone/>
                <wp:docPr id="1" name="Rechte verbindingslijn met pij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13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36.3pt;margin-top:11.8pt;width:28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"/>
            </w:pict>
          </mc:Fallback>
        </mc:AlternateContent>
      </w:r>
      <w:r w:rsidRPr="00982ED2">
        <w:rPr>
          <w:snapToGrid w:val="0"/>
          <w:kern w:val="14"/>
          <w:szCs w:val="22"/>
          <w:lang w:eastAsia="nl-NL"/>
        </w:rPr>
        <w:t>=</w:t>
      </w:r>
      <w:r w:rsidRPr="00982ED2">
        <w:rPr>
          <w:snapToGrid w:val="0"/>
          <w:kern w:val="14"/>
          <w:szCs w:val="22"/>
          <w:lang w:eastAsia="nl-NL"/>
        </w:rPr>
        <w:tab/>
        <w:t>...</w:t>
      </w:r>
      <w:proofErr w:type="gramStart"/>
      <w:r>
        <w:rPr>
          <w:snapToGrid w:val="0"/>
          <w:kern w:val="14"/>
          <w:szCs w:val="22"/>
          <w:lang w:eastAsia="nl-NL"/>
        </w:rPr>
        <w:t xml:space="preserve">mg  </w:t>
      </w:r>
      <w:r w:rsidRPr="00D90DB8">
        <w:rPr>
          <w:snapToGrid w:val="0"/>
          <w:kern w:val="14"/>
          <w:szCs w:val="22"/>
          <w:lang w:eastAsia="nl-NL"/>
        </w:rPr>
        <w:t>přípravku</w:t>
      </w:r>
      <w:proofErr w:type="gramEnd"/>
      <w:r>
        <w:rPr>
          <w:snapToGrid w:val="0"/>
          <w:kern w:val="14"/>
          <w:szCs w:val="22"/>
          <w:lang w:eastAsia="nl-NL"/>
        </w:rPr>
        <w:t>/</w:t>
      </w:r>
      <w:r w:rsidRPr="00D90DB8">
        <w:rPr>
          <w:snapToGrid w:val="0"/>
          <w:kern w:val="14"/>
          <w:szCs w:val="22"/>
          <w:lang w:eastAsia="nl-NL"/>
        </w:rPr>
        <w:t>litr</w:t>
      </w:r>
      <w:r>
        <w:rPr>
          <w:snapToGrid w:val="0"/>
          <w:kern w:val="14"/>
          <w:szCs w:val="22"/>
          <w:lang w:eastAsia="nl-NL"/>
        </w:rPr>
        <w:t xml:space="preserve"> </w:t>
      </w:r>
      <w:r w:rsidRPr="000A1B8B">
        <w:t>pitné vod</w:t>
      </w:r>
      <w:r>
        <w:t>y</w:t>
      </w:r>
      <w:r w:rsidR="00C7424A">
        <w:t xml:space="preserve"> </w:t>
      </w:r>
      <w:r w:rsidR="00C7424A" w:rsidRPr="000A1B8B">
        <w:t>nebo mlé</w:t>
      </w:r>
      <w:r w:rsidR="00C7424A">
        <w:t>ka</w:t>
      </w:r>
    </w:p>
    <w:p w14:paraId="05860520" w14:textId="1BE69CF4" w:rsidR="00CE6908" w:rsidRPr="00D90DB8" w:rsidRDefault="00CE6908" w:rsidP="00CE6908">
      <w:pPr>
        <w:tabs>
          <w:tab w:val="left" w:pos="990"/>
          <w:tab w:val="left" w:pos="2160"/>
        </w:tabs>
        <w:spacing w:line="260" w:lineRule="atLeast"/>
        <w:ind w:left="2160" w:hanging="2160"/>
      </w:pPr>
      <w:r w:rsidRPr="002B7E5B">
        <w:rPr>
          <w:snapToGrid w:val="0"/>
          <w:kern w:val="14"/>
          <w:szCs w:val="22"/>
          <w:lang w:eastAsia="nl-NL"/>
        </w:rPr>
        <w:tab/>
      </w:r>
      <w:r w:rsidRPr="00D90DB8">
        <w:rPr>
          <w:snapToGrid w:val="0"/>
          <w:kern w:val="14"/>
          <w:szCs w:val="22"/>
          <w:lang w:eastAsia="nl-NL"/>
        </w:rPr>
        <w:t xml:space="preserve">Průměrný denní příjem </w:t>
      </w:r>
      <w:r w:rsidRPr="000A1B8B">
        <w:t>pitné vod</w:t>
      </w:r>
      <w:r>
        <w:t>y</w:t>
      </w:r>
      <w:r w:rsidRPr="000A1B8B">
        <w:t xml:space="preserve"> nebo mlé</w:t>
      </w:r>
      <w:r>
        <w:t>ka</w:t>
      </w:r>
      <w:r w:rsidRPr="00D90DB8">
        <w:rPr>
          <w:snapToGrid w:val="0"/>
          <w:kern w:val="14"/>
          <w:szCs w:val="22"/>
          <w:lang w:eastAsia="nl-NL"/>
        </w:rPr>
        <w:t xml:space="preserve"> </w:t>
      </w:r>
      <w:r w:rsidRPr="002B7E5B">
        <w:rPr>
          <w:snapToGrid w:val="0"/>
          <w:kern w:val="14"/>
          <w:szCs w:val="22"/>
          <w:lang w:eastAsia="nl-NL"/>
        </w:rPr>
        <w:t>(l</w:t>
      </w:r>
      <w:r w:rsidR="00FE7A7C">
        <w:rPr>
          <w:snapToGrid w:val="0"/>
          <w:kern w:val="14"/>
          <w:szCs w:val="22"/>
          <w:lang w:eastAsia="nl-NL"/>
        </w:rPr>
        <w:t>itr</w:t>
      </w:r>
      <w:r w:rsidR="00FE7A7C" w:rsidRPr="00D90DB8">
        <w:rPr>
          <w:snapToGrid w:val="0"/>
          <w:kern w:val="14"/>
          <w:szCs w:val="22"/>
          <w:lang w:eastAsia="nl-NL"/>
        </w:rPr>
        <w:t>/zvíře</w:t>
      </w:r>
      <w:r w:rsidRPr="002B7E5B">
        <w:rPr>
          <w:snapToGrid w:val="0"/>
          <w:kern w:val="14"/>
          <w:szCs w:val="22"/>
          <w:lang w:eastAsia="nl-NL"/>
        </w:rPr>
        <w:t>)</w:t>
      </w:r>
      <w:r w:rsidRPr="002B7E5B">
        <w:rPr>
          <w:snapToGrid w:val="0"/>
          <w:kern w:val="14"/>
          <w:szCs w:val="22"/>
          <w:lang w:eastAsia="nl-NL"/>
        </w:rPr>
        <w:tab/>
      </w:r>
      <w:r w:rsidRPr="00D90DB8">
        <w:rPr>
          <w:snapToGrid w:val="0"/>
          <w:kern w:val="14"/>
          <w:szCs w:val="22"/>
          <w:lang w:eastAsia="nl-NL"/>
        </w:rPr>
        <w:t xml:space="preserve">   </w:t>
      </w:r>
      <w:r>
        <w:rPr>
          <w:snapToGrid w:val="0"/>
          <w:kern w:val="14"/>
          <w:szCs w:val="22"/>
          <w:lang w:eastAsia="nl-NL"/>
        </w:rPr>
        <w:t xml:space="preserve">  </w:t>
      </w:r>
      <w:r w:rsidRPr="00D90DB8">
        <w:rPr>
          <w:snapToGrid w:val="0"/>
          <w:kern w:val="14"/>
          <w:szCs w:val="22"/>
          <w:lang w:eastAsia="nl-NL"/>
        </w:rPr>
        <w:t xml:space="preserve">  </w:t>
      </w:r>
      <w:r>
        <w:rPr>
          <w:snapToGrid w:val="0"/>
          <w:kern w:val="14"/>
          <w:szCs w:val="22"/>
          <w:lang w:eastAsia="nl-NL"/>
        </w:rPr>
        <w:t xml:space="preserve">     </w:t>
      </w:r>
      <w:r w:rsidRPr="00D90DB8">
        <w:rPr>
          <w:snapToGrid w:val="0"/>
          <w:kern w:val="14"/>
          <w:szCs w:val="22"/>
          <w:lang w:eastAsia="nl-NL"/>
        </w:rPr>
        <w:t xml:space="preserve">   </w:t>
      </w:r>
      <w:r>
        <w:rPr>
          <w:snapToGrid w:val="0"/>
          <w:kern w:val="14"/>
          <w:szCs w:val="22"/>
          <w:lang w:eastAsia="nl-NL"/>
        </w:rPr>
        <w:t xml:space="preserve">   </w:t>
      </w:r>
    </w:p>
    <w:p w14:paraId="0C814380" w14:textId="77777777" w:rsidR="00CE6908" w:rsidRDefault="00CE6908" w:rsidP="00CE6908"/>
    <w:p w14:paraId="634AC319" w14:textId="791FFE80" w:rsidR="00C7424A" w:rsidRPr="001B506B" w:rsidRDefault="00C7424A" w:rsidP="00EB6257">
      <w:pPr>
        <w:jc w:val="both"/>
        <w:rPr>
          <w:szCs w:val="22"/>
          <w:lang w:eastAsia="sv-SE"/>
        </w:rPr>
      </w:pPr>
      <w:r w:rsidRPr="001B506B">
        <w:rPr>
          <w:szCs w:val="22"/>
          <w:lang w:eastAsia="sv-SE"/>
        </w:rPr>
        <w:t xml:space="preserve">Maximální rozpustnost je 1 kg </w:t>
      </w:r>
      <w:r w:rsidR="00FE7A7C">
        <w:rPr>
          <w:szCs w:val="22"/>
          <w:lang w:eastAsia="sv-SE"/>
        </w:rPr>
        <w:t xml:space="preserve">veterinárního léčivého přípravku </w:t>
      </w:r>
      <w:r w:rsidRPr="001B506B">
        <w:rPr>
          <w:szCs w:val="22"/>
          <w:lang w:eastAsia="sv-SE"/>
        </w:rPr>
        <w:t>na 10 litrů vody. Zvířata, která mají být ošetřena, by měla mít dostatečný přístup k napájecímu systému, aby byla zajištěna přiměřená spotřeba vody. Během medikace by neměl být k dispozici žádný jiný zdroj pitné vody.</w:t>
      </w:r>
    </w:p>
    <w:p w14:paraId="6E04ED49" w14:textId="77777777" w:rsidR="00CE6908" w:rsidRDefault="00CE6908" w:rsidP="00EB6257">
      <w:pPr>
        <w:jc w:val="both"/>
      </w:pPr>
    </w:p>
    <w:p w14:paraId="4E0FF45E" w14:textId="5B7367BD" w:rsidR="00CE6908" w:rsidRDefault="00CE6908" w:rsidP="00684E18">
      <w:pPr>
        <w:jc w:val="both"/>
      </w:pPr>
      <w:r w:rsidRPr="002B7E5B">
        <w:t>Pokud během 3 dnů</w:t>
      </w:r>
      <w:r>
        <w:t xml:space="preserve"> nedojde k jasné odpovědi na léčbu</w:t>
      </w:r>
      <w:r w:rsidRPr="002B7E5B">
        <w:t xml:space="preserve">, je třeba přehodnotit </w:t>
      </w:r>
      <w:r>
        <w:t xml:space="preserve">diagnózu </w:t>
      </w:r>
      <w:r w:rsidRPr="00234EF2">
        <w:t>a</w:t>
      </w:r>
      <w:r>
        <w:t> </w:t>
      </w:r>
      <w:r w:rsidRPr="00234EF2">
        <w:t>v případě potřeby se odpovídajícím způsobem změni</w:t>
      </w:r>
      <w:r>
        <w:t>t</w:t>
      </w:r>
      <w:r w:rsidRPr="00234EF2">
        <w:t xml:space="preserve"> přístup k léčbě. Po skončení medika</w:t>
      </w:r>
      <w:r>
        <w:t xml:space="preserve">ce </w:t>
      </w:r>
      <w:r w:rsidRPr="00234EF2">
        <w:t xml:space="preserve">by měl být </w:t>
      </w:r>
      <w:r>
        <w:t xml:space="preserve">napájecí </w:t>
      </w:r>
      <w:r w:rsidRPr="00234EF2">
        <w:t xml:space="preserve">systém </w:t>
      </w:r>
      <w:r w:rsidR="005D0DFF">
        <w:t>řádně</w:t>
      </w:r>
      <w:r w:rsidR="005D0DFF" w:rsidRPr="00234EF2">
        <w:t xml:space="preserve"> </w:t>
      </w:r>
      <w:r w:rsidRPr="00234EF2">
        <w:t>vyčištěn, aby se zabránilo příjmu subterapeutického množství léčivé látky, které by mohlo podpořit rozvoj rezistence.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751C9A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49FDC158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F174C" w14:textId="77777777" w:rsidR="00CE6908" w:rsidRDefault="00CE6908" w:rsidP="00CE6908">
      <w:r>
        <w:t>Telata (</w:t>
      </w:r>
      <w:r w:rsidRPr="000A1B8B">
        <w:t>maso</w:t>
      </w:r>
      <w:r>
        <w:t>)</w:t>
      </w:r>
      <w:r w:rsidRPr="000A1B8B">
        <w:t xml:space="preserve">: </w:t>
      </w:r>
      <w:r>
        <w:t>1</w:t>
      </w:r>
      <w:r w:rsidRPr="000A1B8B">
        <w:t>2 dn</w:t>
      </w:r>
      <w:r>
        <w:t>ů</w:t>
      </w:r>
      <w:r w:rsidRPr="000A1B8B">
        <w:t>.</w:t>
      </w:r>
    </w:p>
    <w:p w14:paraId="37BD815F" w14:textId="77777777" w:rsidR="00CE6908" w:rsidRPr="00F30D3F" w:rsidRDefault="00CE6908" w:rsidP="00CE6908">
      <w:r w:rsidRPr="000A1B8B">
        <w:t>Prasata</w:t>
      </w:r>
      <w:r>
        <w:t xml:space="preserve"> (</w:t>
      </w:r>
      <w:r w:rsidRPr="000A1B8B">
        <w:t>maso</w:t>
      </w:r>
      <w:r>
        <w:t>)</w:t>
      </w:r>
      <w:r w:rsidRPr="000A1B8B">
        <w:t xml:space="preserve">: </w:t>
      </w:r>
      <w:r>
        <w:t>1 den.</w:t>
      </w:r>
    </w:p>
    <w:p w14:paraId="7C18ED47" w14:textId="77777777" w:rsidR="00CE6908" w:rsidRDefault="00CE6908" w:rsidP="00CE6908">
      <w:r>
        <w:t>K</w:t>
      </w:r>
      <w:r w:rsidRPr="000A1B8B">
        <w:t>růty</w:t>
      </w:r>
      <w:r>
        <w:t xml:space="preserve"> (</w:t>
      </w:r>
      <w:r w:rsidRPr="000A1B8B">
        <w:t>maso</w:t>
      </w:r>
      <w:r>
        <w:t>): 2 dny.</w:t>
      </w:r>
    </w:p>
    <w:p w14:paraId="6353BFD7" w14:textId="77777777" w:rsidR="00CE6908" w:rsidRPr="00F30D3F" w:rsidRDefault="00CE6908" w:rsidP="00CE6908">
      <w:r>
        <w:t>K</w:t>
      </w:r>
      <w:r w:rsidRPr="000A1B8B">
        <w:t>růty</w:t>
      </w:r>
      <w:r>
        <w:t xml:space="preserve"> (v</w:t>
      </w:r>
      <w:r w:rsidRPr="00F30D3F">
        <w:t>ejce</w:t>
      </w:r>
      <w:r>
        <w:t xml:space="preserve">): </w:t>
      </w:r>
      <w:r w:rsidRPr="000A1B8B">
        <w:t>Bez ochranných lhůt.</w:t>
      </w:r>
    </w:p>
    <w:p w14:paraId="1EF38F79" w14:textId="77777777" w:rsidR="00CE6908" w:rsidRDefault="00CE6908" w:rsidP="00CE6908">
      <w:r w:rsidRPr="000A1B8B">
        <w:t>Kur domácí</w:t>
      </w:r>
      <w:r>
        <w:t xml:space="preserve"> (</w:t>
      </w:r>
      <w:r w:rsidRPr="000A1B8B">
        <w:t>maso</w:t>
      </w:r>
      <w:r>
        <w:t>): 1 den.</w:t>
      </w:r>
    </w:p>
    <w:p w14:paraId="00D3CBCF" w14:textId="77777777" w:rsidR="00CE6908" w:rsidRPr="00F467E9" w:rsidRDefault="00CE6908" w:rsidP="00CE6908">
      <w:r w:rsidRPr="000A1B8B">
        <w:t>Kur domácí</w:t>
      </w:r>
      <w:r>
        <w:t xml:space="preserve"> (v</w:t>
      </w:r>
      <w:r w:rsidRPr="00F30D3F">
        <w:t>ejce</w:t>
      </w:r>
      <w:r>
        <w:t xml:space="preserve">): </w:t>
      </w:r>
      <w:r w:rsidRPr="000A1B8B">
        <w:t>Bez ochranných lhůt.</w:t>
      </w:r>
    </w:p>
    <w:p w14:paraId="26EF37F8" w14:textId="77777777" w:rsidR="00CE6908" w:rsidRPr="00B41D57" w:rsidRDefault="00CE690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751C9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7A14461" w14:textId="77777777" w:rsidR="00CE6908" w:rsidRDefault="00CE6908" w:rsidP="00CE6908">
      <w:pPr>
        <w:ind w:right="-318"/>
      </w:pPr>
      <w:r>
        <w:t xml:space="preserve">Uchovávejte při teplotě do </w:t>
      </w:r>
      <w:r w:rsidRPr="00F30D3F">
        <w:t>25</w:t>
      </w:r>
      <w:r>
        <w:t xml:space="preserve"> </w:t>
      </w:r>
      <w:r w:rsidRPr="00F30D3F">
        <w:sym w:font="Symbol" w:char="F0B0"/>
      </w:r>
      <w:r>
        <w:t>C.</w:t>
      </w:r>
    </w:p>
    <w:p w14:paraId="40C91534" w14:textId="77777777" w:rsidR="00CE6908" w:rsidRDefault="00CE6908" w:rsidP="00CE6908">
      <w:pPr>
        <w:ind w:right="-318"/>
      </w:pPr>
      <w:r w:rsidRPr="00B54DA9">
        <w:t>Chraňte před chladem nebo mrazem.</w:t>
      </w:r>
    </w:p>
    <w:p w14:paraId="7D3F4F2B" w14:textId="77777777" w:rsidR="00CE6908" w:rsidRDefault="00CE6908" w:rsidP="00CE6908">
      <w:pPr>
        <w:ind w:right="-318"/>
      </w:pPr>
      <w:r w:rsidRPr="00527FD9">
        <w:t>Uchovávejte v původním obalu, aby byl přípravek chráněn před světlem.</w:t>
      </w:r>
    </w:p>
    <w:p w14:paraId="00CD1851" w14:textId="77777777" w:rsidR="00CE6908" w:rsidRDefault="00CE6908" w:rsidP="00CE6908">
      <w:pPr>
        <w:ind w:right="-318"/>
      </w:pPr>
      <w:r w:rsidRPr="00527FD9">
        <w:t>Medikovaná pitná voda by měla být chráněna před světlem.</w:t>
      </w:r>
    </w:p>
    <w:p w14:paraId="4F68BC01" w14:textId="77777777" w:rsidR="00CE6908" w:rsidRDefault="00CE6908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A71B67F" w14:textId="716042DB" w:rsidR="003E4C73" w:rsidRDefault="00751C9A" w:rsidP="00EB6257">
      <w:r w:rsidRPr="00B41D57">
        <w:t>Nepoužívejte tento veterinární léčivý přípravek po uplynutí</w:t>
      </w:r>
      <w:r w:rsidR="00CE6908">
        <w:t xml:space="preserve"> doby použitelnosti uvedené na etiketě</w:t>
      </w:r>
      <w:r w:rsidR="00744C35">
        <w:t xml:space="preserve"> </w:t>
      </w:r>
      <w:r w:rsidRPr="00B41D57">
        <w:t xml:space="preserve">po </w:t>
      </w:r>
      <w:r w:rsidR="00251E42">
        <w:t>Exp</w:t>
      </w:r>
      <w:r w:rsidR="00CE6908">
        <w:t>.</w:t>
      </w:r>
      <w:r w:rsidR="00E33678">
        <w:t xml:space="preserve"> </w:t>
      </w:r>
      <w:r w:rsidR="00C7424A" w:rsidRPr="006D45A5">
        <w:rPr>
          <w:iCs/>
          <w:szCs w:val="22"/>
          <w:lang w:eastAsia="sv-SE"/>
        </w:rPr>
        <w:t>Doba použitelnosti končí posledním dnem v uvedeném měsíci.</w:t>
      </w:r>
    </w:p>
    <w:p w14:paraId="17BF519F" w14:textId="14F1C3F9" w:rsidR="003E4C73" w:rsidRDefault="003E4C73" w:rsidP="00E33678">
      <w:pPr>
        <w:ind w:right="-318"/>
      </w:pPr>
    </w:p>
    <w:p w14:paraId="6A130F48" w14:textId="38B520FD" w:rsidR="00E33678" w:rsidRPr="00F30D3F" w:rsidRDefault="00E33678" w:rsidP="00E33678">
      <w:pPr>
        <w:ind w:right="-318"/>
      </w:pPr>
      <w:r w:rsidRPr="00F30D3F">
        <w:t>Doba použitelnosti po prvním otevření vnitřního obalu:</w:t>
      </w:r>
      <w:r w:rsidRPr="00B54DA9">
        <w:t xml:space="preserve"> 3 měsíce</w:t>
      </w:r>
    </w:p>
    <w:p w14:paraId="783E1F3C" w14:textId="578B1DF3" w:rsidR="00E33678" w:rsidRDefault="00E33678" w:rsidP="00E33678">
      <w:pPr>
        <w:ind w:right="-318"/>
      </w:pPr>
      <w:r w:rsidRPr="00F30D3F">
        <w:t xml:space="preserve">Doba použitelnosti po </w:t>
      </w:r>
      <w:r w:rsidRPr="00B41D57">
        <w:t>rozpuštění</w:t>
      </w:r>
      <w:r>
        <w:t xml:space="preserve"> </w:t>
      </w:r>
      <w:r w:rsidRPr="00B41D57">
        <w:t>podle návodu:</w:t>
      </w:r>
      <w:r>
        <w:br/>
        <w:t>- v pitné vodě: 24 hodin.</w:t>
      </w:r>
    </w:p>
    <w:p w14:paraId="02413816" w14:textId="54015B38" w:rsidR="00E33678" w:rsidRDefault="00E33678" w:rsidP="00E33678">
      <w:pPr>
        <w:ind w:right="-318"/>
      </w:pPr>
      <w:r>
        <w:t>- v mléčné náhražce: 3 hodiny.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751C9A" w:rsidP="00EB6257">
      <w:pPr>
        <w:pStyle w:val="Style1"/>
        <w:keepNext/>
        <w:jc w:val="both"/>
      </w:pPr>
      <w:r w:rsidRPr="00B41D57">
        <w:rPr>
          <w:highlight w:val="lightGray"/>
        </w:rPr>
        <w:lastRenderedPageBreak/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679C6938" w14:textId="53156336" w:rsidR="00DF4DE3" w:rsidRDefault="00DF4DE3" w:rsidP="00EB625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C575CD6" w14:textId="768BEFB9" w:rsidR="00C114FF" w:rsidRDefault="00394CDE" w:rsidP="00EB625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Léčivé přípravky se nesmí likvidovat prostřednictvím odpadní vody či domovního odpadu.</w:t>
      </w:r>
    </w:p>
    <w:p w14:paraId="4F1E806E" w14:textId="77777777" w:rsidR="00DF4DE3" w:rsidRPr="00B41D57" w:rsidRDefault="00DF4DE3" w:rsidP="00EB625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1705E07D" w:rsidR="00DB468A" w:rsidRPr="00B41D57" w:rsidRDefault="00202EA3" w:rsidP="00EB6257">
      <w:pPr>
        <w:jc w:val="both"/>
        <w:rPr>
          <w:szCs w:val="22"/>
        </w:rPr>
      </w:pPr>
      <w:r w:rsidRPr="00B41D57">
        <w:t>Všechen n</w:t>
      </w:r>
      <w:r w:rsidR="00751C9A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751C9A" w:rsidRPr="00B41D57">
        <w:t xml:space="preserve">v souladu s místními požadavky </w:t>
      </w:r>
      <w:r w:rsidR="00330CC1" w:rsidRPr="00B41D57">
        <w:t>a </w:t>
      </w:r>
      <w:r w:rsidR="00751C9A" w:rsidRPr="00B41D57">
        <w:t>pl</w:t>
      </w:r>
      <w:r w:rsidR="0093231D">
        <w:t xml:space="preserve">atnými národními systémy sběru. </w:t>
      </w:r>
      <w:r w:rsidR="00751C9A" w:rsidRPr="00B41D57">
        <w:t>Tato opatření napomá</w:t>
      </w:r>
      <w:r w:rsidR="0093231D">
        <w:t>hají chránit životní prostředí.</w:t>
      </w:r>
    </w:p>
    <w:p w14:paraId="23B24023" w14:textId="77777777" w:rsidR="00DB468A" w:rsidRPr="00B41D57" w:rsidRDefault="00DB468A" w:rsidP="00EB625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3192A6FB" w:rsidR="00C114FF" w:rsidRPr="00B41D57" w:rsidRDefault="00751C9A" w:rsidP="00EB625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</w:t>
      </w:r>
      <w:r w:rsidR="0093231D">
        <w:t>pravků se poraďte s vaším veterinárním lékařem</w:t>
      </w:r>
      <w:r w:rsidR="003C3E0E" w:rsidRPr="00B41D57">
        <w:t>.</w:t>
      </w:r>
    </w:p>
    <w:p w14:paraId="7E3D0AFD" w14:textId="77777777" w:rsidR="00DB468A" w:rsidRPr="00B41D57" w:rsidRDefault="00DB468A" w:rsidP="00EB6257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EB6257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31B48E2D" w14:textId="77777777" w:rsidR="00DB468A" w:rsidRPr="00B41D57" w:rsidRDefault="00751C9A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D1B530" w14:textId="77777777" w:rsidR="0093231D" w:rsidRPr="00B41D57" w:rsidRDefault="0093231D" w:rsidP="0093231D">
      <w:pPr>
        <w:numPr>
          <w:ilvl w:val="12"/>
          <w:numId w:val="0"/>
        </w:numPr>
        <w:rPr>
          <w:szCs w:val="22"/>
        </w:rPr>
      </w:pPr>
      <w:r w:rsidRPr="00B41D57">
        <w:t>Veterinární léčivý příprav</w:t>
      </w:r>
      <w:r>
        <w:t>ek je vydáván pouze na předpis.</w:t>
      </w:r>
    </w:p>
    <w:p w14:paraId="1B2009DE" w14:textId="38C2E85D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590C15" w14:textId="77777777" w:rsidR="0093231D" w:rsidRPr="00B41D57" w:rsidRDefault="0093231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751C9A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EBD5AD" w14:textId="77777777" w:rsidR="0093231D" w:rsidRDefault="0093231D" w:rsidP="0093231D">
      <w:pPr>
        <w:ind w:right="-318"/>
        <w:rPr>
          <w:caps/>
        </w:rPr>
      </w:pPr>
      <w:r w:rsidRPr="00357A93">
        <w:rPr>
          <w:caps/>
        </w:rPr>
        <w:t>96/035/</w:t>
      </w:r>
      <w:proofErr w:type="gramStart"/>
      <w:r w:rsidRPr="00357A93">
        <w:rPr>
          <w:caps/>
        </w:rPr>
        <w:t>22-C</w:t>
      </w:r>
      <w:proofErr w:type="gramEnd"/>
    </w:p>
    <w:p w14:paraId="52ECA6B7" w14:textId="717875A1" w:rsidR="00DF4DE3" w:rsidRDefault="00DF4DE3" w:rsidP="0093231D">
      <w:pPr>
        <w:autoSpaceDE w:val="0"/>
        <w:autoSpaceDN w:val="0"/>
        <w:adjustRightInd w:val="0"/>
        <w:rPr>
          <w:szCs w:val="22"/>
        </w:rPr>
      </w:pPr>
    </w:p>
    <w:p w14:paraId="6E6A9B19" w14:textId="35459135" w:rsidR="0093231D" w:rsidRPr="00EB6257" w:rsidRDefault="00DC595F" w:rsidP="0093231D">
      <w:pPr>
        <w:autoSpaceDE w:val="0"/>
        <w:autoSpaceDN w:val="0"/>
        <w:adjustRightInd w:val="0"/>
        <w:rPr>
          <w:b/>
          <w:color w:val="000000"/>
          <w:szCs w:val="22"/>
          <w:lang w:eastAsia="sv-SE"/>
        </w:rPr>
      </w:pPr>
      <w:r w:rsidRPr="00EB6257">
        <w:rPr>
          <w:b/>
          <w:color w:val="000000"/>
          <w:szCs w:val="22"/>
          <w:lang w:eastAsia="sv-SE"/>
        </w:rPr>
        <w:t>V</w:t>
      </w:r>
      <w:r w:rsidR="0093231D" w:rsidRPr="00EB6257">
        <w:rPr>
          <w:b/>
          <w:color w:val="000000"/>
          <w:szCs w:val="22"/>
          <w:lang w:eastAsia="sv-SE"/>
        </w:rPr>
        <w:t>elikostí balení:</w:t>
      </w:r>
    </w:p>
    <w:p w14:paraId="0ACCEFF1" w14:textId="77777777" w:rsidR="0093231D" w:rsidRDefault="0093231D" w:rsidP="0093231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CF397F">
        <w:rPr>
          <w:color w:val="000000"/>
          <w:szCs w:val="22"/>
          <w:lang w:eastAsia="sv-SE"/>
        </w:rPr>
        <w:t xml:space="preserve">- Kompozitní nádoba: </w:t>
      </w:r>
      <w:r>
        <w:rPr>
          <w:color w:val="000000"/>
          <w:szCs w:val="22"/>
          <w:lang w:eastAsia="sv-SE"/>
        </w:rPr>
        <w:t>550 g.</w:t>
      </w:r>
    </w:p>
    <w:p w14:paraId="731DACB7" w14:textId="77777777" w:rsidR="0093231D" w:rsidRPr="00CF397F" w:rsidRDefault="0093231D" w:rsidP="0093231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CF397F">
        <w:rPr>
          <w:color w:val="000000"/>
          <w:szCs w:val="22"/>
          <w:lang w:eastAsia="sv-SE"/>
        </w:rPr>
        <w:t>- Kbelík: 1</w:t>
      </w:r>
      <w:r>
        <w:rPr>
          <w:color w:val="000000"/>
          <w:szCs w:val="22"/>
          <w:lang w:eastAsia="sv-SE"/>
        </w:rPr>
        <w:t xml:space="preserve"> kg</w:t>
      </w:r>
      <w:r w:rsidRPr="00CF397F">
        <w:rPr>
          <w:color w:val="000000"/>
          <w:szCs w:val="22"/>
          <w:lang w:eastAsia="sv-SE"/>
        </w:rPr>
        <w:t xml:space="preserve">, </w:t>
      </w:r>
      <w:r>
        <w:rPr>
          <w:color w:val="000000"/>
          <w:szCs w:val="22"/>
          <w:lang w:eastAsia="sv-SE"/>
        </w:rPr>
        <w:t>4 kg, 5 kg.</w:t>
      </w:r>
    </w:p>
    <w:p w14:paraId="5477E336" w14:textId="77777777" w:rsidR="0093231D" w:rsidRPr="00CF397F" w:rsidRDefault="0093231D" w:rsidP="0093231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CF397F">
        <w:rPr>
          <w:color w:val="000000"/>
          <w:szCs w:val="22"/>
          <w:lang w:eastAsia="sv-SE"/>
        </w:rPr>
        <w:t xml:space="preserve">- Bezpečnostní nádoba: </w:t>
      </w:r>
      <w:r>
        <w:rPr>
          <w:color w:val="000000"/>
          <w:szCs w:val="22"/>
          <w:lang w:eastAsia="sv-SE"/>
        </w:rPr>
        <w:t xml:space="preserve">100 g, 550 g, 800 g, </w:t>
      </w:r>
      <w:r w:rsidRPr="00CF397F">
        <w:rPr>
          <w:color w:val="000000"/>
          <w:szCs w:val="22"/>
          <w:lang w:eastAsia="sv-SE"/>
        </w:rPr>
        <w:t>1 kg.</w:t>
      </w:r>
    </w:p>
    <w:p w14:paraId="16547CD7" w14:textId="77777777" w:rsidR="0093231D" w:rsidRPr="004B1AAE" w:rsidRDefault="0093231D" w:rsidP="0093231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CF397F">
        <w:rPr>
          <w:color w:val="000000"/>
          <w:szCs w:val="22"/>
          <w:lang w:eastAsia="sv-SE"/>
        </w:rPr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A64F4F" w14:textId="532B36F6" w:rsidR="00CF0F8F" w:rsidRDefault="00EB6257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Srpen</w:t>
      </w:r>
      <w:r w:rsidR="00A44D27">
        <w:rPr>
          <w:szCs w:val="22"/>
        </w:rPr>
        <w:t xml:space="preserve"> 2023</w:t>
      </w:r>
    </w:p>
    <w:p w14:paraId="4A736830" w14:textId="77777777" w:rsidR="00A44D27" w:rsidRPr="00B41D57" w:rsidRDefault="00A44D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7FAA7F" w14:textId="777C1A5D" w:rsidR="00394CDE" w:rsidRDefault="00751C9A" w:rsidP="00394CD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 w:rsidR="00394CDE">
        <w:t xml:space="preserve"> </w:t>
      </w:r>
      <w:r w:rsidR="00394CDE">
        <w:rPr>
          <w:szCs w:val="22"/>
        </w:rPr>
        <w:t>(</w:t>
      </w:r>
      <w:hyperlink r:id="rId8" w:history="1">
        <w:r w:rsidR="00394CDE" w:rsidRPr="001D6052">
          <w:rPr>
            <w:rStyle w:val="Hypertextovodkaz"/>
            <w:szCs w:val="22"/>
          </w:rPr>
          <w:t>https://medicines.health.europa.eu/veterinary</w:t>
        </w:r>
      </w:hyperlink>
      <w:r w:rsidR="00394CDE">
        <w:rPr>
          <w:szCs w:val="22"/>
        </w:rPr>
        <w:t>)</w:t>
      </w:r>
      <w:r w:rsidR="00394CDE" w:rsidRPr="004620A4">
        <w:rPr>
          <w:szCs w:val="22"/>
        </w:rPr>
        <w:t>.</w:t>
      </w:r>
    </w:p>
    <w:p w14:paraId="6F0C5F10" w14:textId="77777777" w:rsidR="00A44D27" w:rsidRPr="006414D3" w:rsidRDefault="00A44D27" w:rsidP="00394CD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1A4C2D8C" w:rsidR="00C114FF" w:rsidRPr="00B41D57" w:rsidRDefault="00A44D27" w:rsidP="00A9226B">
      <w:pPr>
        <w:tabs>
          <w:tab w:val="clear" w:pos="567"/>
        </w:tabs>
        <w:spacing w:line="240" w:lineRule="auto"/>
        <w:rPr>
          <w:szCs w:val="22"/>
        </w:rPr>
      </w:pPr>
      <w:r w:rsidRPr="00DC2075">
        <w:rPr>
          <w:szCs w:val="22"/>
        </w:rPr>
        <w:t>Podrobné informace o tomto veterinárním léčivém přípravku naleznete také v národní databázi (</w:t>
      </w:r>
      <w:hyperlink r:id="rId9" w:history="1">
        <w:r w:rsidRPr="004624BE">
          <w:rPr>
            <w:rStyle w:val="Hypertextovodkaz"/>
            <w:szCs w:val="22"/>
          </w:rPr>
          <w:t>https://www.uskvbl.cz</w:t>
        </w:r>
      </w:hyperlink>
      <w:r w:rsidRPr="00DC2075">
        <w:rPr>
          <w:szCs w:val="22"/>
        </w:rPr>
        <w:t>).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751C9A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FD741C4" w:rsidR="00DB468A" w:rsidRPr="00B41D57" w:rsidRDefault="00751C9A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</w:t>
      </w:r>
      <w:r w:rsidR="0093231D">
        <w:t>:</w:t>
      </w:r>
    </w:p>
    <w:bookmarkEnd w:id="2"/>
    <w:p w14:paraId="7BB01D95" w14:textId="77777777" w:rsidR="0093231D" w:rsidRPr="00855F0F" w:rsidRDefault="0093231D" w:rsidP="0093231D">
      <w:pPr>
        <w:rPr>
          <w:szCs w:val="22"/>
          <w:lang w:eastAsia="sv-SE"/>
        </w:rPr>
      </w:pPr>
      <w:r w:rsidRPr="00855F0F">
        <w:rPr>
          <w:szCs w:val="22"/>
          <w:lang w:eastAsia="sv-SE"/>
        </w:rPr>
        <w:t>Dopharma Research B.V.</w:t>
      </w:r>
    </w:p>
    <w:p w14:paraId="2E6BE98C" w14:textId="77777777" w:rsidR="0093231D" w:rsidRPr="00855F0F" w:rsidRDefault="0093231D" w:rsidP="0093231D">
      <w:pPr>
        <w:rPr>
          <w:szCs w:val="22"/>
          <w:lang w:eastAsia="sv-SE"/>
        </w:rPr>
      </w:pPr>
      <w:r w:rsidRPr="00855F0F">
        <w:rPr>
          <w:szCs w:val="22"/>
          <w:lang w:eastAsia="sv-SE"/>
        </w:rPr>
        <w:t>Zalmweg 24</w:t>
      </w:r>
    </w:p>
    <w:p w14:paraId="7CEB629E" w14:textId="6002F6B6" w:rsidR="0093231D" w:rsidRDefault="0093231D" w:rsidP="0093231D">
      <w:pPr>
        <w:rPr>
          <w:szCs w:val="22"/>
          <w:lang w:eastAsia="sv-SE"/>
        </w:rPr>
      </w:pPr>
      <w:r>
        <w:rPr>
          <w:szCs w:val="22"/>
          <w:lang w:eastAsia="sv-SE"/>
        </w:rPr>
        <w:t xml:space="preserve">NL-4941 VX </w:t>
      </w:r>
      <w:proofErr w:type="spellStart"/>
      <w:r>
        <w:rPr>
          <w:szCs w:val="22"/>
          <w:lang w:eastAsia="sv-SE"/>
        </w:rPr>
        <w:t>Raamsdonksveer</w:t>
      </w:r>
      <w:proofErr w:type="spellEnd"/>
    </w:p>
    <w:p w14:paraId="6CBF7D48" w14:textId="0EB14EA0" w:rsidR="00E606F9" w:rsidRDefault="00E606F9" w:rsidP="0093231D">
      <w:pPr>
        <w:rPr>
          <w:szCs w:val="22"/>
          <w:lang w:eastAsia="sv-SE"/>
        </w:rPr>
      </w:pPr>
      <w:r>
        <w:rPr>
          <w:szCs w:val="22"/>
          <w:lang w:eastAsia="sv-SE"/>
        </w:rPr>
        <w:t>Nizozemsko</w:t>
      </w:r>
    </w:p>
    <w:p w14:paraId="4321FDC2" w14:textId="77777777" w:rsidR="00E606F9" w:rsidRPr="00855F0F" w:rsidRDefault="00E606F9" w:rsidP="0093231D">
      <w:pPr>
        <w:rPr>
          <w:szCs w:val="22"/>
          <w:lang w:eastAsia="sv-SE"/>
        </w:rPr>
      </w:pPr>
    </w:p>
    <w:p w14:paraId="5A0CEF0F" w14:textId="40DCE84A" w:rsidR="003841FC" w:rsidRPr="00B41D57" w:rsidRDefault="00751C9A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="0093231D">
        <w:t>:</w:t>
      </w:r>
    </w:p>
    <w:p w14:paraId="3FC53C58" w14:textId="77777777" w:rsidR="0093231D" w:rsidRPr="00855F0F" w:rsidRDefault="0093231D" w:rsidP="0093231D">
      <w:pPr>
        <w:rPr>
          <w:szCs w:val="22"/>
          <w:lang w:eastAsia="sv-SE"/>
        </w:rPr>
      </w:pPr>
      <w:r w:rsidRPr="00855F0F">
        <w:rPr>
          <w:szCs w:val="22"/>
          <w:lang w:eastAsia="sv-SE"/>
        </w:rPr>
        <w:t>Dopharma B.V.</w:t>
      </w:r>
    </w:p>
    <w:p w14:paraId="0CA8D835" w14:textId="77777777" w:rsidR="0093231D" w:rsidRPr="00855F0F" w:rsidRDefault="0093231D" w:rsidP="0093231D">
      <w:pPr>
        <w:rPr>
          <w:szCs w:val="22"/>
          <w:lang w:eastAsia="sv-SE"/>
        </w:rPr>
      </w:pPr>
      <w:r w:rsidRPr="00855F0F">
        <w:rPr>
          <w:szCs w:val="22"/>
          <w:lang w:eastAsia="sv-SE"/>
        </w:rPr>
        <w:t>Zalmweg 24</w:t>
      </w:r>
    </w:p>
    <w:p w14:paraId="447B33BC" w14:textId="49CA96A4" w:rsidR="0093231D" w:rsidRDefault="0093231D" w:rsidP="0093231D">
      <w:pPr>
        <w:rPr>
          <w:szCs w:val="22"/>
          <w:lang w:eastAsia="sv-SE"/>
        </w:rPr>
      </w:pPr>
      <w:r>
        <w:rPr>
          <w:szCs w:val="22"/>
          <w:lang w:eastAsia="sv-SE"/>
        </w:rPr>
        <w:t xml:space="preserve">NL-4941 VX </w:t>
      </w:r>
      <w:proofErr w:type="spellStart"/>
      <w:r>
        <w:rPr>
          <w:szCs w:val="22"/>
          <w:lang w:eastAsia="sv-SE"/>
        </w:rPr>
        <w:t>Raamsdonksveer</w:t>
      </w:r>
      <w:proofErr w:type="spellEnd"/>
    </w:p>
    <w:p w14:paraId="73C1F63C" w14:textId="77777777" w:rsidR="00E606F9" w:rsidRDefault="00E606F9" w:rsidP="00E606F9">
      <w:pPr>
        <w:rPr>
          <w:szCs w:val="22"/>
          <w:lang w:eastAsia="sv-SE"/>
        </w:rPr>
      </w:pPr>
      <w:r>
        <w:rPr>
          <w:szCs w:val="22"/>
          <w:lang w:eastAsia="sv-SE"/>
        </w:rPr>
        <w:t>Nizozemsko</w:t>
      </w:r>
    </w:p>
    <w:p w14:paraId="7C01FFDF" w14:textId="77777777" w:rsidR="00E606F9" w:rsidRPr="004B1AAE" w:rsidRDefault="00E606F9" w:rsidP="0093231D">
      <w:pPr>
        <w:rPr>
          <w:szCs w:val="22"/>
          <w:lang w:eastAsia="sv-SE"/>
        </w:rPr>
      </w:pPr>
      <w:bookmarkStart w:id="3" w:name="_GoBack"/>
      <w:bookmarkEnd w:id="3"/>
    </w:p>
    <w:p w14:paraId="3D3BF102" w14:textId="0CA4A906" w:rsidR="003841FC" w:rsidRDefault="003841FC" w:rsidP="003841FC">
      <w:pPr>
        <w:rPr>
          <w:bCs/>
          <w:szCs w:val="22"/>
        </w:rPr>
      </w:pPr>
    </w:p>
    <w:p w14:paraId="50F79BFA" w14:textId="77777777" w:rsidR="00AF478B" w:rsidRPr="00B41D57" w:rsidRDefault="00AF478B" w:rsidP="00AF478B">
      <w:pPr>
        <w:pStyle w:val="Style4"/>
      </w:pPr>
      <w:bookmarkStart w:id="4" w:name="_Hlk73552585"/>
      <w:r>
        <w:rPr>
          <w:u w:val="single"/>
        </w:rPr>
        <w:t xml:space="preserve">Místní zástupci </w:t>
      </w:r>
      <w:r w:rsidRPr="00B41D57">
        <w:rPr>
          <w:u w:val="single"/>
        </w:rPr>
        <w:t>a kontaktní údaje pro hlášení podezření na nežádoucí účinky</w:t>
      </w:r>
      <w:r>
        <w:t>:</w:t>
      </w:r>
    </w:p>
    <w:bookmarkEnd w:id="4"/>
    <w:p w14:paraId="4627B52A" w14:textId="77777777" w:rsidR="00AF478B" w:rsidRDefault="00AF478B" w:rsidP="00AF478B">
      <w:pPr>
        <w:pStyle w:val="Style4"/>
      </w:pPr>
      <w:r>
        <w:t>Cymedica, spol. s r.o.</w:t>
      </w:r>
    </w:p>
    <w:p w14:paraId="7C5DE2F2" w14:textId="77777777" w:rsidR="00AF478B" w:rsidRDefault="00AF478B" w:rsidP="00AF478B">
      <w:pPr>
        <w:pStyle w:val="Style4"/>
      </w:pPr>
      <w:r>
        <w:t>Pod Nádražím 308/24</w:t>
      </w:r>
    </w:p>
    <w:p w14:paraId="38D86430" w14:textId="77777777" w:rsidR="00AF478B" w:rsidRDefault="00AF478B" w:rsidP="00AF478B">
      <w:pPr>
        <w:pStyle w:val="Style4"/>
        <w:spacing w:line="240" w:lineRule="auto"/>
      </w:pPr>
      <w:r>
        <w:t>CZ 268 01 Hořovice</w:t>
      </w:r>
    </w:p>
    <w:p w14:paraId="60884C18" w14:textId="77777777" w:rsidR="00AF478B" w:rsidRDefault="00AF478B" w:rsidP="00AF478B">
      <w:pPr>
        <w:pStyle w:val="Style4"/>
        <w:spacing w:line="240" w:lineRule="auto"/>
        <w:rPr>
          <w:bCs/>
        </w:rPr>
      </w:pPr>
      <w:r w:rsidRPr="001103C5">
        <w:rPr>
          <w:bCs/>
        </w:rPr>
        <w:lastRenderedPageBreak/>
        <w:t>Tel: +</w:t>
      </w:r>
      <w:r w:rsidRPr="004604D4">
        <w:rPr>
          <w:bCs/>
        </w:rPr>
        <w:t>420 311 706 211</w:t>
      </w:r>
    </w:p>
    <w:p w14:paraId="67DC1992" w14:textId="77777777" w:rsidR="00AF478B" w:rsidRDefault="00355448" w:rsidP="00AF478B">
      <w:pPr>
        <w:pStyle w:val="Style4"/>
        <w:spacing w:line="240" w:lineRule="auto"/>
      </w:pPr>
      <w:hyperlink r:id="rId10" w:history="1">
        <w:r w:rsidR="00AF478B" w:rsidRPr="005244AD">
          <w:rPr>
            <w:rStyle w:val="Hypertextovodkaz"/>
          </w:rPr>
          <w:t>farmakovigilance@cymedica.com</w:t>
        </w:r>
      </w:hyperlink>
    </w:p>
    <w:p w14:paraId="01CDE29D" w14:textId="5F0984AF" w:rsidR="00AF478B" w:rsidRDefault="00AF478B" w:rsidP="00AF478B">
      <w:pPr>
        <w:tabs>
          <w:tab w:val="clear" w:pos="567"/>
        </w:tabs>
        <w:spacing w:line="240" w:lineRule="auto"/>
        <w:rPr>
          <w:szCs w:val="22"/>
        </w:rPr>
      </w:pPr>
    </w:p>
    <w:p w14:paraId="047FFA16" w14:textId="77777777" w:rsidR="00AF478B" w:rsidRPr="00B41D57" w:rsidRDefault="00AF478B" w:rsidP="00AF478B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5EC0E" w14:textId="77777777" w:rsidR="00355448" w:rsidRDefault="00355448">
      <w:pPr>
        <w:spacing w:line="240" w:lineRule="auto"/>
      </w:pPr>
      <w:r>
        <w:separator/>
      </w:r>
    </w:p>
  </w:endnote>
  <w:endnote w:type="continuationSeparator" w:id="0">
    <w:p w14:paraId="7BE6C19F" w14:textId="77777777" w:rsidR="00355448" w:rsidRDefault="00355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2D25F014" w:rsidR="002F6EE3" w:rsidRPr="00E0068C" w:rsidRDefault="00751C9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F664E3">
      <w:rPr>
        <w:rFonts w:ascii="Times New Roman" w:hAnsi="Times New Roman"/>
        <w:noProof/>
      </w:rPr>
      <w:t>9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F6EE3" w:rsidRPr="00E0068C" w:rsidRDefault="00751C9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203F5" w14:textId="77777777" w:rsidR="00355448" w:rsidRDefault="00355448">
      <w:pPr>
        <w:spacing w:line="240" w:lineRule="auto"/>
      </w:pPr>
      <w:r>
        <w:separator/>
      </w:r>
    </w:p>
  </w:footnote>
  <w:footnote w:type="continuationSeparator" w:id="0">
    <w:p w14:paraId="7CAEA846" w14:textId="77777777" w:rsidR="00355448" w:rsidRDefault="003554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DD15" w14:textId="0285C376" w:rsidR="00652A67" w:rsidRDefault="00652A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102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4B9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07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60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43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40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A6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D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0A5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18C47F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21E0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26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8C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483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AD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49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82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2E0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3806A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0AC475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F0A90A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E8A2F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212D0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9587A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988391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1DE789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1B686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02A67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1B8C42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7B8430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6845CF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4AB19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6A83C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8E146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C9CAF7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3C03F9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8689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4CD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D09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728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6E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8C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E6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21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6C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DC0D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AA6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140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4A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A0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F4A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A6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E9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7A2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660D8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E6EB2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56B7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6881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C22D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5401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6EA8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FA65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FC97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17070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D34F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E4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A5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27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AC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AD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67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82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51E2E0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9560E9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8282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8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28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29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EE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CD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6D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0E68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3842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128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6F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E3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2C3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C3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E7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A0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4BEA8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7CB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8A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EAB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6E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27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E9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22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52D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5CE04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BC6969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BF012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DF214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CD63C2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FD4AF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F34865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D5A683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BEE36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D6242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4AC0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6CB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2F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46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CC7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07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CD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70A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6D02F1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16AAE78" w:tentative="1">
      <w:start w:val="1"/>
      <w:numFmt w:val="lowerLetter"/>
      <w:lvlText w:val="%2."/>
      <w:lvlJc w:val="left"/>
      <w:pPr>
        <w:ind w:left="1440" w:hanging="360"/>
      </w:pPr>
    </w:lvl>
    <w:lvl w:ilvl="2" w:tplc="D542F42A" w:tentative="1">
      <w:start w:val="1"/>
      <w:numFmt w:val="lowerRoman"/>
      <w:lvlText w:val="%3."/>
      <w:lvlJc w:val="right"/>
      <w:pPr>
        <w:ind w:left="2160" w:hanging="180"/>
      </w:pPr>
    </w:lvl>
    <w:lvl w:ilvl="3" w:tplc="91306028" w:tentative="1">
      <w:start w:val="1"/>
      <w:numFmt w:val="decimal"/>
      <w:lvlText w:val="%4."/>
      <w:lvlJc w:val="left"/>
      <w:pPr>
        <w:ind w:left="2880" w:hanging="360"/>
      </w:pPr>
    </w:lvl>
    <w:lvl w:ilvl="4" w:tplc="7C32035A" w:tentative="1">
      <w:start w:val="1"/>
      <w:numFmt w:val="lowerLetter"/>
      <w:lvlText w:val="%5."/>
      <w:lvlJc w:val="left"/>
      <w:pPr>
        <w:ind w:left="3600" w:hanging="360"/>
      </w:pPr>
    </w:lvl>
    <w:lvl w:ilvl="5" w:tplc="EB2692E8" w:tentative="1">
      <w:start w:val="1"/>
      <w:numFmt w:val="lowerRoman"/>
      <w:lvlText w:val="%6."/>
      <w:lvlJc w:val="right"/>
      <w:pPr>
        <w:ind w:left="4320" w:hanging="180"/>
      </w:pPr>
    </w:lvl>
    <w:lvl w:ilvl="6" w:tplc="77C64CF0" w:tentative="1">
      <w:start w:val="1"/>
      <w:numFmt w:val="decimal"/>
      <w:lvlText w:val="%7."/>
      <w:lvlJc w:val="left"/>
      <w:pPr>
        <w:ind w:left="5040" w:hanging="360"/>
      </w:pPr>
    </w:lvl>
    <w:lvl w:ilvl="7" w:tplc="094CF17A" w:tentative="1">
      <w:start w:val="1"/>
      <w:numFmt w:val="lowerLetter"/>
      <w:lvlText w:val="%8."/>
      <w:lvlJc w:val="left"/>
      <w:pPr>
        <w:ind w:left="5760" w:hanging="360"/>
      </w:pPr>
    </w:lvl>
    <w:lvl w:ilvl="8" w:tplc="60A86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EFE156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60E8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742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22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9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766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A5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43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9CB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B5A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C1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AA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62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2B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DA1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B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8F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6F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AA56330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405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E8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48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2B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63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2AD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2D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E2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E392FCC6">
      <w:start w:val="1"/>
      <w:numFmt w:val="decimal"/>
      <w:lvlText w:val="%1."/>
      <w:lvlJc w:val="left"/>
      <w:pPr>
        <w:ind w:left="720" w:hanging="360"/>
      </w:pPr>
    </w:lvl>
    <w:lvl w:ilvl="1" w:tplc="E4C05F86" w:tentative="1">
      <w:start w:val="1"/>
      <w:numFmt w:val="lowerLetter"/>
      <w:lvlText w:val="%2."/>
      <w:lvlJc w:val="left"/>
      <w:pPr>
        <w:ind w:left="1440" w:hanging="360"/>
      </w:pPr>
    </w:lvl>
    <w:lvl w:ilvl="2" w:tplc="ECF2B162" w:tentative="1">
      <w:start w:val="1"/>
      <w:numFmt w:val="lowerRoman"/>
      <w:lvlText w:val="%3."/>
      <w:lvlJc w:val="right"/>
      <w:pPr>
        <w:ind w:left="2160" w:hanging="180"/>
      </w:pPr>
    </w:lvl>
    <w:lvl w:ilvl="3" w:tplc="867E321C" w:tentative="1">
      <w:start w:val="1"/>
      <w:numFmt w:val="decimal"/>
      <w:lvlText w:val="%4."/>
      <w:lvlJc w:val="left"/>
      <w:pPr>
        <w:ind w:left="2880" w:hanging="360"/>
      </w:pPr>
    </w:lvl>
    <w:lvl w:ilvl="4" w:tplc="D5A4B37A" w:tentative="1">
      <w:start w:val="1"/>
      <w:numFmt w:val="lowerLetter"/>
      <w:lvlText w:val="%5."/>
      <w:lvlJc w:val="left"/>
      <w:pPr>
        <w:ind w:left="3600" w:hanging="360"/>
      </w:pPr>
    </w:lvl>
    <w:lvl w:ilvl="5" w:tplc="D4460702" w:tentative="1">
      <w:start w:val="1"/>
      <w:numFmt w:val="lowerRoman"/>
      <w:lvlText w:val="%6."/>
      <w:lvlJc w:val="right"/>
      <w:pPr>
        <w:ind w:left="4320" w:hanging="180"/>
      </w:pPr>
    </w:lvl>
    <w:lvl w:ilvl="6" w:tplc="4F5CE93E" w:tentative="1">
      <w:start w:val="1"/>
      <w:numFmt w:val="decimal"/>
      <w:lvlText w:val="%7."/>
      <w:lvlJc w:val="left"/>
      <w:pPr>
        <w:ind w:left="5040" w:hanging="360"/>
      </w:pPr>
    </w:lvl>
    <w:lvl w:ilvl="7" w:tplc="710C5608" w:tentative="1">
      <w:start w:val="1"/>
      <w:numFmt w:val="lowerLetter"/>
      <w:lvlText w:val="%8."/>
      <w:lvlJc w:val="left"/>
      <w:pPr>
        <w:ind w:left="5760" w:hanging="360"/>
      </w:pPr>
    </w:lvl>
    <w:lvl w:ilvl="8" w:tplc="08309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4DE8B2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C38F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00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25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4CD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41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0A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EB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FE1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3ABD"/>
    <w:rsid w:val="00021B82"/>
    <w:rsid w:val="00024777"/>
    <w:rsid w:val="00024E21"/>
    <w:rsid w:val="00027100"/>
    <w:rsid w:val="000349AA"/>
    <w:rsid w:val="00036C50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D6A31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196B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0E69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1E42"/>
    <w:rsid w:val="0025267C"/>
    <w:rsid w:val="00253B6B"/>
    <w:rsid w:val="00254E43"/>
    <w:rsid w:val="00256A03"/>
    <w:rsid w:val="0025748D"/>
    <w:rsid w:val="00265656"/>
    <w:rsid w:val="00265E77"/>
    <w:rsid w:val="00266155"/>
    <w:rsid w:val="002670F4"/>
    <w:rsid w:val="002705A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0283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448"/>
    <w:rsid w:val="00355AB8"/>
    <w:rsid w:val="00355D02"/>
    <w:rsid w:val="00357A93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4CDE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1F97"/>
    <w:rsid w:val="003D378C"/>
    <w:rsid w:val="003D3893"/>
    <w:rsid w:val="003D4BB7"/>
    <w:rsid w:val="003E0116"/>
    <w:rsid w:val="003E10EE"/>
    <w:rsid w:val="003E26C3"/>
    <w:rsid w:val="003E4C73"/>
    <w:rsid w:val="003F0BC8"/>
    <w:rsid w:val="003F0D6C"/>
    <w:rsid w:val="003F0F26"/>
    <w:rsid w:val="003F12D9"/>
    <w:rsid w:val="003F1B4C"/>
    <w:rsid w:val="003F2DC3"/>
    <w:rsid w:val="003F3CE6"/>
    <w:rsid w:val="003F677F"/>
    <w:rsid w:val="004008F6"/>
    <w:rsid w:val="00407C22"/>
    <w:rsid w:val="00411243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2C06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7463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3C66"/>
    <w:rsid w:val="004C5F62"/>
    <w:rsid w:val="004D2601"/>
    <w:rsid w:val="004D3E58"/>
    <w:rsid w:val="004D6746"/>
    <w:rsid w:val="004D767B"/>
    <w:rsid w:val="004E0F32"/>
    <w:rsid w:val="004E23A1"/>
    <w:rsid w:val="004E493C"/>
    <w:rsid w:val="004E511A"/>
    <w:rsid w:val="004E623E"/>
    <w:rsid w:val="004E7092"/>
    <w:rsid w:val="004E7ECE"/>
    <w:rsid w:val="004F4DB1"/>
    <w:rsid w:val="004F6F64"/>
    <w:rsid w:val="005004EC"/>
    <w:rsid w:val="00506AAE"/>
    <w:rsid w:val="0051198C"/>
    <w:rsid w:val="00517756"/>
    <w:rsid w:val="005202C6"/>
    <w:rsid w:val="00523C53"/>
    <w:rsid w:val="005244B2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621D"/>
    <w:rsid w:val="00591ABA"/>
    <w:rsid w:val="005A4CBE"/>
    <w:rsid w:val="005A596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0DFF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154C"/>
    <w:rsid w:val="00602D3B"/>
    <w:rsid w:val="0060326F"/>
    <w:rsid w:val="00606EA1"/>
    <w:rsid w:val="006128F0"/>
    <w:rsid w:val="0061392D"/>
    <w:rsid w:val="0061726B"/>
    <w:rsid w:val="00617B81"/>
    <w:rsid w:val="006222D7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2A67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4E18"/>
    <w:rsid w:val="00685BAF"/>
    <w:rsid w:val="00690463"/>
    <w:rsid w:val="006908FD"/>
    <w:rsid w:val="00693DE5"/>
    <w:rsid w:val="006A0D03"/>
    <w:rsid w:val="006A2925"/>
    <w:rsid w:val="006A41E9"/>
    <w:rsid w:val="006A4933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25EE"/>
    <w:rsid w:val="00724E3B"/>
    <w:rsid w:val="00725EEA"/>
    <w:rsid w:val="007276B6"/>
    <w:rsid w:val="00730908"/>
    <w:rsid w:val="00730CE9"/>
    <w:rsid w:val="0073373D"/>
    <w:rsid w:val="007439DB"/>
    <w:rsid w:val="00744C35"/>
    <w:rsid w:val="007464DA"/>
    <w:rsid w:val="00751C9A"/>
    <w:rsid w:val="007568D8"/>
    <w:rsid w:val="007616B4"/>
    <w:rsid w:val="00765316"/>
    <w:rsid w:val="007708C8"/>
    <w:rsid w:val="0077128D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5797"/>
    <w:rsid w:val="007B00E5"/>
    <w:rsid w:val="007B20CF"/>
    <w:rsid w:val="007B2499"/>
    <w:rsid w:val="007B72E1"/>
    <w:rsid w:val="007B783A"/>
    <w:rsid w:val="007C1B95"/>
    <w:rsid w:val="007C2048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47C09"/>
    <w:rsid w:val="00850794"/>
    <w:rsid w:val="008530E7"/>
    <w:rsid w:val="00856BDB"/>
    <w:rsid w:val="00857675"/>
    <w:rsid w:val="00861F86"/>
    <w:rsid w:val="00872C48"/>
    <w:rsid w:val="00875EC3"/>
    <w:rsid w:val="008763E7"/>
    <w:rsid w:val="008808C5"/>
    <w:rsid w:val="00881992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0E25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4FDD"/>
    <w:rsid w:val="0090598C"/>
    <w:rsid w:val="00905CAB"/>
    <w:rsid w:val="009071BB"/>
    <w:rsid w:val="00913885"/>
    <w:rsid w:val="00915ABF"/>
    <w:rsid w:val="00921CAD"/>
    <w:rsid w:val="009311ED"/>
    <w:rsid w:val="00931D41"/>
    <w:rsid w:val="0093231D"/>
    <w:rsid w:val="00933D18"/>
    <w:rsid w:val="0094202B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44D27"/>
    <w:rsid w:val="00A50120"/>
    <w:rsid w:val="00A51003"/>
    <w:rsid w:val="00A60351"/>
    <w:rsid w:val="00A61C6D"/>
    <w:rsid w:val="00A63015"/>
    <w:rsid w:val="00A6387B"/>
    <w:rsid w:val="00A66254"/>
    <w:rsid w:val="00A678B4"/>
    <w:rsid w:val="00A704A3"/>
    <w:rsid w:val="00A75E23"/>
    <w:rsid w:val="00A7639D"/>
    <w:rsid w:val="00A82AA0"/>
    <w:rsid w:val="00A82F8A"/>
    <w:rsid w:val="00A84622"/>
    <w:rsid w:val="00A84BF0"/>
    <w:rsid w:val="00A9226B"/>
    <w:rsid w:val="00A9575C"/>
    <w:rsid w:val="00A95B56"/>
    <w:rsid w:val="00A969AF"/>
    <w:rsid w:val="00A97170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478B"/>
    <w:rsid w:val="00B00CA4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3112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A6AA1"/>
    <w:rsid w:val="00BB04EB"/>
    <w:rsid w:val="00BB2539"/>
    <w:rsid w:val="00BB278F"/>
    <w:rsid w:val="00BB4CE2"/>
    <w:rsid w:val="00BB4F45"/>
    <w:rsid w:val="00BB5EF0"/>
    <w:rsid w:val="00BB6724"/>
    <w:rsid w:val="00BC0EFB"/>
    <w:rsid w:val="00BC2E39"/>
    <w:rsid w:val="00BD2364"/>
    <w:rsid w:val="00BD28E3"/>
    <w:rsid w:val="00BE117E"/>
    <w:rsid w:val="00BE3261"/>
    <w:rsid w:val="00BE36F9"/>
    <w:rsid w:val="00BF00EF"/>
    <w:rsid w:val="00BF58FC"/>
    <w:rsid w:val="00C01F77"/>
    <w:rsid w:val="00C01FFC"/>
    <w:rsid w:val="00C03CED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4401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24A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6908"/>
    <w:rsid w:val="00CF069C"/>
    <w:rsid w:val="00CF0DFF"/>
    <w:rsid w:val="00CF0F8F"/>
    <w:rsid w:val="00D028A9"/>
    <w:rsid w:val="00D0359D"/>
    <w:rsid w:val="00D04DED"/>
    <w:rsid w:val="00D1089A"/>
    <w:rsid w:val="00D116BD"/>
    <w:rsid w:val="00D16FE0"/>
    <w:rsid w:val="00D2001A"/>
    <w:rsid w:val="00D20684"/>
    <w:rsid w:val="00D23DFD"/>
    <w:rsid w:val="00D24297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4B6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B3439"/>
    <w:rsid w:val="00DB3618"/>
    <w:rsid w:val="00DB468A"/>
    <w:rsid w:val="00DC2946"/>
    <w:rsid w:val="00DC4340"/>
    <w:rsid w:val="00DC550F"/>
    <w:rsid w:val="00DC595F"/>
    <w:rsid w:val="00DC64FD"/>
    <w:rsid w:val="00DD0E99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DE3"/>
    <w:rsid w:val="00DF77CF"/>
    <w:rsid w:val="00DF7B2B"/>
    <w:rsid w:val="00E0068C"/>
    <w:rsid w:val="00E026E8"/>
    <w:rsid w:val="00E060F7"/>
    <w:rsid w:val="00E1267F"/>
    <w:rsid w:val="00E148FB"/>
    <w:rsid w:val="00E14C47"/>
    <w:rsid w:val="00E22698"/>
    <w:rsid w:val="00E25B7C"/>
    <w:rsid w:val="00E3076B"/>
    <w:rsid w:val="00E33678"/>
    <w:rsid w:val="00E3725B"/>
    <w:rsid w:val="00E434D1"/>
    <w:rsid w:val="00E54CC3"/>
    <w:rsid w:val="00E56CBB"/>
    <w:rsid w:val="00E606F9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440"/>
    <w:rsid w:val="00E846DC"/>
    <w:rsid w:val="00E84E9D"/>
    <w:rsid w:val="00E86CEE"/>
    <w:rsid w:val="00E935AF"/>
    <w:rsid w:val="00EA5255"/>
    <w:rsid w:val="00EA630B"/>
    <w:rsid w:val="00EB0E20"/>
    <w:rsid w:val="00EB1682"/>
    <w:rsid w:val="00EB1A80"/>
    <w:rsid w:val="00EB457B"/>
    <w:rsid w:val="00EB6257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0CEB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4E3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7A7C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28C6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E33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rmakovigilance@cymedic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BB6B-75A7-4DF8-BBA8-8F64992E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1582</Words>
  <Characters>9336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QRD veterinary product-information (English) version 9</vt:lpstr>
    </vt:vector>
  </TitlesOfParts>
  <Company>CDT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Dušek Daniel</cp:lastModifiedBy>
  <cp:revision>34</cp:revision>
  <cp:lastPrinted>2023-08-08T11:20:00Z</cp:lastPrinted>
  <dcterms:created xsi:type="dcterms:W3CDTF">2023-07-03T06:18:00Z</dcterms:created>
  <dcterms:modified xsi:type="dcterms:W3CDTF">2023-08-23T07:35:00Z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