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7A08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947BB7">
        <w:rPr>
          <w:rFonts w:ascii="Calibri" w:hAnsi="Calibri"/>
          <w:b/>
          <w:bCs/>
          <w:sz w:val="28"/>
          <w:szCs w:val="28"/>
        </w:rPr>
        <w:t>Calitamex Mobility 14%</w:t>
      </w:r>
    </w:p>
    <w:p w14:paraId="37E0486B" w14:textId="77777777" w:rsidR="006A3F9B" w:rsidRPr="00947BB7" w:rsidRDefault="005771A3">
      <w:pPr>
        <w:rPr>
          <w:rFonts w:ascii="Calibri" w:eastAsia="Calibri" w:hAnsi="Calibri" w:cs="Calibri"/>
          <w:sz w:val="22"/>
          <w:szCs w:val="22"/>
          <w:lang w:val="cs-CZ"/>
        </w:rPr>
      </w:pPr>
      <w:r w:rsidRPr="00947BB7">
        <w:rPr>
          <w:rFonts w:ascii="Calibri" w:hAnsi="Calibri"/>
          <w:sz w:val="22"/>
          <w:szCs w:val="22"/>
          <w:lang w:val="cs-CZ"/>
        </w:rPr>
        <w:t>Veterinární přípravek pro psy</w:t>
      </w:r>
      <w:r w:rsidR="00F36913" w:rsidRPr="00947BB7">
        <w:rPr>
          <w:rFonts w:ascii="Calibri" w:hAnsi="Calibri"/>
          <w:sz w:val="22"/>
          <w:szCs w:val="22"/>
          <w:lang w:val="cs-CZ"/>
        </w:rPr>
        <w:t xml:space="preserve"> (od 20 kg)</w:t>
      </w:r>
    </w:p>
    <w:p w14:paraId="3246FD99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687BB06B" w14:textId="10703B50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 xml:space="preserve">Před prvním použitím oleje Calitamex Mobility 14% si přečtěte </w:t>
      </w:r>
      <w:r w:rsidR="00F36913" w:rsidRPr="00947BB7">
        <w:rPr>
          <w:rFonts w:ascii="Calibri" w:hAnsi="Calibri"/>
        </w:rPr>
        <w:t>příbalovou informaci</w:t>
      </w:r>
      <w:r w:rsidRPr="00947BB7">
        <w:rPr>
          <w:rFonts w:ascii="Calibri" w:hAnsi="Calibri"/>
        </w:rPr>
        <w:t xml:space="preserve"> a uschovejte j</w:t>
      </w:r>
      <w:r w:rsidR="00F36913" w:rsidRPr="00947BB7">
        <w:rPr>
          <w:rFonts w:ascii="Calibri" w:hAnsi="Calibri"/>
        </w:rPr>
        <w:t>i</w:t>
      </w:r>
      <w:r w:rsidRPr="00947BB7">
        <w:rPr>
          <w:rFonts w:ascii="Calibri" w:hAnsi="Calibri"/>
        </w:rPr>
        <w:t>.</w:t>
      </w:r>
    </w:p>
    <w:p w14:paraId="6C2BF0E7" w14:textId="77777777" w:rsidR="006A3F9B" w:rsidRPr="00947BB7" w:rsidRDefault="006A3F9B">
      <w:pPr>
        <w:pStyle w:val="TextA"/>
        <w:rPr>
          <w:rFonts w:ascii="Calibri" w:eastAsia="Calibri" w:hAnsi="Calibri" w:cs="Calibri"/>
          <w:b/>
          <w:bCs/>
        </w:rPr>
      </w:pPr>
    </w:p>
    <w:p w14:paraId="6CC5CDAB" w14:textId="3CA01892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Obsah t</w:t>
      </w:r>
      <w:r w:rsidR="00FB3FFC" w:rsidRPr="00947BB7">
        <w:rPr>
          <w:rFonts w:ascii="Calibri" w:hAnsi="Calibri"/>
        </w:rPr>
        <w:t>éto příbalové informace</w:t>
      </w:r>
      <w:r w:rsidRPr="00947BB7">
        <w:rPr>
          <w:rFonts w:ascii="Calibri" w:hAnsi="Calibri"/>
        </w:rPr>
        <w:t>:</w:t>
      </w:r>
    </w:p>
    <w:p w14:paraId="7B700DC8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1. Jaké složky Calitamex Mobility 14% obsahuje?</w:t>
      </w:r>
    </w:p>
    <w:p w14:paraId="14CDAAD1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2. Kdy lze Calitamex Mobility 14% použít a jak jej aplikovat?</w:t>
      </w:r>
    </w:p>
    <w:p w14:paraId="311EE2D4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3. Doporučení dávkování, dávkovací tabulka</w:t>
      </w:r>
    </w:p>
    <w:p w14:paraId="08F09CC3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4. Skladování a trvanlivost</w:t>
      </w:r>
    </w:p>
    <w:p w14:paraId="11BA8BBB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5. Upozornění</w:t>
      </w:r>
    </w:p>
    <w:p w14:paraId="3C8F42D3" w14:textId="77777777" w:rsidR="006A3F9B" w:rsidRPr="00947BB7" w:rsidRDefault="006A3F9B">
      <w:pPr>
        <w:pStyle w:val="TextA"/>
        <w:rPr>
          <w:rFonts w:ascii="Calibri" w:eastAsia="Calibri" w:hAnsi="Calibri" w:cs="Calibri"/>
          <w:b/>
          <w:bCs/>
        </w:rPr>
      </w:pPr>
    </w:p>
    <w:p w14:paraId="5F0373D7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 xml:space="preserve">1. Složení: </w:t>
      </w:r>
    </w:p>
    <w:p w14:paraId="1E05E9D6" w14:textId="571C87E0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 xml:space="preserve">MCT olej </w:t>
      </w:r>
      <w:r w:rsidR="00381E26" w:rsidRPr="00947BB7">
        <w:rPr>
          <w:rFonts w:ascii="Calibri" w:hAnsi="Calibri"/>
        </w:rPr>
        <w:t>79,9</w:t>
      </w:r>
      <w:r w:rsidRPr="00947BB7">
        <w:rPr>
          <w:rFonts w:ascii="Calibri" w:hAnsi="Calibri"/>
        </w:rPr>
        <w:t xml:space="preserve"> %, kanabidiol (CBD) </w:t>
      </w:r>
      <w:r w:rsidR="002016FF" w:rsidRPr="00947BB7">
        <w:rPr>
          <w:rFonts w:ascii="Calibri" w:hAnsi="Calibri"/>
        </w:rPr>
        <w:t>14</w:t>
      </w:r>
      <w:r w:rsidRPr="00947BB7">
        <w:rPr>
          <w:rFonts w:ascii="Calibri" w:hAnsi="Calibri"/>
        </w:rPr>
        <w:t xml:space="preserve"> %, o</w:t>
      </w:r>
      <w:r w:rsidRPr="00947BB7">
        <w:rPr>
          <w:rFonts w:ascii="Calibri" w:hAnsi="Calibri"/>
          <w:color w:val="202124"/>
          <w:shd w:val="clear" w:color="auto" w:fill="FFFFFF"/>
        </w:rPr>
        <w:t xml:space="preserve">lej z tresčích jater 5 %, </w:t>
      </w:r>
      <w:r w:rsidR="002016FF" w:rsidRPr="00947BB7">
        <w:rPr>
          <w:rFonts w:ascii="Calibri" w:hAnsi="Calibri"/>
          <w:color w:val="000000" w:themeColor="text1"/>
          <w:shd w:val="clear" w:color="auto" w:fill="FFFFFF"/>
        </w:rPr>
        <w:t>kurkuma</w:t>
      </w:r>
      <w:r w:rsidRPr="00947BB7">
        <w:rPr>
          <w:rFonts w:ascii="Calibri" w:hAnsi="Calibri"/>
          <w:color w:val="000000" w:themeColor="text1"/>
          <w:shd w:val="clear" w:color="auto" w:fill="FFFFFF"/>
        </w:rPr>
        <w:t xml:space="preserve"> </w:t>
      </w:r>
      <w:r w:rsidR="002016FF" w:rsidRPr="00947BB7">
        <w:rPr>
          <w:rFonts w:ascii="Calibri" w:hAnsi="Calibri"/>
          <w:color w:val="000000" w:themeColor="text1"/>
          <w:shd w:val="clear" w:color="auto" w:fill="FFFFFF"/>
        </w:rPr>
        <w:t>1</w:t>
      </w:r>
      <w:r w:rsidRPr="00947BB7">
        <w:rPr>
          <w:rFonts w:ascii="Calibri" w:hAnsi="Calibri"/>
          <w:color w:val="000000" w:themeColor="text1"/>
          <w:shd w:val="clear" w:color="auto" w:fill="FFFFFF"/>
        </w:rPr>
        <w:t xml:space="preserve"> %, </w:t>
      </w:r>
      <w:r w:rsidR="002016FF" w:rsidRPr="00947BB7">
        <w:rPr>
          <w:rFonts w:ascii="Calibri" w:hAnsi="Calibri"/>
          <w:color w:val="000000" w:themeColor="text1"/>
          <w:shd w:val="clear" w:color="auto" w:fill="FFFFFF"/>
        </w:rPr>
        <w:t xml:space="preserve">klejopryskyřice 0,1 %. </w:t>
      </w:r>
      <w:r w:rsidRPr="00947BB7">
        <w:rPr>
          <w:rFonts w:ascii="Calibri" w:hAnsi="Calibri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14:paraId="63E88BB6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6B449E34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>2. Použití:</w:t>
      </w:r>
    </w:p>
    <w:p w14:paraId="4B1B1955" w14:textId="6A1899FA" w:rsidR="006A3F9B" w:rsidRPr="00947BB7" w:rsidRDefault="002B39D9">
      <w:pPr>
        <w:pStyle w:val="TextA"/>
      </w:pPr>
      <w:r w:rsidRPr="00947BB7">
        <w:rPr>
          <w:rFonts w:ascii="Calibri" w:hAnsi="Calibri"/>
        </w:rPr>
        <w:t>Kanabidiol (CBD)</w:t>
      </w:r>
      <w:r w:rsidR="005771A3" w:rsidRPr="00947BB7">
        <w:rPr>
          <w:rFonts w:ascii="Calibri" w:hAnsi="Calibri"/>
        </w:rPr>
        <w:t xml:space="preserve"> může, vzhledem ke svým protizánětlivým, analgetickým, antioxidačním, anxiolytickým a neuroprotektivním účinkům, přispívat ke zlepšení zdravotního stavu a kvality života zvířete zejména při:</w:t>
      </w:r>
    </w:p>
    <w:p w14:paraId="7E1B3B2F" w14:textId="77777777" w:rsidR="008458EC" w:rsidRPr="00947BB7" w:rsidRDefault="008458EC" w:rsidP="008458EC">
      <w:pPr>
        <w:pStyle w:val="TextA"/>
        <w:numPr>
          <w:ilvl w:val="0"/>
          <w:numId w:val="2"/>
        </w:numPr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47BB7">
        <w:rPr>
          <w:rFonts w:ascii="Calibri" w:hAnsi="Calibri"/>
        </w:rPr>
        <w:t>Bolesti pohybového aparátu</w:t>
      </w:r>
    </w:p>
    <w:p w14:paraId="75BA7D58" w14:textId="77777777" w:rsidR="008458EC" w:rsidRPr="00947BB7" w:rsidRDefault="008458EC" w:rsidP="008458EC">
      <w:pPr>
        <w:pStyle w:val="TextA"/>
        <w:numPr>
          <w:ilvl w:val="0"/>
          <w:numId w:val="2"/>
        </w:numPr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Kloubních potížích</w:t>
      </w:r>
    </w:p>
    <w:p w14:paraId="0E67A22A" w14:textId="77777777" w:rsidR="008458EC" w:rsidRPr="00947BB7" w:rsidRDefault="008458EC" w:rsidP="008458EC">
      <w:pPr>
        <w:pStyle w:val="TextA"/>
        <w:numPr>
          <w:ilvl w:val="0"/>
          <w:numId w:val="2"/>
        </w:numPr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Bolestech svalů</w:t>
      </w:r>
    </w:p>
    <w:p w14:paraId="5556CC55" w14:textId="506E7125" w:rsidR="008458EC" w:rsidRPr="00947BB7" w:rsidRDefault="008458EC" w:rsidP="001B2B37">
      <w:pPr>
        <w:pStyle w:val="TextA"/>
        <w:rPr>
          <w:rFonts w:eastAsia="Helvetica Neue" w:cs="Helvetica Neue"/>
        </w:rPr>
      </w:pPr>
      <w:r w:rsidRPr="00947BB7">
        <w:rPr>
          <w:rFonts w:ascii="Calibri" w:hAnsi="Calibri"/>
        </w:rPr>
        <w:t>Calitamex Mobility 14% je vhodný pro zlepšení pohody a mobility psa. Podporuje regeneraci.</w:t>
      </w:r>
    </w:p>
    <w:p w14:paraId="1C82115A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44E05A66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>Způsob použití veterinárního přípravku:</w:t>
      </w:r>
    </w:p>
    <w:p w14:paraId="6DF8D770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 xml:space="preserve">Před použitím přípravek dobře protřepte. </w:t>
      </w:r>
    </w:p>
    <w:p w14:paraId="7E6DE276" w14:textId="77777777" w:rsidR="006A3F9B" w:rsidRPr="00947BB7" w:rsidRDefault="005771A3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947BB7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Mobility 14% (Viz tabulka dávkování). </w:t>
      </w:r>
    </w:p>
    <w:p w14:paraId="5895D5F5" w14:textId="77777777" w:rsidR="006A3F9B" w:rsidRPr="00947BB7" w:rsidRDefault="005771A3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947BB7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14:paraId="073DF30C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6EA1BB12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>3. Dávkování:</w:t>
      </w:r>
    </w:p>
    <w:p w14:paraId="6D826508" w14:textId="25E0565E" w:rsidR="00433597" w:rsidRPr="00947BB7" w:rsidRDefault="005771A3">
      <w:pPr>
        <w:pStyle w:val="TextA"/>
        <w:rPr>
          <w:rFonts w:ascii="Calibri" w:hAnsi="Calibri"/>
        </w:rPr>
      </w:pPr>
      <w:r w:rsidRPr="00947BB7">
        <w:rPr>
          <w:rFonts w:ascii="Calibri" w:hAnsi="Calibri"/>
          <w:color w:val="333333"/>
          <w:u w:color="333333"/>
          <w:shd w:val="clear" w:color="auto" w:fill="FFFFFF"/>
        </w:rPr>
        <w:t xml:space="preserve">Calitamex Mobility 14% </w:t>
      </w:r>
      <w:r w:rsidRPr="00947BB7">
        <w:rPr>
          <w:rFonts w:ascii="Calibri" w:hAnsi="Calibri"/>
        </w:rPr>
        <w:t>pro ps</w:t>
      </w:r>
      <w:r w:rsidR="009747A4" w:rsidRPr="00947BB7">
        <w:rPr>
          <w:rFonts w:ascii="Calibri" w:hAnsi="Calibri"/>
        </w:rPr>
        <w:t>y</w:t>
      </w:r>
      <w:r w:rsidRPr="00947BB7">
        <w:rPr>
          <w:rFonts w:ascii="Calibri" w:hAnsi="Calibri"/>
        </w:rPr>
        <w:t xml:space="preserve"> </w:t>
      </w:r>
      <w:r w:rsidR="00F05B4C" w:rsidRPr="00947BB7">
        <w:rPr>
          <w:rFonts w:ascii="Calibri" w:hAnsi="Calibri"/>
        </w:rPr>
        <w:t>od</w:t>
      </w:r>
      <w:r w:rsidRPr="00947BB7">
        <w:rPr>
          <w:rFonts w:ascii="Calibri" w:hAnsi="Calibri"/>
        </w:rPr>
        <w:t xml:space="preserve"> 20 kg živé hmotnosti</w:t>
      </w:r>
    </w:p>
    <w:p w14:paraId="2A5E296B" w14:textId="3688F388" w:rsidR="00433597" w:rsidRPr="00947BB7" w:rsidRDefault="00433597">
      <w:pPr>
        <w:pStyle w:val="TextA"/>
        <w:rPr>
          <w:rFonts w:ascii="Calibri" w:hAnsi="Calibr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47BB7">
        <w:rPr>
          <w:rFonts w:ascii="Calibri" w:hAnsi="Calibri"/>
        </w:rPr>
        <w:t>1 x denně 1 mg CBD/kg ž.hm., odpovídá 0,00</w:t>
      </w:r>
      <w:r w:rsidR="00E86985" w:rsidRPr="00947BB7">
        <w:rPr>
          <w:rFonts w:ascii="Calibri" w:hAnsi="Calibri"/>
        </w:rPr>
        <w:t>7</w:t>
      </w:r>
      <w:r w:rsidRPr="00947BB7">
        <w:rPr>
          <w:rFonts w:ascii="Calibri" w:hAnsi="Calibri"/>
        </w:rPr>
        <w:t xml:space="preserve"> ml přípravku/kg ž.hm. 1x denně</w:t>
      </w:r>
    </w:p>
    <w:p w14:paraId="00F97D1C" w14:textId="292E3698" w:rsidR="00A80A3B" w:rsidRPr="00947BB7" w:rsidRDefault="00A80A3B">
      <w:pPr>
        <w:pStyle w:val="TextA"/>
        <w:rPr>
          <w:rFonts w:ascii="Calibri" w:hAnsi="Calibri" w:cs="Calibri"/>
        </w:rPr>
      </w:pPr>
      <w:r w:rsidRPr="00947BB7">
        <w:rPr>
          <w:rFonts w:ascii="Calibri" w:hAnsi="Calibri" w:cs="Calibri"/>
        </w:rPr>
        <w:t>1 kapka na 4 kg ž.hm. psa denně</w:t>
      </w:r>
    </w:p>
    <w:p w14:paraId="0920B824" w14:textId="381E09CE" w:rsidR="006A3F9B" w:rsidRPr="00947BB7" w:rsidRDefault="00173291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 xml:space="preserve">Maximální </w:t>
      </w:r>
      <w:r w:rsidR="005771A3" w:rsidRPr="00947BB7">
        <w:rPr>
          <w:rFonts w:ascii="Calibri" w:hAnsi="Calibri"/>
        </w:rPr>
        <w:t xml:space="preserve">doba </w:t>
      </w:r>
      <w:r w:rsidRPr="00947BB7">
        <w:rPr>
          <w:rFonts w:ascii="Calibri" w:hAnsi="Calibri"/>
        </w:rPr>
        <w:t xml:space="preserve">podávání </w:t>
      </w:r>
      <w:r w:rsidR="005771A3" w:rsidRPr="00947BB7">
        <w:rPr>
          <w:rFonts w:ascii="Calibri" w:hAnsi="Calibri"/>
        </w:rPr>
        <w:t xml:space="preserve">je 1 měsíc. </w:t>
      </w:r>
    </w:p>
    <w:p w14:paraId="4744FDD1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Pouze pro zvířata.</w:t>
      </w:r>
    </w:p>
    <w:p w14:paraId="3CCA125E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2F2F7904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Cílový druh zvířat: Psi; přípravek není určen pro štěňata, březí a laktující feny.</w:t>
      </w:r>
    </w:p>
    <w:p w14:paraId="4B425243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4A5ABCF0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160F32E9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6020C173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63AA4A71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16F6BFF3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132E7A2A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7911492A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2730BB08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1383F59B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4871EAAA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55444DCE" w14:textId="77777777" w:rsidR="004225EB" w:rsidRPr="00947BB7" w:rsidRDefault="002E39D3">
      <w:pPr>
        <w:pStyle w:val="TextA"/>
        <w:rPr>
          <w:rFonts w:ascii="Calibri" w:eastAsia="Calibri" w:hAnsi="Calibri" w:cs="Calibri"/>
        </w:rPr>
      </w:pPr>
      <w:r w:rsidRPr="00947BB7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A11AB41" wp14:editId="62E38CCA">
                <wp:simplePos x="0" y="0"/>
                <wp:positionH relativeFrom="page">
                  <wp:posOffset>2660650</wp:posOffset>
                </wp:positionH>
                <wp:positionV relativeFrom="page">
                  <wp:posOffset>1333500</wp:posOffset>
                </wp:positionV>
                <wp:extent cx="2064425" cy="355536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425" cy="35553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244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2009"/>
                            </w:tblGrid>
                            <w:tr w:rsidR="006A3F9B" w14:paraId="06C8707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8210BA4" w14:textId="77777777" w:rsidR="006A3F9B" w:rsidRDefault="005771A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Calitamex 14%</w:t>
                                  </w:r>
                                </w:p>
                              </w:tc>
                            </w:tr>
                            <w:tr w:rsidR="006A3F9B" w14:paraId="5D85D91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28F6690" w14:textId="77777777" w:rsidR="006A3F9B" w:rsidRDefault="005771A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25E7A47" w14:textId="77777777" w:rsidR="006A3F9B" w:rsidRDefault="005771A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6A3F9B" w14:paraId="0E16536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2E57B3A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8B54B4A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A3F9B" w14:paraId="1544D2B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989E053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96F7E16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A3F9B" w14:paraId="24764AD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C552761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9D466BE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A3F9B" w14:paraId="70ACAC4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921B5FA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D4F278A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A3F9B" w14:paraId="7F15404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B5AF7A4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BDB172F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A3F9B" w14:paraId="21E4BC2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D502508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6A98F21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A3F9B" w14:paraId="76BB4E7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F122157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5960143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A3F9B" w14:paraId="1B71C54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ABD1C7F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3FAE6B7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A3F9B" w14:paraId="0DF1787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6A95974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9D9A73B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3F9B" w14:paraId="59C2853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3A68A7B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71B34BA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3F9B" w14:paraId="2236252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67D2097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9580EA1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A3F9B" w14:paraId="3818459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23C543D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F78606F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A3F9B" w14:paraId="048B8B6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6334FDC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98B6AC3" w14:textId="77777777" w:rsidR="006A3F9B" w:rsidRDefault="005771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A3F9B" w14:paraId="5DE7750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86F38EB" w14:textId="77777777" w:rsidR="006A3F9B" w:rsidRDefault="005771A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1 kapka = 4mg CBD</w:t>
                                  </w:r>
                                </w:p>
                              </w:tc>
                            </w:tr>
                          </w:tbl>
                          <w:p w14:paraId="138239EF" w14:textId="77777777" w:rsidR="00BB1A92" w:rsidRDefault="00BB1A9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1AB41" id="officeArt object" o:spid="_x0000_s1026" style="position:absolute;margin-left:209.5pt;margin-top:105pt;width:162.55pt;height:279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244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2009"/>
                      </w:tblGrid>
                      <w:tr w:rsidR="006A3F9B" w14:paraId="06C87078" w14:textId="77777777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8210BA4" w14:textId="77777777" w:rsidR="006A3F9B" w:rsidRDefault="005771A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Calitamex 14%</w:t>
                            </w:r>
                          </w:p>
                        </w:tc>
                      </w:tr>
                      <w:tr w:rsidR="006A3F9B" w14:paraId="5D85D912" w14:textId="77777777">
                        <w:trPr>
                          <w:trHeight w:val="738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28F6690" w14:textId="77777777" w:rsidR="006A3F9B" w:rsidRDefault="005771A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25E7A47" w14:textId="77777777" w:rsidR="006A3F9B" w:rsidRDefault="005771A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6A3F9B" w14:paraId="0E165364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2E57B3A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8B54B4A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6A3F9B" w14:paraId="1544D2BC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989E053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96F7E16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</w:tr>
                      <w:tr w:rsidR="006A3F9B" w14:paraId="24764AD6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C552761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9D466BE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</w:tr>
                      <w:tr w:rsidR="006A3F9B" w14:paraId="70ACAC4D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921B5FA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D4F278A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</w:tr>
                      <w:tr w:rsidR="006A3F9B" w14:paraId="7F154049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B5AF7A4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BDB172F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</w:tr>
                      <w:tr w:rsidR="006A3F9B" w14:paraId="21E4BC22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D502508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6A98F21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</w:tr>
                      <w:tr w:rsidR="006A3F9B" w14:paraId="76BB4E70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F122157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5960143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c>
                      </w:tr>
                      <w:tr w:rsidR="006A3F9B" w14:paraId="1B71C543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ABD1C7F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3FAE6B7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</w:tr>
                      <w:tr w:rsidR="006A3F9B" w14:paraId="0DF17873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6A95974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9D9A73B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c>
                      </w:tr>
                      <w:tr w:rsidR="006A3F9B" w14:paraId="59C28535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3A68A7B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71B34BA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</w:tr>
                      <w:tr w:rsidR="006A3F9B" w14:paraId="22362529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67D2097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9580EA1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</w:tr>
                      <w:tr w:rsidR="006A3F9B" w14:paraId="3818459C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23C543D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F78606F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</w:tr>
                      <w:tr w:rsidR="006A3F9B" w14:paraId="048B8B64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6334FDC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98B6AC3" w14:textId="77777777" w:rsidR="006A3F9B" w:rsidRDefault="005771A3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c>
                      </w:tr>
                      <w:tr w:rsidR="006A3F9B" w14:paraId="5DE7750C" w14:textId="77777777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86F38EB" w14:textId="77777777" w:rsidR="006A3F9B" w:rsidRDefault="005771A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1 kapka = 4mg CBD</w:t>
                            </w:r>
                          </w:p>
                        </w:tc>
                      </w:tr>
                    </w:tbl>
                    <w:p w14:paraId="138239EF" w14:textId="77777777" w:rsidR="00BB1A92" w:rsidRDefault="00BB1A9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3869ADB4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4939B260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457CDA80" w14:textId="77777777" w:rsidR="004225EB" w:rsidRPr="00947BB7" w:rsidRDefault="004225EB">
      <w:pPr>
        <w:pStyle w:val="TextA"/>
        <w:rPr>
          <w:rFonts w:ascii="Calibri" w:eastAsia="Calibri" w:hAnsi="Calibri" w:cs="Calibri"/>
        </w:rPr>
      </w:pPr>
    </w:p>
    <w:p w14:paraId="61D7413B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>4.</w:t>
      </w:r>
      <w:r w:rsidRPr="00947BB7">
        <w:rPr>
          <w:b/>
          <w:bCs/>
        </w:rPr>
        <w:t xml:space="preserve"> </w:t>
      </w:r>
      <w:r w:rsidRPr="00947BB7">
        <w:rPr>
          <w:rFonts w:ascii="Calibri" w:hAnsi="Calibri"/>
          <w:b/>
          <w:bCs/>
        </w:rPr>
        <w:t>Skladování a trvanlivost</w:t>
      </w:r>
    </w:p>
    <w:p w14:paraId="19EE6162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 xml:space="preserve">Skladování: Uchovávejte v chladu, temnu a suchu. Uchovávat mimo dohled a dosah dětí. </w:t>
      </w:r>
    </w:p>
    <w:p w14:paraId="691AA41F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3E1729F4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Doba použitelnosti: 24 měsíců</w:t>
      </w:r>
    </w:p>
    <w:p w14:paraId="19B156AD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4356E6F1" w14:textId="7777777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Balení: Skleněná lahvička o objemu 5ml/10ml/20ml s aplikační pomůckou.</w:t>
      </w:r>
    </w:p>
    <w:p w14:paraId="77E678F3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5FBAF477" w14:textId="77777777" w:rsidR="006A3F9B" w:rsidRPr="00947BB7" w:rsidRDefault="005771A3">
      <w:pPr>
        <w:pStyle w:val="TextA"/>
        <w:rPr>
          <w:rFonts w:ascii="Calibri" w:eastAsia="Calibri" w:hAnsi="Calibri" w:cs="Calibri"/>
          <w:b/>
          <w:bCs/>
        </w:rPr>
      </w:pPr>
      <w:r w:rsidRPr="00947BB7">
        <w:rPr>
          <w:rFonts w:ascii="Calibri" w:hAnsi="Calibri"/>
          <w:b/>
          <w:bCs/>
        </w:rPr>
        <w:t>5. Upozornění:</w:t>
      </w:r>
    </w:p>
    <w:p w14:paraId="43D3F4E5" w14:textId="21DFB4F7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V případě, že Váš pes užívá léčivý přípravek, doporučujeme před podáním přípravku konzultaci s</w:t>
      </w:r>
      <w:r w:rsidR="00947BB7">
        <w:rPr>
          <w:rFonts w:ascii="Calibri" w:hAnsi="Calibri"/>
        </w:rPr>
        <w:t> </w:t>
      </w:r>
      <w:r w:rsidRPr="00947BB7">
        <w:rPr>
          <w:rFonts w:ascii="Calibri" w:hAnsi="Calibri"/>
        </w:rPr>
        <w:t xml:space="preserve">veterinárním lékařem. Přípravek není náhradou veterinární péče a léčiv doporučených veterinárním </w:t>
      </w:r>
      <w:bookmarkStart w:id="0" w:name="_GoBack"/>
      <w:bookmarkEnd w:id="0"/>
      <w:r w:rsidRPr="00947BB7">
        <w:rPr>
          <w:rFonts w:ascii="Calibri" w:hAnsi="Calibri"/>
        </w:rPr>
        <w:t>lékařem.</w:t>
      </w:r>
    </w:p>
    <w:p w14:paraId="3566CA16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4363801D" w14:textId="6B2837CC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Držitel rozhodnutí o schválení: Releaf s.r.o., Nové sady 988/2, 602 00 Brno-střed, Česká republika</w:t>
      </w:r>
    </w:p>
    <w:p w14:paraId="5B36B55F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5CD8D95F" w14:textId="03C3192E" w:rsidR="006A3F9B" w:rsidRPr="00947BB7" w:rsidRDefault="005771A3">
      <w:pPr>
        <w:pStyle w:val="TextA"/>
        <w:rPr>
          <w:rFonts w:ascii="Calibri" w:eastAsia="Calibri" w:hAnsi="Calibri" w:cs="Calibri"/>
        </w:rPr>
      </w:pPr>
      <w:r w:rsidRPr="00947BB7">
        <w:rPr>
          <w:rFonts w:ascii="Calibri" w:hAnsi="Calibri"/>
        </w:rPr>
        <w:t>Číslo schválení:</w:t>
      </w:r>
      <w:r w:rsidR="00812E27" w:rsidRPr="00947BB7">
        <w:rPr>
          <w:rFonts w:ascii="Calibri" w:hAnsi="Calibri"/>
        </w:rPr>
        <w:t xml:space="preserve"> 179-23/C</w:t>
      </w:r>
    </w:p>
    <w:p w14:paraId="061805E1" w14:textId="77777777" w:rsidR="006A3F9B" w:rsidRPr="00947BB7" w:rsidRDefault="006A3F9B">
      <w:pPr>
        <w:pStyle w:val="TextA"/>
        <w:rPr>
          <w:rFonts w:ascii="Calibri" w:eastAsia="Calibri" w:hAnsi="Calibri" w:cs="Calibri"/>
        </w:rPr>
      </w:pPr>
    </w:p>
    <w:p w14:paraId="62A63F96" w14:textId="00F16D65" w:rsidR="006A3F9B" w:rsidRPr="00947BB7" w:rsidRDefault="005771A3">
      <w:pPr>
        <w:pStyle w:val="TextA"/>
      </w:pPr>
      <w:r w:rsidRPr="00947BB7">
        <w:rPr>
          <w:rFonts w:ascii="Calibri" w:hAnsi="Calibri"/>
        </w:rPr>
        <w:t xml:space="preserve">Výrobce: Hanfama Pflanzen Produktions GmbH, Gasometerwek 45, 8055 Graz, </w:t>
      </w:r>
      <w:r w:rsidR="0093600A" w:rsidRPr="00947BB7">
        <w:rPr>
          <w:rFonts w:ascii="Calibri" w:hAnsi="Calibri"/>
        </w:rPr>
        <w:t>Rakousko</w:t>
      </w:r>
    </w:p>
    <w:sectPr w:rsidR="006A3F9B" w:rsidRPr="00947BB7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6C0D" w14:textId="77777777" w:rsidR="00CE1246" w:rsidRDefault="00CE1246">
      <w:r>
        <w:separator/>
      </w:r>
    </w:p>
  </w:endnote>
  <w:endnote w:type="continuationSeparator" w:id="0">
    <w:p w14:paraId="0074F70B" w14:textId="77777777" w:rsidR="00CE1246" w:rsidRDefault="00CE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D75E" w14:textId="77777777" w:rsidR="00CE1246" w:rsidRDefault="00CE1246">
      <w:r>
        <w:separator/>
      </w:r>
    </w:p>
  </w:footnote>
  <w:footnote w:type="continuationSeparator" w:id="0">
    <w:p w14:paraId="0F04FB12" w14:textId="77777777" w:rsidR="00CE1246" w:rsidRDefault="00CE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7787" w14:textId="3262B751" w:rsidR="002B39D9" w:rsidRPr="00947BB7" w:rsidRDefault="002B39D9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947BB7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947BB7" w:rsidRPr="00947BB7">
      <w:rPr>
        <w:rFonts w:ascii="Calibri" w:hAnsi="Calibri" w:cs="Calibri"/>
        <w:bCs/>
        <w:sz w:val="22"/>
        <w:szCs w:val="22"/>
        <w:lang w:val="cs-CZ"/>
      </w:rPr>
      <w:t> </w:t>
    </w:r>
    <w:r w:rsidRPr="00947BB7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399593560"/>
        <w:placeholder>
          <w:docPart w:val="09C53DD82A4F47AF9AF56D701D447734"/>
        </w:placeholder>
        <w:text/>
      </w:sdtPr>
      <w:sdtEndPr/>
      <w:sdtContent>
        <w:r w:rsidRPr="00947BB7">
          <w:rPr>
            <w:rFonts w:ascii="Calibri" w:hAnsi="Calibri" w:cs="Calibri"/>
            <w:bCs/>
            <w:sz w:val="22"/>
            <w:szCs w:val="22"/>
            <w:lang w:val="cs-CZ"/>
          </w:rPr>
          <w:t>USKVBL/4997/2023/POD</w:t>
        </w:r>
      </w:sdtContent>
    </w:sdt>
    <w:r w:rsidRPr="00947BB7">
      <w:rPr>
        <w:rFonts w:ascii="Calibri" w:hAnsi="Calibri" w:cs="Calibri"/>
        <w:bCs/>
        <w:sz w:val="22"/>
        <w:szCs w:val="22"/>
        <w:lang w:val="cs-CZ"/>
      </w:rPr>
      <w:t>, č.j.</w:t>
    </w:r>
    <w:r w:rsidR="00947BB7" w:rsidRPr="00947BB7">
      <w:rPr>
        <w:rFonts w:ascii="Calibri" w:hAnsi="Calibri" w:cs="Calibri"/>
        <w:bCs/>
        <w:sz w:val="22"/>
        <w:szCs w:val="22"/>
        <w:lang w:val="cs-CZ"/>
      </w:rPr>
      <w:t> </w:t>
    </w:r>
    <w:r w:rsidRPr="00947BB7">
      <w:rPr>
        <w:rFonts w:ascii="Calibri" w:hAnsi="Calibri" w:cs="Calibri"/>
        <w:bCs/>
        <w:sz w:val="22"/>
        <w:szCs w:val="22"/>
        <w:lang w:val="cs-CZ"/>
      </w:rPr>
      <w:t xml:space="preserve">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34740600"/>
        <w:placeholder>
          <w:docPart w:val="DE820BAFF66D430D8416ACAFED3C4B92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2E27" w:rsidRPr="00947BB7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947BB7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347596108"/>
        <w:placeholder>
          <w:docPart w:val="D8BA64C20FBC441BA8AB703F522C66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47BB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47BB7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1654029424"/>
        <w:placeholder>
          <w:docPart w:val="FFE321E8D1214DA186825C51774EF609"/>
        </w:placeholder>
        <w:text/>
      </w:sdtPr>
      <w:sdtEndPr/>
      <w:sdtContent>
        <w:r w:rsidRPr="00947BB7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Mobility 14%</w:t>
        </w:r>
      </w:sdtContent>
    </w:sdt>
  </w:p>
  <w:p w14:paraId="312A5607" w14:textId="77777777" w:rsidR="006A3F9B" w:rsidRPr="00947BB7" w:rsidRDefault="006A3F9B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2769F"/>
    <w:multiLevelType w:val="hybridMultilevel"/>
    <w:tmpl w:val="19C29B90"/>
    <w:numStyleLink w:val="Importovanstyl1"/>
  </w:abstractNum>
  <w:abstractNum w:abstractNumId="1" w15:restartNumberingAfterBreak="0">
    <w:nsid w:val="7D1C6B0D"/>
    <w:multiLevelType w:val="hybridMultilevel"/>
    <w:tmpl w:val="19C29B90"/>
    <w:styleLink w:val="Importovanstyl1"/>
    <w:lvl w:ilvl="0" w:tplc="53F69A4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6F6A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8742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4736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2E6C2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6067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A993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C4D3E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E510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B"/>
    <w:rsid w:val="00022705"/>
    <w:rsid w:val="000808E4"/>
    <w:rsid w:val="000936D8"/>
    <w:rsid w:val="00173291"/>
    <w:rsid w:val="001B2B37"/>
    <w:rsid w:val="002016FF"/>
    <w:rsid w:val="002A27A2"/>
    <w:rsid w:val="002B39D9"/>
    <w:rsid w:val="002E39D3"/>
    <w:rsid w:val="0033197B"/>
    <w:rsid w:val="00376ADF"/>
    <w:rsid w:val="00381E26"/>
    <w:rsid w:val="00421116"/>
    <w:rsid w:val="004225EB"/>
    <w:rsid w:val="00433597"/>
    <w:rsid w:val="00436912"/>
    <w:rsid w:val="00504CDF"/>
    <w:rsid w:val="005771A3"/>
    <w:rsid w:val="00614701"/>
    <w:rsid w:val="00641985"/>
    <w:rsid w:val="006A3F9B"/>
    <w:rsid w:val="00780346"/>
    <w:rsid w:val="007F02B9"/>
    <w:rsid w:val="007F542D"/>
    <w:rsid w:val="00812E27"/>
    <w:rsid w:val="008458EC"/>
    <w:rsid w:val="008B05FC"/>
    <w:rsid w:val="00931971"/>
    <w:rsid w:val="0093600A"/>
    <w:rsid w:val="00936AA8"/>
    <w:rsid w:val="009439DF"/>
    <w:rsid w:val="00947BB7"/>
    <w:rsid w:val="009747A4"/>
    <w:rsid w:val="00985EAF"/>
    <w:rsid w:val="00A40354"/>
    <w:rsid w:val="00A80A3B"/>
    <w:rsid w:val="00B65D4E"/>
    <w:rsid w:val="00B66843"/>
    <w:rsid w:val="00BB1A92"/>
    <w:rsid w:val="00C13F37"/>
    <w:rsid w:val="00C810AA"/>
    <w:rsid w:val="00CE1246"/>
    <w:rsid w:val="00E57D5D"/>
    <w:rsid w:val="00E86985"/>
    <w:rsid w:val="00EC4C07"/>
    <w:rsid w:val="00F05B4C"/>
    <w:rsid w:val="00F36913"/>
    <w:rsid w:val="00FB3FFC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AEDD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B3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9D9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2B3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9D9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2B39D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36A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A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AA8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AA8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A8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C53DD82A4F47AF9AF56D701D447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C5C8F-2740-4647-99C5-BA298588BA1B}"/>
      </w:docPartPr>
      <w:docPartBody>
        <w:p w:rsidR="00931D0B" w:rsidRDefault="007C3621" w:rsidP="007C3621">
          <w:pPr>
            <w:pStyle w:val="09C53DD82A4F47AF9AF56D701D4477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820BAFF66D430D8416ACAFED3C4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EC9A-D616-4A44-95F6-B4D6A9F2A205}"/>
      </w:docPartPr>
      <w:docPartBody>
        <w:p w:rsidR="00931D0B" w:rsidRDefault="007C3621" w:rsidP="007C3621">
          <w:pPr>
            <w:pStyle w:val="DE820BAFF66D430D8416ACAFED3C4B9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BA64C20FBC441BA8AB703F522C6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E39E8-4EDE-4066-AF42-B6E6C929CD6A}"/>
      </w:docPartPr>
      <w:docPartBody>
        <w:p w:rsidR="00931D0B" w:rsidRDefault="007C3621" w:rsidP="007C3621">
          <w:pPr>
            <w:pStyle w:val="D8BA64C20FBC441BA8AB703F522C66D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FE321E8D1214DA186825C51774E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4001F-0688-48D9-877C-2C96A930EC00}"/>
      </w:docPartPr>
      <w:docPartBody>
        <w:p w:rsidR="00931D0B" w:rsidRDefault="007C3621" w:rsidP="007C3621">
          <w:pPr>
            <w:pStyle w:val="FFE321E8D1214DA186825C51774EF6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21"/>
    <w:rsid w:val="0003078F"/>
    <w:rsid w:val="003D3CFF"/>
    <w:rsid w:val="0041557E"/>
    <w:rsid w:val="0068017F"/>
    <w:rsid w:val="00682CBF"/>
    <w:rsid w:val="007C3621"/>
    <w:rsid w:val="00931D0B"/>
    <w:rsid w:val="00A22256"/>
    <w:rsid w:val="00A315A9"/>
    <w:rsid w:val="00A872AA"/>
    <w:rsid w:val="00E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3621"/>
    <w:rPr>
      <w:color w:val="808080"/>
    </w:rPr>
  </w:style>
  <w:style w:type="paragraph" w:customStyle="1" w:styleId="09C53DD82A4F47AF9AF56D701D447734">
    <w:name w:val="09C53DD82A4F47AF9AF56D701D447734"/>
    <w:rsid w:val="007C3621"/>
  </w:style>
  <w:style w:type="paragraph" w:customStyle="1" w:styleId="DE820BAFF66D430D8416ACAFED3C4B92">
    <w:name w:val="DE820BAFF66D430D8416ACAFED3C4B92"/>
    <w:rsid w:val="007C3621"/>
  </w:style>
  <w:style w:type="paragraph" w:customStyle="1" w:styleId="D8BA64C20FBC441BA8AB703F522C66D6">
    <w:name w:val="D8BA64C20FBC441BA8AB703F522C66D6"/>
    <w:rsid w:val="007C3621"/>
  </w:style>
  <w:style w:type="paragraph" w:customStyle="1" w:styleId="FFE321E8D1214DA186825C51774EF609">
    <w:name w:val="FFE321E8D1214DA186825C51774EF609"/>
    <w:rsid w:val="007C3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63</cp:revision>
  <dcterms:created xsi:type="dcterms:W3CDTF">2023-05-19T07:54:00Z</dcterms:created>
  <dcterms:modified xsi:type="dcterms:W3CDTF">2023-08-01T08:47:00Z</dcterms:modified>
</cp:coreProperties>
</file>