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326B55" w14:textId="77777777" w:rsidR="00791975" w:rsidRPr="009A73DF" w:rsidRDefault="000F3DD3">
      <w:pPr>
        <w:pStyle w:val="TextA"/>
        <w:rPr>
          <w:rFonts w:ascii="Calibri" w:eastAsia="Calibri" w:hAnsi="Calibri" w:cs="Calibri"/>
          <w:b/>
          <w:bCs/>
          <w:sz w:val="28"/>
          <w:szCs w:val="28"/>
        </w:rPr>
      </w:pPr>
      <w:r w:rsidRPr="009A73DF">
        <w:rPr>
          <w:rFonts w:ascii="Calibri" w:hAnsi="Calibri"/>
          <w:b/>
          <w:bCs/>
          <w:sz w:val="28"/>
          <w:szCs w:val="28"/>
        </w:rPr>
        <w:t>Calitamex Wellbeing 7%</w:t>
      </w:r>
    </w:p>
    <w:p w14:paraId="704C8FB7" w14:textId="77777777" w:rsidR="00791975" w:rsidRPr="009A73DF" w:rsidRDefault="000F3DD3">
      <w:pPr>
        <w:rPr>
          <w:rFonts w:ascii="Calibri" w:eastAsia="Calibri" w:hAnsi="Calibri" w:cs="Calibri"/>
          <w:sz w:val="22"/>
          <w:szCs w:val="22"/>
          <w:lang w:val="cs-CZ"/>
        </w:rPr>
      </w:pPr>
      <w:r w:rsidRPr="009A73DF">
        <w:rPr>
          <w:rFonts w:ascii="Calibri" w:hAnsi="Calibri"/>
          <w:sz w:val="22"/>
          <w:szCs w:val="22"/>
          <w:lang w:val="cs-CZ"/>
        </w:rPr>
        <w:t>Veterinární přípravek pro psy</w:t>
      </w:r>
      <w:r w:rsidR="00564DC9" w:rsidRPr="009A73DF">
        <w:rPr>
          <w:rFonts w:ascii="Calibri" w:hAnsi="Calibri"/>
          <w:sz w:val="22"/>
          <w:szCs w:val="22"/>
          <w:lang w:val="cs-CZ"/>
        </w:rPr>
        <w:t xml:space="preserve"> (2-18 kg)</w:t>
      </w:r>
    </w:p>
    <w:p w14:paraId="443258CA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5A851A38" w14:textId="5ECADAFB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 xml:space="preserve">Před prvním použitím oleje Calitamex Wellbeing 7% si přečtěte </w:t>
      </w:r>
      <w:r w:rsidR="00564DC9" w:rsidRPr="009A73DF">
        <w:rPr>
          <w:rFonts w:ascii="Calibri" w:hAnsi="Calibri"/>
        </w:rPr>
        <w:t xml:space="preserve">příbalovou informaci </w:t>
      </w:r>
      <w:r w:rsidRPr="009A73DF">
        <w:rPr>
          <w:rFonts w:ascii="Calibri" w:hAnsi="Calibri"/>
        </w:rPr>
        <w:t>a uschovejte j</w:t>
      </w:r>
      <w:r w:rsidR="00564DC9" w:rsidRPr="009A73DF">
        <w:rPr>
          <w:rFonts w:ascii="Calibri" w:hAnsi="Calibri"/>
        </w:rPr>
        <w:t>i</w:t>
      </w:r>
      <w:r w:rsidRPr="009A73DF">
        <w:rPr>
          <w:rFonts w:ascii="Calibri" w:hAnsi="Calibri"/>
        </w:rPr>
        <w:t>.</w:t>
      </w:r>
    </w:p>
    <w:p w14:paraId="3F4BB235" w14:textId="77777777" w:rsidR="00791975" w:rsidRPr="009A73DF" w:rsidRDefault="00791975">
      <w:pPr>
        <w:pStyle w:val="TextA"/>
        <w:rPr>
          <w:rFonts w:ascii="Calibri" w:eastAsia="Calibri" w:hAnsi="Calibri" w:cs="Calibri"/>
          <w:b/>
          <w:bCs/>
        </w:rPr>
      </w:pPr>
    </w:p>
    <w:p w14:paraId="56006941" w14:textId="273FB038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Obsah t</w:t>
      </w:r>
      <w:r w:rsidR="00185944" w:rsidRPr="009A73DF">
        <w:rPr>
          <w:rFonts w:ascii="Calibri" w:hAnsi="Calibri"/>
        </w:rPr>
        <w:t>éto příbalové informace</w:t>
      </w:r>
      <w:r w:rsidRPr="009A73DF">
        <w:rPr>
          <w:rFonts w:ascii="Calibri" w:hAnsi="Calibri"/>
        </w:rPr>
        <w:t>:</w:t>
      </w:r>
    </w:p>
    <w:p w14:paraId="68D2BFD2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1. Jaké složky Calitamex Wellbeing 7% obsahuje?</w:t>
      </w:r>
    </w:p>
    <w:p w14:paraId="7815D9FD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2. Kdy lze Calitamex Wellbeing 7% použít a jak jej aplikovat?</w:t>
      </w:r>
    </w:p>
    <w:p w14:paraId="7958C507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3. Doporučení dávkování, dávkovací tabulka</w:t>
      </w:r>
    </w:p>
    <w:p w14:paraId="5D8BA323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4. Skladování a trvanlivost</w:t>
      </w:r>
    </w:p>
    <w:p w14:paraId="50FE70D2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5. Upozornění</w:t>
      </w:r>
    </w:p>
    <w:p w14:paraId="4C3B12D6" w14:textId="77777777" w:rsidR="00791975" w:rsidRPr="009A73DF" w:rsidRDefault="00791975">
      <w:pPr>
        <w:pStyle w:val="TextA"/>
        <w:rPr>
          <w:rFonts w:ascii="Calibri" w:eastAsia="Calibri" w:hAnsi="Calibri" w:cs="Calibri"/>
          <w:b/>
          <w:bCs/>
        </w:rPr>
      </w:pPr>
    </w:p>
    <w:p w14:paraId="114E80D3" w14:textId="77777777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 xml:space="preserve">1. Složení: </w:t>
      </w:r>
    </w:p>
    <w:p w14:paraId="0BB0D368" w14:textId="2B084C2F" w:rsidR="00791975" w:rsidRPr="009A73DF" w:rsidRDefault="000F3DD3">
      <w:pPr>
        <w:pStyle w:val="TextA"/>
        <w:rPr>
          <w:rFonts w:ascii="Calibri" w:eastAsia="Calibri" w:hAnsi="Calibri" w:cs="Calibri"/>
          <w:color w:val="000000" w:themeColor="text1"/>
        </w:rPr>
      </w:pPr>
      <w:r w:rsidRPr="009A73DF">
        <w:rPr>
          <w:rFonts w:ascii="Calibri" w:hAnsi="Calibri"/>
          <w:color w:val="000000" w:themeColor="text1"/>
        </w:rPr>
        <w:t>MCT olej 8</w:t>
      </w:r>
      <w:r w:rsidR="00FE577E" w:rsidRPr="009A73DF">
        <w:rPr>
          <w:rFonts w:ascii="Calibri" w:hAnsi="Calibri"/>
          <w:color w:val="000000" w:themeColor="text1"/>
        </w:rPr>
        <w:t>4,5</w:t>
      </w:r>
      <w:r w:rsidRPr="009A73DF">
        <w:rPr>
          <w:rFonts w:ascii="Calibri" w:hAnsi="Calibri"/>
          <w:color w:val="000000" w:themeColor="text1"/>
        </w:rPr>
        <w:t xml:space="preserve"> %, kanabidiol (CBD) 7 %, o</w:t>
      </w:r>
      <w:r w:rsidRPr="009A73DF">
        <w:rPr>
          <w:rFonts w:ascii="Calibri" w:hAnsi="Calibri"/>
          <w:color w:val="000000" w:themeColor="text1"/>
          <w:shd w:val="clear" w:color="auto" w:fill="FFFFFF"/>
        </w:rPr>
        <w:t xml:space="preserve">lej z tresčích jater 5 %, </w:t>
      </w:r>
      <w:r w:rsidR="00FE577E" w:rsidRPr="009A73DF">
        <w:rPr>
          <w:rFonts w:ascii="Calibri" w:hAnsi="Calibri"/>
          <w:color w:val="000000" w:themeColor="text1"/>
          <w:u w:color="202124"/>
          <w:shd w:val="clear" w:color="auto" w:fill="FFFFFF"/>
        </w:rPr>
        <w:t>algae oil (Schizochytrium sp.) 3 %, šípky extrakt 0,5 %.</w:t>
      </w:r>
    </w:p>
    <w:p w14:paraId="19AAEB77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Organicky pěstované komerční odrůdy konopí bez pesticidů se zárukou kvality z rakouské standardizované skleníkové produkce. Přípravky jsou vyráběny, plněny a baleny podle přísných kritérií kvality.</w:t>
      </w:r>
    </w:p>
    <w:p w14:paraId="4D17EDED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2A0F71B2" w14:textId="77777777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>2. Použití:</w:t>
      </w:r>
    </w:p>
    <w:p w14:paraId="749FB679" w14:textId="52480F45" w:rsidR="00791975" w:rsidRPr="009A73DF" w:rsidRDefault="00C74110" w:rsidP="007B57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Kanabidiol (CBD)</w:t>
      </w:r>
      <w:r w:rsidR="000F3DD3" w:rsidRPr="009A73DF">
        <w:rPr>
          <w:rFonts w:ascii="Calibri" w:hAnsi="Calibri"/>
        </w:rPr>
        <w:t xml:space="preserve"> může, vzhledem ke svým protizánětlivým, analgetickým, antioxidačním, anxiolytickým a neuroprotektivním účinkům, přispívat ke zlepšení zdravotního stavu a kvality života zvířete</w:t>
      </w:r>
      <w:r w:rsidR="007904B3" w:rsidRPr="009A73DF">
        <w:rPr>
          <w:rFonts w:ascii="Calibri" w:hAnsi="Calibri"/>
        </w:rPr>
        <w:t>.</w:t>
      </w:r>
      <w:r w:rsidR="000F3DD3" w:rsidRPr="009A73DF">
        <w:rPr>
          <w:rFonts w:ascii="Calibri" w:hAnsi="Calibri"/>
        </w:rPr>
        <w:t xml:space="preserve"> </w:t>
      </w:r>
      <w:r w:rsidR="007B57D3" w:rsidRPr="009A73DF">
        <w:rPr>
          <w:rFonts w:ascii="Calibri" w:hAnsi="Calibri"/>
        </w:rPr>
        <w:t xml:space="preserve">Calitamex Wellbeing 7% přispívá ke zlepšení celkové pohody, </w:t>
      </w:r>
      <w:r w:rsidR="00FB64CA" w:rsidRPr="009A73DF">
        <w:rPr>
          <w:rFonts w:ascii="Calibri" w:hAnsi="Calibri"/>
        </w:rPr>
        <w:t>zvýšení</w:t>
      </w:r>
      <w:r w:rsidR="007B57D3" w:rsidRPr="009A73DF">
        <w:rPr>
          <w:rFonts w:ascii="Calibri" w:hAnsi="Calibri"/>
        </w:rPr>
        <w:t xml:space="preserve"> odolnost</w:t>
      </w:r>
      <w:r w:rsidR="00FB64CA" w:rsidRPr="009A73DF">
        <w:rPr>
          <w:rFonts w:ascii="Calibri" w:hAnsi="Calibri"/>
        </w:rPr>
        <w:t>i</w:t>
      </w:r>
      <w:r w:rsidR="007B57D3" w:rsidRPr="009A73DF">
        <w:rPr>
          <w:rFonts w:ascii="Calibri" w:hAnsi="Calibri"/>
        </w:rPr>
        <w:t xml:space="preserve"> proti stresu (CBD) a podporuje normální činnost srdce (Omega 3).</w:t>
      </w:r>
    </w:p>
    <w:p w14:paraId="2038FED4" w14:textId="77777777" w:rsidR="007B57D3" w:rsidRPr="009A73DF" w:rsidRDefault="007B57D3">
      <w:pPr>
        <w:pStyle w:val="TextA"/>
        <w:rPr>
          <w:rFonts w:ascii="Calibri" w:hAnsi="Calibri"/>
          <w:b/>
          <w:bCs/>
        </w:rPr>
      </w:pPr>
    </w:p>
    <w:p w14:paraId="2E283B84" w14:textId="7F98B3DC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>Způsob použití veterinárního přípravku:</w:t>
      </w:r>
    </w:p>
    <w:p w14:paraId="587FFEA9" w14:textId="77777777" w:rsidR="00791975" w:rsidRPr="009A73DF" w:rsidRDefault="000F3DD3">
      <w:pPr>
        <w:pStyle w:val="TextA"/>
        <w:rPr>
          <w:rFonts w:ascii="Calibri" w:eastAsia="Calibri" w:hAnsi="Calibri" w:cs="Calibri"/>
          <w:color w:val="000000" w:themeColor="text1"/>
        </w:rPr>
      </w:pPr>
      <w:r w:rsidRPr="009A73DF">
        <w:rPr>
          <w:rFonts w:ascii="Calibri" w:hAnsi="Calibri"/>
          <w:color w:val="000000" w:themeColor="text1"/>
        </w:rPr>
        <w:t xml:space="preserve">Před použitím přípravek dobře protřepte. </w:t>
      </w:r>
    </w:p>
    <w:p w14:paraId="41596CB7" w14:textId="77777777" w:rsidR="00791975" w:rsidRPr="009A73DF" w:rsidRDefault="000F3DD3">
      <w:pPr>
        <w:pStyle w:val="Vchoz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color="333333"/>
          <w:shd w:val="clear" w:color="auto" w:fill="FFFFFF"/>
        </w:rPr>
      </w:pPr>
      <w:r w:rsidRPr="009A73DF">
        <w:rPr>
          <w:rFonts w:ascii="Calibri" w:hAnsi="Calibri"/>
          <w:color w:val="000000" w:themeColor="text1"/>
          <w:sz w:val="22"/>
          <w:szCs w:val="22"/>
          <w:u w:color="333333"/>
          <w:shd w:val="clear" w:color="auto" w:fill="FFFFFF"/>
        </w:rPr>
        <w:t xml:space="preserve">Psovi lehce zvedněte hlavu a odtáhněte spodní pysk. Do utvořené řasy pomocí přiložené aplikační stříkačky vlijte určené množství oleje Calitamex Wellbeing 7% (Viz tabulka dávkování). </w:t>
      </w:r>
    </w:p>
    <w:p w14:paraId="1EAC81B9" w14:textId="0D413FC5" w:rsidR="00791975" w:rsidRPr="009A73DF" w:rsidRDefault="000F3DD3">
      <w:pPr>
        <w:pStyle w:val="Vchoz"/>
        <w:spacing w:before="0" w:line="240" w:lineRule="auto"/>
        <w:rPr>
          <w:rFonts w:ascii="Calibri" w:eastAsia="Calibri" w:hAnsi="Calibri" w:cs="Calibri"/>
          <w:color w:val="000000" w:themeColor="text1"/>
          <w:sz w:val="22"/>
          <w:szCs w:val="22"/>
          <w:u w:color="333333"/>
          <w:shd w:val="clear" w:color="auto" w:fill="FFFFFF"/>
        </w:rPr>
      </w:pPr>
      <w:r w:rsidRPr="009A73DF">
        <w:rPr>
          <w:rFonts w:ascii="Calibri" w:hAnsi="Calibri"/>
          <w:color w:val="000000" w:themeColor="text1"/>
          <w:sz w:val="22"/>
          <w:szCs w:val="22"/>
          <w:u w:color="333333"/>
          <w:shd w:val="clear" w:color="auto" w:fill="FFFFFF"/>
        </w:rPr>
        <w:t>Pro lepší účinnost 5 minut po podání nenabízejte zvířeti žádné jídlo, vodu nebo pamlsky.</w:t>
      </w:r>
    </w:p>
    <w:p w14:paraId="5AF9567F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2A781A22" w14:textId="5D4A8AD1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>3. Dávkování:</w:t>
      </w:r>
    </w:p>
    <w:p w14:paraId="5C8F5594" w14:textId="38D5F47C" w:rsidR="00791975" w:rsidRPr="009A73DF" w:rsidRDefault="000F3DD3">
      <w:pPr>
        <w:pStyle w:val="TextA"/>
        <w:rPr>
          <w:rFonts w:ascii="Calibri" w:hAnsi="Calibri"/>
        </w:rPr>
      </w:pPr>
      <w:r w:rsidRPr="009A73DF">
        <w:rPr>
          <w:rFonts w:ascii="Calibri" w:hAnsi="Calibri"/>
          <w:color w:val="333333"/>
          <w:u w:color="333333"/>
          <w:shd w:val="clear" w:color="auto" w:fill="FFFFFF"/>
        </w:rPr>
        <w:t xml:space="preserve">Calitamex Wellbeing 7% </w:t>
      </w:r>
      <w:r w:rsidRPr="009A73DF">
        <w:rPr>
          <w:rFonts w:ascii="Calibri" w:hAnsi="Calibri"/>
        </w:rPr>
        <w:t xml:space="preserve">pro psi do </w:t>
      </w:r>
      <w:r w:rsidR="00A24B40" w:rsidRPr="009A73DF">
        <w:rPr>
          <w:rFonts w:ascii="Calibri" w:hAnsi="Calibri"/>
        </w:rPr>
        <w:t xml:space="preserve">18 </w:t>
      </w:r>
      <w:r w:rsidRPr="009A73DF">
        <w:rPr>
          <w:rFonts w:ascii="Calibri" w:hAnsi="Calibri"/>
        </w:rPr>
        <w:t>kg živé hmotnosti</w:t>
      </w:r>
    </w:p>
    <w:p w14:paraId="03110481" w14:textId="30BF20C0" w:rsidR="001110BF" w:rsidRPr="009A73DF" w:rsidRDefault="001110BF">
      <w:pPr>
        <w:pStyle w:val="TextA"/>
        <w:rPr>
          <w:rFonts w:ascii="Calibri" w:hAnsi="Calibri"/>
          <w14:textOutline w14:w="12700" w14:cap="flat" w14:cmpd="sng" w14:algn="ctr">
            <w14:noFill/>
            <w14:prstDash w14:val="solid"/>
            <w14:miter w14:lim="100000"/>
          </w14:textOutline>
        </w:rPr>
      </w:pPr>
      <w:r w:rsidRPr="009A73DF">
        <w:rPr>
          <w:rFonts w:ascii="Calibri" w:hAnsi="Calibri"/>
        </w:rPr>
        <w:t>1 x denně 1 mg CBD/kg ž.hm., odpovídá 0,015 ml přípravku/kg ž.hm. 1x denně</w:t>
      </w:r>
    </w:p>
    <w:p w14:paraId="55EC3EF7" w14:textId="06BDB94A" w:rsidR="0027385F" w:rsidRPr="009A73DF" w:rsidRDefault="0027385F">
      <w:pPr>
        <w:pStyle w:val="TextA"/>
        <w:rPr>
          <w:rFonts w:ascii="Calibri" w:hAnsi="Calibri"/>
        </w:rPr>
      </w:pPr>
      <w:r w:rsidRPr="009A73DF">
        <w:rPr>
          <w:rFonts w:ascii="Calibri" w:hAnsi="Calibri"/>
        </w:rPr>
        <w:t>1 kapka na 2 kg ž.hm. psa denně</w:t>
      </w:r>
    </w:p>
    <w:p w14:paraId="01D2F6B2" w14:textId="0090C584" w:rsidR="00791975" w:rsidRPr="009A73DF" w:rsidRDefault="007432AD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 xml:space="preserve">Maximální </w:t>
      </w:r>
      <w:r w:rsidR="000F3DD3" w:rsidRPr="009A73DF">
        <w:rPr>
          <w:rFonts w:ascii="Calibri" w:hAnsi="Calibri"/>
        </w:rPr>
        <w:t xml:space="preserve">doba </w:t>
      </w:r>
      <w:r w:rsidRPr="009A73DF">
        <w:rPr>
          <w:rFonts w:ascii="Calibri" w:hAnsi="Calibri"/>
        </w:rPr>
        <w:t xml:space="preserve">podávání </w:t>
      </w:r>
      <w:r w:rsidR="000F3DD3" w:rsidRPr="009A73DF">
        <w:rPr>
          <w:rFonts w:ascii="Calibri" w:hAnsi="Calibri"/>
        </w:rPr>
        <w:t xml:space="preserve">je 1 měsíc. </w:t>
      </w:r>
    </w:p>
    <w:p w14:paraId="154EBBAC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Pouze pro zvířata.</w:t>
      </w:r>
    </w:p>
    <w:p w14:paraId="08826106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0CD0DBC1" w14:textId="7777777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Cílový druh zvířat: Psi; přípravek není určen pro štěňata, březí a laktující feny.</w:t>
      </w:r>
    </w:p>
    <w:p w14:paraId="438B33E9" w14:textId="5B976EE8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5B86B131" w14:textId="594888C1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4EB339CA" w14:textId="4CBCE6E1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05F2202E" w14:textId="34C94167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27DEEB34" w14:textId="2DF1FB1D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373B5D7B" w14:textId="7B7DF845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2AAA5EF0" w14:textId="6508D801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1F538EC2" w14:textId="63986DA2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69B2D2CA" w14:textId="0C4D81A7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14739739" w14:textId="317D17FC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270DF3D1" w14:textId="5D4F6786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4A436E46" w14:textId="467A4CDE" w:rsidR="007432AD" w:rsidRPr="009A73DF" w:rsidRDefault="007432AD">
      <w:pPr>
        <w:pStyle w:val="TextA"/>
        <w:rPr>
          <w:rFonts w:ascii="Calibri" w:eastAsia="Calibri" w:hAnsi="Calibri" w:cs="Calibri"/>
        </w:rPr>
      </w:pPr>
      <w:r w:rsidRPr="009A73DF"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1546392" wp14:editId="366AE826">
                <wp:simplePos x="0" y="0"/>
                <wp:positionH relativeFrom="page">
                  <wp:posOffset>2718435</wp:posOffset>
                </wp:positionH>
                <wp:positionV relativeFrom="page">
                  <wp:posOffset>1383030</wp:posOffset>
                </wp:positionV>
                <wp:extent cx="2485232" cy="2659261"/>
                <wp:effectExtent l="0" t="0" r="0" b="0"/>
                <wp:wrapTopAndBottom distT="0" distB="0"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5232" cy="26592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906" w:type="dxa"/>
                              <w:tblInd w:w="3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23"/>
                              <w:gridCol w:w="2483"/>
                            </w:tblGrid>
                            <w:tr w:rsidR="00791975" w14:paraId="433C8E60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55183DD" w14:textId="77777777" w:rsidR="00791975" w:rsidRDefault="000F3DD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Calitamex Wellbeing 7%</w:t>
                                  </w:r>
                                </w:p>
                              </w:tc>
                            </w:tr>
                            <w:tr w:rsidR="00791975" w14:paraId="4C91E532" w14:textId="77777777">
                              <w:trPr>
                                <w:trHeight w:val="738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52ED198" w14:textId="77777777" w:rsidR="00791975" w:rsidRDefault="000F3DD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Živá hmotnost psa [kg]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02B6A17" w14:textId="77777777" w:rsidR="00791975" w:rsidRDefault="000F3DD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Kapek denně</w:t>
                                  </w:r>
                                </w:p>
                              </w:tc>
                            </w:tr>
                            <w:tr w:rsidR="00791975" w14:paraId="5A64549B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4129E49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94F184F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1,00</w:t>
                                  </w:r>
                                </w:p>
                              </w:tc>
                            </w:tr>
                            <w:tr w:rsidR="00791975" w14:paraId="4041C05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60EAA34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BA47C50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2,00</w:t>
                                  </w:r>
                                </w:p>
                              </w:tc>
                            </w:tr>
                            <w:tr w:rsidR="00791975" w14:paraId="78B3B4A2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57D6536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6A08FA7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3,00</w:t>
                                  </w:r>
                                </w:p>
                              </w:tc>
                            </w:tr>
                            <w:tr w:rsidR="00791975" w14:paraId="4C489957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125A92F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CD82D24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4,00</w:t>
                                  </w:r>
                                </w:p>
                              </w:tc>
                            </w:tr>
                            <w:tr w:rsidR="00791975" w14:paraId="03A2BF0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82F8197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718B2F4E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5,00</w:t>
                                  </w:r>
                                </w:p>
                              </w:tc>
                            </w:tr>
                            <w:tr w:rsidR="00791975" w14:paraId="5C407B05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587DEA4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87504A9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6,00</w:t>
                                  </w:r>
                                </w:p>
                              </w:tc>
                            </w:tr>
                            <w:tr w:rsidR="00791975" w14:paraId="43D37A5C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30BC4E6D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3197CBF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7,00</w:t>
                                  </w:r>
                                </w:p>
                              </w:tc>
                            </w:tr>
                            <w:tr w:rsidR="00791975" w14:paraId="11F8B856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230A067F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52A7FF44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8,00</w:t>
                                  </w:r>
                                </w:p>
                              </w:tc>
                            </w:tr>
                            <w:tr w:rsidR="00791975" w14:paraId="601B5483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142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0DC46C8C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2483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4384FE44" w14:textId="77777777" w:rsidR="00791975" w:rsidRDefault="000F3DD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9,00</w:t>
                                  </w:r>
                                </w:p>
                              </w:tc>
                            </w:tr>
                            <w:tr w:rsidR="00791975" w14:paraId="19065538" w14:textId="77777777">
                              <w:trPr>
                                <w:trHeight w:val="313"/>
                              </w:trPr>
                              <w:tc>
                                <w:tcPr>
                                  <w:tcW w:w="3906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auto"/>
                                  <w:tcMar>
                                    <w:top w:w="0" w:type="dxa"/>
                                    <w:left w:w="93" w:type="dxa"/>
                                    <w:bottom w:w="0" w:type="dxa"/>
                                    <w:right w:w="93" w:type="dxa"/>
                                  </w:tcMar>
                                  <w:vAlign w:val="bottom"/>
                                </w:tcPr>
                                <w:p w14:paraId="13860F51" w14:textId="77777777" w:rsidR="00791975" w:rsidRDefault="000F3DD3">
                                  <w:pPr>
                                    <w:pStyle w:val="Styltabulky2"/>
                                    <w:jc w:val="center"/>
                                  </w:pPr>
                                  <w:r>
                                    <w:rPr>
                                      <w:rFonts w:ascii="Calibri" w:hAnsi="Calibri"/>
                                      <w:sz w:val="22"/>
                                      <w:szCs w:val="22"/>
                                    </w:rPr>
                                    <w:t>1 kapka = 2mg CBD</w:t>
                                  </w:r>
                                </w:p>
                              </w:tc>
                            </w:tr>
                          </w:tbl>
                          <w:p w14:paraId="23000110" w14:textId="77777777" w:rsidR="00264E51" w:rsidRDefault="00264E51"/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546392" id="officeArt object" o:spid="_x0000_s1026" style="position:absolute;margin-left:214.05pt;margin-top:108.9pt;width:195.7pt;height:209.4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" filled="f" stroked="f">
                <v:textbox style="mso-fit-shape-to-text:t" inset="0,0,0,0">
                  <w:txbxContent>
                    <w:tbl>
                      <w:tblPr>
                        <w:tblStyle w:val="TableNormal"/>
                        <w:tblW w:w="3906" w:type="dxa"/>
                        <w:tblInd w:w="3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23"/>
                        <w:gridCol w:w="2483"/>
                      </w:tblGrid>
                      <w:tr w:rsidR="00791975" w14:paraId="433C8E60" w14:textId="77777777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55183DD" w14:textId="77777777" w:rsidR="00791975" w:rsidRDefault="000F3DD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Calitamex Wellbeing 7%</w:t>
                            </w:r>
                          </w:p>
                        </w:tc>
                      </w:tr>
                      <w:tr w:rsidR="00791975" w14:paraId="4C91E532" w14:textId="77777777">
                        <w:trPr>
                          <w:trHeight w:val="738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52ED198" w14:textId="77777777" w:rsidR="00791975" w:rsidRDefault="000F3DD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Živá hmotnost psa [kg]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02B6A17" w14:textId="77777777" w:rsidR="00791975" w:rsidRDefault="000F3DD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Kapek denně</w:t>
                            </w:r>
                          </w:p>
                        </w:tc>
                      </w:tr>
                      <w:tr w:rsidR="00791975" w14:paraId="5A64549B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4129E49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94F184F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1,00</w:t>
                            </w:r>
                          </w:p>
                        </w:tc>
                      </w:tr>
                      <w:tr w:rsidR="00791975" w14:paraId="4041C05C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60EAA34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BA47C50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2,00</w:t>
                            </w:r>
                          </w:p>
                        </w:tc>
                      </w:tr>
                      <w:tr w:rsidR="00791975" w14:paraId="78B3B4A2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57D6536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6A08FA7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3,00</w:t>
                            </w:r>
                          </w:p>
                        </w:tc>
                      </w:tr>
                      <w:tr w:rsidR="00791975" w14:paraId="4C489957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125A92F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CD82D24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4,00</w:t>
                            </w:r>
                          </w:p>
                        </w:tc>
                      </w:tr>
                      <w:tr w:rsidR="00791975" w14:paraId="03A2BF0C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82F8197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718B2F4E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5,00</w:t>
                            </w:r>
                          </w:p>
                        </w:tc>
                      </w:tr>
                      <w:tr w:rsidR="00791975" w14:paraId="5C407B05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587DEA4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87504A9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6,00</w:t>
                            </w:r>
                          </w:p>
                        </w:tc>
                      </w:tr>
                      <w:tr w:rsidR="00791975" w14:paraId="43D37A5C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30BC4E6D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3197CBF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7,00</w:t>
                            </w:r>
                          </w:p>
                        </w:tc>
                      </w:tr>
                      <w:tr w:rsidR="00791975" w14:paraId="11F8B856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230A067F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52A7FF44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8,00</w:t>
                            </w:r>
                          </w:p>
                        </w:tc>
                      </w:tr>
                      <w:tr w:rsidR="00791975" w14:paraId="601B5483" w14:textId="77777777">
                        <w:trPr>
                          <w:trHeight w:val="313"/>
                        </w:trPr>
                        <w:tc>
                          <w:tcPr>
                            <w:tcW w:w="142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0DC46C8C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2483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4384FE44" w14:textId="77777777" w:rsidR="00791975" w:rsidRDefault="000F3DD3">
                            <w:pPr>
                              <w:jc w:val="right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  <w14:textOutline w14:w="0" w14:cap="flat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9,00</w:t>
                            </w:r>
                          </w:p>
                        </w:tc>
                      </w:tr>
                      <w:tr w:rsidR="00791975" w14:paraId="19065538" w14:textId="77777777">
                        <w:trPr>
                          <w:trHeight w:val="313"/>
                        </w:trPr>
                        <w:tc>
                          <w:tcPr>
                            <w:tcW w:w="3906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auto"/>
                            <w:tcMar>
                              <w:top w:w="0" w:type="dxa"/>
                              <w:left w:w="93" w:type="dxa"/>
                              <w:bottom w:w="0" w:type="dxa"/>
                              <w:right w:w="93" w:type="dxa"/>
                            </w:tcMar>
                            <w:vAlign w:val="bottom"/>
                          </w:tcPr>
                          <w:p w14:paraId="13860F51" w14:textId="77777777" w:rsidR="00791975" w:rsidRDefault="000F3DD3">
                            <w:pPr>
                              <w:pStyle w:val="Styltabulky2"/>
                              <w:jc w:val="center"/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1 kapka = 2mg CBD</w:t>
                            </w:r>
                          </w:p>
                        </w:tc>
                      </w:tr>
                    </w:tbl>
                    <w:p w14:paraId="23000110" w14:textId="77777777" w:rsidR="00264E51" w:rsidRDefault="00264E51"/>
                  </w:txbxContent>
                </v:textbox>
                <w10:wrap type="topAndBottom" anchorx="page" anchory="page"/>
              </v:rect>
            </w:pict>
          </mc:Fallback>
        </mc:AlternateContent>
      </w:r>
    </w:p>
    <w:p w14:paraId="13389B04" w14:textId="71075C91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717DF07D" w14:textId="68D44F49" w:rsidR="007432AD" w:rsidRPr="009A73DF" w:rsidRDefault="007432AD">
      <w:pPr>
        <w:pStyle w:val="TextA"/>
        <w:rPr>
          <w:rFonts w:ascii="Calibri" w:eastAsia="Calibri" w:hAnsi="Calibri" w:cs="Calibri"/>
        </w:rPr>
      </w:pPr>
    </w:p>
    <w:p w14:paraId="4E533F58" w14:textId="66C248A8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>4.</w:t>
      </w:r>
      <w:r w:rsidRPr="009A73DF">
        <w:rPr>
          <w:b/>
          <w:bCs/>
        </w:rPr>
        <w:t xml:space="preserve"> </w:t>
      </w:r>
      <w:r w:rsidRPr="009A73DF">
        <w:rPr>
          <w:rFonts w:ascii="Calibri" w:hAnsi="Calibri"/>
          <w:b/>
          <w:bCs/>
        </w:rPr>
        <w:t>Skladování a trvanlivost</w:t>
      </w:r>
    </w:p>
    <w:p w14:paraId="6AB1FAAB" w14:textId="42011F1D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 xml:space="preserve">Skladování: Uchovávejte v chladu, temnu a suchu. Uchovávat mimo dohled a dosah dětí. </w:t>
      </w:r>
    </w:p>
    <w:p w14:paraId="48EA5AF2" w14:textId="7FD90CE5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61AFD42C" w14:textId="56B904D0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Doba použitelnosti: 24 měsíců</w:t>
      </w:r>
    </w:p>
    <w:p w14:paraId="316B8928" w14:textId="7FC4403C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05798FF6" w14:textId="4EFA3E00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Balení: Skleněná lahvička o objemu 5ml/10ml/20ml s aplikační pomůckou.</w:t>
      </w:r>
    </w:p>
    <w:p w14:paraId="23948E56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1525350A" w14:textId="050B3B62" w:rsidR="00791975" w:rsidRPr="009A73DF" w:rsidRDefault="000F3DD3">
      <w:pPr>
        <w:pStyle w:val="TextA"/>
        <w:rPr>
          <w:rFonts w:ascii="Calibri" w:eastAsia="Calibri" w:hAnsi="Calibri" w:cs="Calibri"/>
          <w:b/>
          <w:bCs/>
        </w:rPr>
      </w:pPr>
      <w:r w:rsidRPr="009A73DF">
        <w:rPr>
          <w:rFonts w:ascii="Calibri" w:hAnsi="Calibri"/>
          <w:b/>
          <w:bCs/>
        </w:rPr>
        <w:t>5. Upozornění:</w:t>
      </w:r>
    </w:p>
    <w:p w14:paraId="27D86B35" w14:textId="7590D527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V případě, že Váš pes užívá léčivý přípravek, doporučujeme před podáním přípravku konzultaci s</w:t>
      </w:r>
      <w:r w:rsidR="009A73DF">
        <w:rPr>
          <w:rFonts w:ascii="Calibri" w:hAnsi="Calibri"/>
        </w:rPr>
        <w:t> </w:t>
      </w:r>
      <w:r w:rsidRPr="009A73DF">
        <w:rPr>
          <w:rFonts w:ascii="Calibri" w:hAnsi="Calibri"/>
        </w:rPr>
        <w:t xml:space="preserve">veterinárním lékařem. Přípravek není náhradou veterinární péče a léčiv doporučených veterinárním </w:t>
      </w:r>
      <w:bookmarkStart w:id="0" w:name="_GoBack"/>
      <w:bookmarkEnd w:id="0"/>
      <w:r w:rsidRPr="009A73DF">
        <w:rPr>
          <w:rFonts w:ascii="Calibri" w:hAnsi="Calibri"/>
        </w:rPr>
        <w:t>lékařem.</w:t>
      </w:r>
    </w:p>
    <w:p w14:paraId="3495A1B4" w14:textId="4784EA51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6B693ADF" w14:textId="6C58EE49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Držitel rozhodnutí o schválení: Releaf s.r.o., Nové sady 988/2, 602 00 Brno-střed, Česká republika.</w:t>
      </w:r>
    </w:p>
    <w:p w14:paraId="3F047DF7" w14:textId="5B0A7EDC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2A613770" w14:textId="01B3E0A8" w:rsidR="00791975" w:rsidRPr="009A73DF" w:rsidRDefault="000F3DD3">
      <w:pPr>
        <w:pStyle w:val="TextA"/>
        <w:rPr>
          <w:rFonts w:ascii="Calibri" w:eastAsia="Calibri" w:hAnsi="Calibri" w:cs="Calibri"/>
        </w:rPr>
      </w:pPr>
      <w:r w:rsidRPr="009A73DF">
        <w:rPr>
          <w:rFonts w:ascii="Calibri" w:hAnsi="Calibri"/>
        </w:rPr>
        <w:t>Číslo schválení:</w:t>
      </w:r>
      <w:r w:rsidR="0087124A" w:rsidRPr="009A73DF">
        <w:rPr>
          <w:rFonts w:ascii="Calibri" w:hAnsi="Calibri"/>
        </w:rPr>
        <w:t xml:space="preserve"> 181-23/C</w:t>
      </w:r>
    </w:p>
    <w:p w14:paraId="6E987AD5" w14:textId="77777777" w:rsidR="00791975" w:rsidRPr="009A73DF" w:rsidRDefault="00791975">
      <w:pPr>
        <w:pStyle w:val="TextA"/>
        <w:rPr>
          <w:rFonts w:ascii="Calibri" w:eastAsia="Calibri" w:hAnsi="Calibri" w:cs="Calibri"/>
        </w:rPr>
      </w:pPr>
    </w:p>
    <w:p w14:paraId="6AAD3197" w14:textId="145EFF9F" w:rsidR="00791975" w:rsidRPr="009A73DF" w:rsidRDefault="000F3DD3">
      <w:pPr>
        <w:pStyle w:val="TextA"/>
      </w:pPr>
      <w:r w:rsidRPr="009A73DF">
        <w:rPr>
          <w:rFonts w:ascii="Calibri" w:hAnsi="Calibri"/>
        </w:rPr>
        <w:t xml:space="preserve">Výrobce: Hanfama Pflanzen Produktions GmbH, Gasometerwek 45, 8055 Graz, </w:t>
      </w:r>
      <w:r w:rsidR="00370E42" w:rsidRPr="009A73DF">
        <w:rPr>
          <w:rFonts w:ascii="Calibri" w:hAnsi="Calibri"/>
        </w:rPr>
        <w:t>Rakousko</w:t>
      </w:r>
      <w:r w:rsidRPr="009A73DF">
        <w:rPr>
          <w:rFonts w:ascii="Calibri" w:hAnsi="Calibri"/>
        </w:rPr>
        <w:t>.</w:t>
      </w:r>
    </w:p>
    <w:sectPr w:rsidR="00791975" w:rsidRPr="009A73DF">
      <w:headerReference w:type="default" r:id="rId7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5DB76" w14:textId="77777777" w:rsidR="00643F8A" w:rsidRDefault="00643F8A">
      <w:r>
        <w:separator/>
      </w:r>
    </w:p>
  </w:endnote>
  <w:endnote w:type="continuationSeparator" w:id="0">
    <w:p w14:paraId="3074B76D" w14:textId="77777777" w:rsidR="00643F8A" w:rsidRDefault="006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1C80D6" w14:textId="77777777" w:rsidR="00643F8A" w:rsidRDefault="00643F8A">
      <w:r>
        <w:separator/>
      </w:r>
    </w:p>
  </w:footnote>
  <w:footnote w:type="continuationSeparator" w:id="0">
    <w:p w14:paraId="5F37304F" w14:textId="77777777" w:rsidR="00643F8A" w:rsidRDefault="00643F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0194B" w14:textId="2AA3357F" w:rsidR="00437D8C" w:rsidRPr="009A73DF" w:rsidRDefault="00437D8C" w:rsidP="00DE0D3A">
    <w:pPr>
      <w:jc w:val="both"/>
      <w:rPr>
        <w:rFonts w:ascii="Calibri" w:hAnsi="Calibri" w:cs="Calibri"/>
        <w:bCs/>
        <w:sz w:val="22"/>
        <w:szCs w:val="22"/>
        <w:lang w:val="cs-CZ"/>
      </w:rPr>
    </w:pPr>
    <w:r w:rsidRPr="009A73DF">
      <w:rPr>
        <w:rFonts w:ascii="Calibri" w:hAnsi="Calibri" w:cs="Calibri"/>
        <w:bCs/>
        <w:sz w:val="22"/>
        <w:szCs w:val="22"/>
        <w:lang w:val="cs-CZ"/>
      </w:rPr>
      <w:t>Text příbalové informace součást dokumentace schválené rozhodnutím sp.</w:t>
    </w:r>
    <w:r w:rsidR="009A73DF">
      <w:rPr>
        <w:rFonts w:ascii="Calibri" w:hAnsi="Calibri" w:cs="Calibri"/>
        <w:bCs/>
        <w:sz w:val="22"/>
        <w:szCs w:val="22"/>
        <w:lang w:val="cs-CZ"/>
      </w:rPr>
      <w:t> </w:t>
    </w:r>
    <w:r w:rsidRPr="009A73DF">
      <w:rPr>
        <w:rFonts w:ascii="Calibri" w:hAnsi="Calibri" w:cs="Calibri"/>
        <w:bCs/>
        <w:sz w:val="22"/>
        <w:szCs w:val="22"/>
        <w:lang w:val="cs-CZ"/>
      </w:rPr>
      <w:t xml:space="preserve">zn.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1399593560"/>
        <w:placeholder>
          <w:docPart w:val="DABB954E812048B2AD1D22738F8DCDF5"/>
        </w:placeholder>
        <w:text/>
      </w:sdtPr>
      <w:sdtEndPr/>
      <w:sdtContent>
        <w:r w:rsidR="007228E4" w:rsidRPr="009A73DF">
          <w:rPr>
            <w:rFonts w:ascii="Calibri" w:hAnsi="Calibri" w:cs="Calibri"/>
            <w:bCs/>
            <w:sz w:val="22"/>
            <w:szCs w:val="22"/>
            <w:lang w:val="cs-CZ"/>
          </w:rPr>
          <w:t>USKVBL/5412/2023/POD</w:t>
        </w:r>
      </w:sdtContent>
    </w:sdt>
    <w:r w:rsidRPr="009A73DF">
      <w:rPr>
        <w:rFonts w:ascii="Calibri" w:hAnsi="Calibri" w:cs="Calibri"/>
        <w:bCs/>
        <w:sz w:val="22"/>
        <w:szCs w:val="22"/>
        <w:lang w:val="cs-CZ"/>
      </w:rPr>
      <w:t>, č.j.</w:t>
    </w:r>
    <w:r w:rsidR="009A73DF">
      <w:rPr>
        <w:rFonts w:ascii="Calibri" w:hAnsi="Calibri" w:cs="Calibri"/>
        <w:bCs/>
        <w:sz w:val="22"/>
        <w:szCs w:val="22"/>
        <w:lang w:val="cs-CZ"/>
      </w:rPr>
      <w:t> 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968128157"/>
        <w:placeholder>
          <w:docPart w:val="DABB954E812048B2AD1D22738F8DCDF5"/>
        </w:placeholder>
        <w:text/>
      </w:sdtPr>
      <w:sdtEndPr/>
      <w:sdtContent>
        <w:r w:rsidR="0087124A" w:rsidRPr="009A73DF">
          <w:rPr>
            <w:rFonts w:ascii="Calibri" w:hAnsi="Calibri" w:cs="Calibri"/>
            <w:bCs/>
            <w:sz w:val="22"/>
            <w:szCs w:val="22"/>
            <w:lang w:val="cs-CZ"/>
          </w:rPr>
          <w:t>USKVBL/9576/2023/REG-Gro</w:t>
        </w:r>
      </w:sdtContent>
    </w:sdt>
    <w:r w:rsidRPr="009A73DF">
      <w:rPr>
        <w:rFonts w:ascii="Calibri" w:hAnsi="Calibri" w:cs="Calibri"/>
        <w:bCs/>
        <w:sz w:val="22"/>
        <w:szCs w:val="22"/>
        <w:lang w:val="cs-CZ"/>
      </w:rPr>
      <w:t xml:space="preserve"> ze dne </w:t>
    </w:r>
    <w:sdt>
      <w:sdtPr>
        <w:rPr>
          <w:rFonts w:ascii="Calibri" w:hAnsi="Calibri" w:cs="Calibri"/>
          <w:bCs/>
          <w:sz w:val="22"/>
          <w:szCs w:val="22"/>
          <w:lang w:val="cs-CZ"/>
        </w:rPr>
        <w:id w:val="-34740600"/>
        <w:placeholder>
          <w:docPart w:val="07A4C82D86BD49358E46AC0C11FFC425"/>
        </w:placeholder>
        <w:date w:fullDate="2023-07-27T00:00:00Z">
          <w:dateFormat w:val="d.M.yyyy"/>
          <w:lid w:val="cs-CZ"/>
          <w:storeMappedDataAs w:val="dateTime"/>
          <w:calendar w:val="gregorian"/>
        </w:date>
      </w:sdtPr>
      <w:sdtEndPr/>
      <w:sdtContent>
        <w:r w:rsidR="0087124A" w:rsidRPr="009A73DF">
          <w:rPr>
            <w:rFonts w:ascii="Calibri" w:hAnsi="Calibri" w:cs="Calibri"/>
            <w:bCs/>
            <w:sz w:val="22"/>
            <w:szCs w:val="22"/>
            <w:lang w:val="cs-CZ"/>
          </w:rPr>
          <w:t>27.7.2023</w:t>
        </w:r>
      </w:sdtContent>
    </w:sdt>
    <w:r w:rsidRPr="009A73DF">
      <w:rPr>
        <w:rFonts w:ascii="Calibri" w:hAnsi="Calibri" w:cs="Calibri"/>
        <w:bCs/>
        <w:sz w:val="22"/>
        <w:szCs w:val="22"/>
        <w:lang w:val="cs-CZ"/>
      </w:rPr>
      <w:t xml:space="preserve"> o </w:t>
    </w:r>
    <w:sdt>
      <w:sdtPr>
        <w:rPr>
          <w:rFonts w:ascii="Calibri" w:hAnsi="Calibri" w:cs="Calibri"/>
          <w:sz w:val="22"/>
          <w:szCs w:val="22"/>
          <w:lang w:val="cs-CZ"/>
        </w:rPr>
        <w:id w:val="1347596108"/>
        <w:placeholder>
          <w:docPart w:val="B639BB9F68404611920E636782530DE2"/>
        </w:placeholder>
        <w:dropDownList>
          <w:listItem w:value="Zvolte položku."/>
          <w:listItem w:displayText="schválení veterinárního přípravku" w:value="schválení veterinárního přípravku"/>
          <w:listItem w:displayText="prodloužení platnosti rozhodnutí o schválení veterinárního přípravku" w:value="prodloužení platnosti rozhodnutí o schválení veterinárního přípravku"/>
          <w:listItem w:displayText="změně rozhodnutí o schválení veterinárního přípravku" w:value="změně rozhodnutí o schválení veterinárního přípravku"/>
        </w:dropDownList>
      </w:sdtPr>
      <w:sdtEndPr>
        <w:rPr>
          <w:rFonts w:eastAsia="Times New Roman"/>
        </w:rPr>
      </w:sdtEndPr>
      <w:sdtContent>
        <w:r w:rsidR="007228E4" w:rsidRPr="009A73DF">
          <w:rPr>
            <w:rFonts w:ascii="Calibri" w:hAnsi="Calibri" w:cs="Calibri"/>
            <w:sz w:val="22"/>
            <w:szCs w:val="22"/>
            <w:lang w:val="cs-CZ"/>
          </w:rPr>
          <w:t>schválení veterinárního přípravku</w:t>
        </w:r>
      </w:sdtContent>
    </w:sdt>
    <w:r w:rsidRPr="009A73DF">
      <w:rPr>
        <w:rFonts w:ascii="Calibri" w:hAnsi="Calibri" w:cs="Calibri"/>
        <w:bCs/>
        <w:sz w:val="22"/>
        <w:szCs w:val="22"/>
        <w:lang w:val="cs-CZ"/>
      </w:rPr>
      <w:t xml:space="preserve"> </w:t>
    </w:r>
    <w:sdt>
      <w:sdtPr>
        <w:rPr>
          <w:rFonts w:ascii="Calibri" w:hAnsi="Calibri" w:cs="Calibri"/>
          <w:bCs/>
          <w:sz w:val="22"/>
          <w:szCs w:val="22"/>
          <w:bdr w:val="none" w:sz="0" w:space="0" w:color="auto"/>
          <w:lang w:val="cs-CZ"/>
          <w14:textOutline w14:w="12700" w14:cap="flat" w14:cmpd="sng" w14:algn="ctr">
            <w14:noFill/>
            <w14:prstDash w14:val="solid"/>
            <w14:miter w14:lim="100000"/>
          </w14:textOutline>
        </w:rPr>
        <w:id w:val="1654029424"/>
        <w:placeholder>
          <w:docPart w:val="9F633215EB88440AB0746B301FFD37BD"/>
        </w:placeholder>
        <w:text/>
      </w:sdtPr>
      <w:sdtEndPr/>
      <w:sdtContent>
        <w:r w:rsidR="007228E4" w:rsidRPr="009A73DF">
          <w:rPr>
            <w:rFonts w:ascii="Calibri" w:hAnsi="Calibri" w:cs="Calibri"/>
            <w:bCs/>
            <w:sz w:val="22"/>
            <w:szCs w:val="22"/>
            <w:bdr w:val="none" w:sz="0" w:space="0" w:color="auto"/>
            <w:lang w:val="cs-CZ"/>
            <w14:textOutline w14:w="12700" w14:cap="flat" w14:cmpd="sng" w14:algn="ctr">
              <w14:noFill/>
              <w14:prstDash w14:val="solid"/>
              <w14:miter w14:lim="100000"/>
            </w14:textOutline>
          </w:rPr>
          <w:t>Calitamex Wellbeing 7%</w:t>
        </w:r>
      </w:sdtContent>
    </w:sdt>
  </w:p>
  <w:p w14:paraId="23F70713" w14:textId="77777777" w:rsidR="00791975" w:rsidRPr="009A73DF" w:rsidRDefault="00791975">
    <w:pPr>
      <w:pStyle w:val="Zhlavazpa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138FA"/>
    <w:multiLevelType w:val="hybridMultilevel"/>
    <w:tmpl w:val="282EEAAA"/>
    <w:styleLink w:val="Importovanstyl1"/>
    <w:lvl w:ilvl="0" w:tplc="3370B35A">
      <w:start w:val="1"/>
      <w:numFmt w:val="bullet"/>
      <w:lvlText w:val="•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8249ECE">
      <w:start w:val="1"/>
      <w:numFmt w:val="bullet"/>
      <w:lvlText w:val="•"/>
      <w:lvlJc w:val="left"/>
      <w:pPr>
        <w:ind w:left="10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4AE838">
      <w:start w:val="1"/>
      <w:numFmt w:val="bullet"/>
      <w:lvlText w:val="•"/>
      <w:lvlJc w:val="left"/>
      <w:pPr>
        <w:ind w:left="18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C80E0A">
      <w:start w:val="1"/>
      <w:numFmt w:val="bullet"/>
      <w:lvlText w:val="•"/>
      <w:lvlJc w:val="left"/>
      <w:pPr>
        <w:ind w:left="25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1F2E354">
      <w:start w:val="1"/>
      <w:numFmt w:val="bullet"/>
      <w:lvlText w:val="•"/>
      <w:lvlJc w:val="left"/>
      <w:pPr>
        <w:ind w:left="324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64C6A0">
      <w:start w:val="1"/>
      <w:numFmt w:val="bullet"/>
      <w:lvlText w:val="•"/>
      <w:lvlJc w:val="left"/>
      <w:pPr>
        <w:ind w:left="39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7491B0">
      <w:start w:val="1"/>
      <w:numFmt w:val="bullet"/>
      <w:lvlText w:val="•"/>
      <w:lvlJc w:val="left"/>
      <w:pPr>
        <w:ind w:left="468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F7621F6">
      <w:start w:val="1"/>
      <w:numFmt w:val="bullet"/>
      <w:lvlText w:val="•"/>
      <w:lvlJc w:val="left"/>
      <w:pPr>
        <w:ind w:left="540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158585A">
      <w:start w:val="1"/>
      <w:numFmt w:val="bullet"/>
      <w:lvlText w:val="•"/>
      <w:lvlJc w:val="left"/>
      <w:pPr>
        <w:ind w:left="612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40419A6"/>
    <w:multiLevelType w:val="hybridMultilevel"/>
    <w:tmpl w:val="282EEAAA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975"/>
    <w:rsid w:val="0000212D"/>
    <w:rsid w:val="00063E84"/>
    <w:rsid w:val="000F3DD3"/>
    <w:rsid w:val="001110BF"/>
    <w:rsid w:val="00112072"/>
    <w:rsid w:val="00185944"/>
    <w:rsid w:val="00217334"/>
    <w:rsid w:val="00234508"/>
    <w:rsid w:val="00264E51"/>
    <w:rsid w:val="0027385F"/>
    <w:rsid w:val="003626CA"/>
    <w:rsid w:val="00370E42"/>
    <w:rsid w:val="00437D8C"/>
    <w:rsid w:val="00477138"/>
    <w:rsid w:val="004C56CF"/>
    <w:rsid w:val="00564DC9"/>
    <w:rsid w:val="005B6495"/>
    <w:rsid w:val="00622D48"/>
    <w:rsid w:val="00642C80"/>
    <w:rsid w:val="00643F8A"/>
    <w:rsid w:val="006E590B"/>
    <w:rsid w:val="007228E4"/>
    <w:rsid w:val="007432AD"/>
    <w:rsid w:val="007904B3"/>
    <w:rsid w:val="00791975"/>
    <w:rsid w:val="00796CC1"/>
    <w:rsid w:val="007B57D3"/>
    <w:rsid w:val="007E2DDD"/>
    <w:rsid w:val="0087124A"/>
    <w:rsid w:val="009A73DF"/>
    <w:rsid w:val="009F5353"/>
    <w:rsid w:val="00A24B40"/>
    <w:rsid w:val="00C74110"/>
    <w:rsid w:val="00C94252"/>
    <w:rsid w:val="00EA520B"/>
    <w:rsid w:val="00FB64CA"/>
    <w:rsid w:val="00FE11FA"/>
    <w:rsid w:val="00FE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77AE2"/>
  <w15:docId w15:val="{F9CA3706-563A-4A80-B7D1-E1E8EA42B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character" w:customStyle="1" w:styleId="dnA">
    <w:name w:val="Žádný A"/>
  </w:style>
  <w:style w:type="paragraph" w:customStyle="1" w:styleId="Vchoz">
    <w:name w:val="Výchozí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Styltabulky2">
    <w:name w:val="Styl tabulky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  <w:link w:val="ZhlavChar"/>
    <w:uiPriority w:val="99"/>
    <w:unhideWhenUsed/>
    <w:rsid w:val="00437D8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37D8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Zpat">
    <w:name w:val="footer"/>
    <w:basedOn w:val="Normln"/>
    <w:link w:val="ZpatChar"/>
    <w:uiPriority w:val="99"/>
    <w:unhideWhenUsed/>
    <w:rsid w:val="00437D8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37D8C"/>
    <w:rPr>
      <w:rFonts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styleId="Zstupntext">
    <w:name w:val="Placeholder Text"/>
    <w:rsid w:val="00437D8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C741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41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4110"/>
    <w:rPr>
      <w:rFonts w:cs="Arial Unicode MS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41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4110"/>
    <w:rPr>
      <w:rFonts w:cs="Arial Unicode MS"/>
      <w:b/>
      <w:bCs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411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74110"/>
    <w:rPr>
      <w:rFonts w:ascii="Segoe UI" w:hAnsi="Segoe UI" w:cs="Segoe UI"/>
      <w:color w:val="000000"/>
      <w:sz w:val="18"/>
      <w:szCs w:val="18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ABB954E812048B2AD1D22738F8DCD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0A3F14B-4B1F-4E03-951D-15F9CFBFD0DF}"/>
      </w:docPartPr>
      <w:docPartBody>
        <w:p w:rsidR="00A6700B" w:rsidRDefault="008A48CD" w:rsidP="008A48CD">
          <w:pPr>
            <w:pStyle w:val="DABB954E812048B2AD1D22738F8DCDF5"/>
          </w:pPr>
          <w:r w:rsidRPr="00AD42B7">
            <w:rPr>
              <w:rStyle w:val="Zstupntext"/>
            </w:rPr>
            <w:t>Klikněte sem a zadejte text.</w:t>
          </w:r>
        </w:p>
      </w:docPartBody>
    </w:docPart>
    <w:docPart>
      <w:docPartPr>
        <w:name w:val="07A4C82D86BD49358E46AC0C11FFC4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CC3EBA-22D1-4BDA-87BA-4081DB0A3882}"/>
      </w:docPartPr>
      <w:docPartBody>
        <w:p w:rsidR="00A6700B" w:rsidRDefault="008A48CD" w:rsidP="008A48CD">
          <w:pPr>
            <w:pStyle w:val="07A4C82D86BD49358E46AC0C11FFC425"/>
          </w:pPr>
          <w:r w:rsidRPr="00AD42B7">
            <w:rPr>
              <w:rStyle w:val="Zstupntext"/>
            </w:rPr>
            <w:t>Klikněte sem a zadejte datum.</w:t>
          </w:r>
        </w:p>
      </w:docPartBody>
    </w:docPart>
    <w:docPart>
      <w:docPartPr>
        <w:name w:val="B639BB9F68404611920E636782530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484FFC-66B2-438A-A751-06BD94325898}"/>
      </w:docPartPr>
      <w:docPartBody>
        <w:p w:rsidR="00A6700B" w:rsidRDefault="008A48CD" w:rsidP="008A48CD">
          <w:pPr>
            <w:pStyle w:val="B639BB9F68404611920E636782530DE2"/>
          </w:pPr>
          <w:r w:rsidRPr="00AD42B7">
            <w:rPr>
              <w:rStyle w:val="Zstupntext"/>
            </w:rPr>
            <w:t>Zvolte položku.</w:t>
          </w:r>
        </w:p>
      </w:docPartBody>
    </w:docPart>
    <w:docPart>
      <w:docPartPr>
        <w:name w:val="9F633215EB88440AB0746B301FFD37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E84E1D-3309-46A2-BB49-2EC338B3F3E9}"/>
      </w:docPartPr>
      <w:docPartBody>
        <w:p w:rsidR="00A6700B" w:rsidRDefault="008A48CD" w:rsidP="008A48CD">
          <w:pPr>
            <w:pStyle w:val="9F633215EB88440AB0746B301FFD37BD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8CD"/>
    <w:rsid w:val="0032770C"/>
    <w:rsid w:val="00390E4A"/>
    <w:rsid w:val="00410D77"/>
    <w:rsid w:val="00640F60"/>
    <w:rsid w:val="007A5CA5"/>
    <w:rsid w:val="008102A6"/>
    <w:rsid w:val="008A48CD"/>
    <w:rsid w:val="00A6700B"/>
    <w:rsid w:val="00D8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rsid w:val="008A48CD"/>
    <w:rPr>
      <w:color w:val="808080"/>
    </w:rPr>
  </w:style>
  <w:style w:type="paragraph" w:customStyle="1" w:styleId="DABB954E812048B2AD1D22738F8DCDF5">
    <w:name w:val="DABB954E812048B2AD1D22738F8DCDF5"/>
    <w:rsid w:val="008A48CD"/>
  </w:style>
  <w:style w:type="paragraph" w:customStyle="1" w:styleId="07A4C82D86BD49358E46AC0C11FFC425">
    <w:name w:val="07A4C82D86BD49358E46AC0C11FFC425"/>
    <w:rsid w:val="008A48CD"/>
  </w:style>
  <w:style w:type="paragraph" w:customStyle="1" w:styleId="B639BB9F68404611920E636782530DE2">
    <w:name w:val="B639BB9F68404611920E636782530DE2"/>
    <w:rsid w:val="008A48CD"/>
  </w:style>
  <w:style w:type="paragraph" w:customStyle="1" w:styleId="9F633215EB88440AB0746B301FFD37BD">
    <w:name w:val="9F633215EB88440AB0746B301FFD37BD"/>
    <w:rsid w:val="008A48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349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Bobáková Lucie</dc:creator>
  <cp:lastModifiedBy>Nepejchalová Leona</cp:lastModifiedBy>
  <cp:revision>39</cp:revision>
  <dcterms:created xsi:type="dcterms:W3CDTF">2023-05-24T10:57:00Z</dcterms:created>
  <dcterms:modified xsi:type="dcterms:W3CDTF">2023-08-01T10:02:00Z</dcterms:modified>
</cp:coreProperties>
</file>