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9765A">
        <w:rPr>
          <w:rFonts w:cstheme="minorHAnsi"/>
          <w:u w:val="single"/>
        </w:rPr>
        <w:t>Text na etiketu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9765A">
        <w:rPr>
          <w:rFonts w:cstheme="minorHAnsi"/>
          <w:b/>
          <w:bCs/>
        </w:rPr>
        <w:t>WITNESS</w:t>
      </w:r>
      <w:r w:rsidR="00ED4A41" w:rsidRPr="0019765A">
        <w:rPr>
          <w:rFonts w:cstheme="minorHAnsi"/>
          <w:b/>
          <w:bCs/>
        </w:rPr>
        <w:t xml:space="preserve"> GIARDIA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65A">
        <w:rPr>
          <w:rFonts w:cstheme="minorHAnsi"/>
        </w:rPr>
        <w:t>Diagnostická souprava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</w:rPr>
      </w:pPr>
      <w:r w:rsidRPr="0019765A">
        <w:rPr>
          <w:rFonts w:cstheme="minorHAnsi"/>
        </w:rPr>
        <w:t xml:space="preserve">• pro psy a </w:t>
      </w:r>
      <w:r w:rsidRPr="0019765A">
        <w:rPr>
          <w:rFonts w:eastAsia="HiddenHorzOCR" w:cstheme="minorHAnsi"/>
        </w:rPr>
        <w:t>kočky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</w:rPr>
      </w:pPr>
      <w:r w:rsidRPr="0019765A">
        <w:rPr>
          <w:rFonts w:cstheme="minorHAnsi"/>
        </w:rPr>
        <w:t xml:space="preserve">• 5 </w:t>
      </w:r>
      <w:r w:rsidRPr="0019765A">
        <w:rPr>
          <w:rFonts w:eastAsia="HiddenHorzOCR" w:cstheme="minorHAnsi"/>
        </w:rPr>
        <w:t>testů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65A">
        <w:rPr>
          <w:rFonts w:cstheme="minorHAnsi"/>
        </w:rPr>
        <w:t xml:space="preserve">• detekce antigenu </w:t>
      </w:r>
      <w:r w:rsidRPr="0019765A">
        <w:rPr>
          <w:rFonts w:cstheme="minorHAnsi"/>
          <w:i/>
          <w:iCs/>
        </w:rPr>
        <w:t>Giardia intestinalis</w:t>
      </w:r>
      <w:r w:rsidRPr="0019765A">
        <w:rPr>
          <w:rFonts w:cstheme="minorHAnsi"/>
        </w:rPr>
        <w:t xml:space="preserve"> ve vzorku výkalů.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19765A">
        <w:rPr>
          <w:rFonts w:cstheme="minorHAnsi"/>
          <w:lang w:eastAsia="cs-CZ"/>
        </w:rPr>
        <w:t xml:space="preserve">Souprava obsahuje: 5 </w:t>
      </w:r>
      <w:r w:rsidRPr="0019765A">
        <w:rPr>
          <w:rFonts w:eastAsia="HiddenHorzOCR" w:cstheme="minorHAnsi"/>
          <w:lang w:eastAsia="cs-CZ"/>
        </w:rPr>
        <w:t xml:space="preserve">testovacích destiček, </w:t>
      </w:r>
      <w:r w:rsidRPr="0019765A">
        <w:rPr>
          <w:rFonts w:cstheme="minorHAnsi"/>
          <w:lang w:eastAsia="cs-CZ"/>
        </w:rPr>
        <w:t xml:space="preserve">5 pipet, 1 </w:t>
      </w:r>
      <w:r w:rsidRPr="0019765A">
        <w:rPr>
          <w:rFonts w:eastAsia="HiddenHorzOCR" w:cstheme="minorHAnsi"/>
          <w:lang w:eastAsia="cs-CZ"/>
        </w:rPr>
        <w:t xml:space="preserve">lahvičku </w:t>
      </w:r>
      <w:r w:rsidRPr="0019765A">
        <w:rPr>
          <w:rFonts w:cstheme="minorHAnsi"/>
          <w:lang w:eastAsia="cs-CZ"/>
        </w:rPr>
        <w:t xml:space="preserve">s pufrem, 1 </w:t>
      </w:r>
      <w:r w:rsidRPr="0019765A">
        <w:rPr>
          <w:rFonts w:eastAsia="HiddenHorzOCR" w:cstheme="minorHAnsi"/>
          <w:lang w:eastAsia="cs-CZ"/>
        </w:rPr>
        <w:t xml:space="preserve">příbalovou </w:t>
      </w:r>
      <w:r w:rsidRPr="0019765A">
        <w:rPr>
          <w:rFonts w:cstheme="minorHAnsi"/>
          <w:lang w:eastAsia="cs-CZ"/>
        </w:rPr>
        <w:t>informaci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19765A">
        <w:rPr>
          <w:rFonts w:cstheme="minorHAnsi"/>
          <w:lang w:eastAsia="cs-CZ"/>
        </w:rPr>
        <w:t xml:space="preserve">Rychlý </w:t>
      </w:r>
      <w:r w:rsidRPr="0019765A">
        <w:rPr>
          <w:rFonts w:eastAsia="HiddenHorzOCR" w:cstheme="minorHAnsi"/>
          <w:lang w:eastAsia="cs-CZ"/>
        </w:rPr>
        <w:t xml:space="preserve">imunomigrační </w:t>
      </w:r>
      <w:r w:rsidRPr="0019765A">
        <w:rPr>
          <w:rFonts w:cstheme="minorHAnsi"/>
          <w:lang w:eastAsia="cs-CZ"/>
        </w:rPr>
        <w:t>test.</w:t>
      </w:r>
    </w:p>
    <w:p w:rsidR="00E62A4C" w:rsidRPr="0019765A" w:rsidRDefault="00E62A4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E62A4C" w:rsidRPr="0019765A" w:rsidRDefault="00E62A4C" w:rsidP="002D550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19765A">
        <w:rPr>
          <w:rFonts w:cstheme="minorHAnsi"/>
          <w:lang w:eastAsia="cs-CZ"/>
        </w:rPr>
        <w:t>Veterinární přípravek. Pouze pro zvířata.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65A">
        <w:rPr>
          <w:rFonts w:cstheme="minorHAnsi"/>
        </w:rPr>
        <w:t>Skladujte v +2 °C / +25 °C</w:t>
      </w:r>
    </w:p>
    <w:p w:rsidR="00741901" w:rsidRPr="0019765A" w:rsidRDefault="00741901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1901" w:rsidRPr="0019765A" w:rsidRDefault="00741901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65A">
        <w:rPr>
          <w:rFonts w:cstheme="minorHAnsi"/>
        </w:rPr>
        <w:t>Výrobce: OPERON, Camino del Plano 19, 50410-Cuarte de Huerva, Zaragoza, Španělsko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65A">
        <w:rPr>
          <w:rFonts w:cstheme="minorHAnsi"/>
        </w:rPr>
        <w:t xml:space="preserve">Držitel rozhodnutí o schválení: Zoetis </w:t>
      </w:r>
      <w:r w:rsidRPr="0019765A">
        <w:rPr>
          <w:rFonts w:eastAsia="HiddenHorzOCR" w:cstheme="minorHAnsi"/>
        </w:rPr>
        <w:t xml:space="preserve">Česká </w:t>
      </w:r>
      <w:r w:rsidRPr="0019765A">
        <w:rPr>
          <w:rFonts w:cstheme="minorHAnsi"/>
        </w:rPr>
        <w:t xml:space="preserve">republika s.r.o., </w:t>
      </w:r>
      <w:r w:rsidRPr="0019765A">
        <w:rPr>
          <w:rFonts w:eastAsia="HiddenHorzOCR" w:cstheme="minorHAnsi"/>
        </w:rPr>
        <w:t xml:space="preserve">náměstí </w:t>
      </w:r>
      <w:r w:rsidRPr="0019765A">
        <w:rPr>
          <w:rFonts w:cstheme="minorHAnsi"/>
        </w:rPr>
        <w:t xml:space="preserve">14. </w:t>
      </w:r>
      <w:r w:rsidRPr="0019765A">
        <w:rPr>
          <w:rFonts w:eastAsia="HiddenHorzOCR" w:cstheme="minorHAnsi"/>
        </w:rPr>
        <w:t xml:space="preserve">října </w:t>
      </w:r>
      <w:r w:rsidRPr="0019765A">
        <w:rPr>
          <w:rFonts w:cstheme="minorHAnsi"/>
        </w:rPr>
        <w:t>642/17, 150 00 Praha 5</w:t>
      </w:r>
    </w:p>
    <w:p w:rsidR="002D550C" w:rsidRPr="0019765A" w:rsidRDefault="002D550C" w:rsidP="002D55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39D6" w:rsidRPr="0019765A" w:rsidRDefault="002D550C" w:rsidP="002D550C">
      <w:pPr>
        <w:spacing w:after="0" w:line="240" w:lineRule="auto"/>
        <w:rPr>
          <w:rFonts w:cstheme="minorHAnsi"/>
        </w:rPr>
      </w:pPr>
      <w:r w:rsidRPr="0019765A">
        <w:rPr>
          <w:rFonts w:eastAsia="HiddenHorzOCR" w:cstheme="minorHAnsi"/>
        </w:rPr>
        <w:t xml:space="preserve">č. </w:t>
      </w:r>
      <w:r w:rsidRPr="0019765A">
        <w:rPr>
          <w:rFonts w:cstheme="minorHAnsi"/>
        </w:rPr>
        <w:t>schválení: 107-13/C</w:t>
      </w:r>
    </w:p>
    <w:p w:rsidR="00504270" w:rsidRPr="0019765A" w:rsidRDefault="00504270" w:rsidP="002D550C">
      <w:pPr>
        <w:spacing w:after="0" w:line="240" w:lineRule="auto"/>
        <w:rPr>
          <w:rFonts w:cstheme="minorHAnsi"/>
        </w:rPr>
      </w:pPr>
    </w:p>
    <w:p w:rsidR="00504270" w:rsidRPr="0019765A" w:rsidRDefault="00504270" w:rsidP="002D550C">
      <w:pPr>
        <w:spacing w:after="0" w:line="240" w:lineRule="auto"/>
        <w:rPr>
          <w:rFonts w:cstheme="minorHAnsi"/>
          <w:i/>
        </w:rPr>
      </w:pPr>
      <w:r w:rsidRPr="0019765A">
        <w:rPr>
          <w:rFonts w:cstheme="minorHAnsi"/>
        </w:rPr>
        <w:t xml:space="preserve">Datum exspirace, číslo šarže: </w:t>
      </w:r>
      <w:r w:rsidRPr="0019765A">
        <w:rPr>
          <w:rFonts w:cstheme="minorHAnsi"/>
          <w:i/>
        </w:rPr>
        <w:t>uvedeno na obalu</w:t>
      </w:r>
    </w:p>
    <w:p w:rsidR="00F84476" w:rsidRPr="0019765A" w:rsidRDefault="00F84476">
      <w:bookmarkStart w:id="0" w:name="_GoBack"/>
      <w:bookmarkEnd w:id="0"/>
    </w:p>
    <w:sectPr w:rsidR="00F84476" w:rsidRPr="00197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A" w:rsidRDefault="00C927CA" w:rsidP="00ED4A41">
      <w:pPr>
        <w:spacing w:after="0" w:line="240" w:lineRule="auto"/>
      </w:pPr>
      <w:r>
        <w:separator/>
      </w:r>
    </w:p>
  </w:endnote>
  <w:endnote w:type="continuationSeparator" w:id="0">
    <w:p w:rsidR="00C927CA" w:rsidRDefault="00C927CA" w:rsidP="00ED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A" w:rsidRDefault="00C927CA" w:rsidP="00ED4A41">
      <w:pPr>
        <w:spacing w:after="0" w:line="240" w:lineRule="auto"/>
      </w:pPr>
      <w:r>
        <w:separator/>
      </w:r>
    </w:p>
  </w:footnote>
  <w:footnote w:type="continuationSeparator" w:id="0">
    <w:p w:rsidR="00C927CA" w:rsidRDefault="00C927CA" w:rsidP="00ED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41" w:rsidRPr="00E1769A" w:rsidRDefault="00ED4A4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9CC4459CC6048A58548594CFEB8B3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21702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55094D4A8541490CBED40AB536C16F91"/>
        </w:placeholder>
        <w:text/>
      </w:sdtPr>
      <w:sdtEndPr/>
      <w:sdtContent>
        <w:r>
          <w:t>USKVBL/5468/2023/POD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121702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55094D4A8541490CBED40AB536C16F91"/>
        </w:placeholder>
        <w:text/>
      </w:sdtPr>
      <w:sdtEndPr/>
      <w:sdtContent>
        <w:r w:rsidR="00495941" w:rsidRPr="00495941">
          <w:rPr>
            <w:rFonts w:eastAsia="Times New Roman"/>
            <w:lang w:eastAsia="cs-CZ"/>
          </w:rPr>
          <w:t>USKVBL/10401/2023/REG-Podb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AAAFA9940AC4F6AA7840FABB25140C7"/>
        </w:placeholder>
        <w:date w:fullDate="2023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5D83">
          <w:rPr>
            <w:bCs/>
          </w:rPr>
          <w:t>12.9.2023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2D89EE266054AAAABFEF56ECC3CD4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6DA21B5CAF214DF8B79F06C9AEF8F56C"/>
        </w:placeholder>
        <w:text/>
      </w:sdtPr>
      <w:sdtEndPr/>
      <w:sdtContent>
        <w:r>
          <w:t>WITNESS GIARDIA</w:t>
        </w:r>
      </w:sdtContent>
    </w:sdt>
  </w:p>
  <w:p w:rsidR="00ED4A41" w:rsidRDefault="00ED4A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C"/>
    <w:rsid w:val="00121702"/>
    <w:rsid w:val="0013150C"/>
    <w:rsid w:val="0019765A"/>
    <w:rsid w:val="002D550C"/>
    <w:rsid w:val="003C5D83"/>
    <w:rsid w:val="00495941"/>
    <w:rsid w:val="00504270"/>
    <w:rsid w:val="006906A5"/>
    <w:rsid w:val="00741901"/>
    <w:rsid w:val="007E6B8B"/>
    <w:rsid w:val="009668D5"/>
    <w:rsid w:val="009C2033"/>
    <w:rsid w:val="00C103E3"/>
    <w:rsid w:val="00C927CA"/>
    <w:rsid w:val="00DC1A99"/>
    <w:rsid w:val="00E2790D"/>
    <w:rsid w:val="00E62A4C"/>
    <w:rsid w:val="00E639D6"/>
    <w:rsid w:val="00EC13BE"/>
    <w:rsid w:val="00ED4A41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390F-36F1-4CBF-B672-F342EA4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5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A41"/>
  </w:style>
  <w:style w:type="paragraph" w:styleId="Zpat">
    <w:name w:val="footer"/>
    <w:basedOn w:val="Normln"/>
    <w:link w:val="ZpatChar"/>
    <w:uiPriority w:val="99"/>
    <w:unhideWhenUsed/>
    <w:rsid w:val="00ED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A41"/>
  </w:style>
  <w:style w:type="character" w:styleId="Zstupntext">
    <w:name w:val="Placeholder Text"/>
    <w:rsid w:val="00ED4A41"/>
    <w:rPr>
      <w:color w:val="808080"/>
    </w:rPr>
  </w:style>
  <w:style w:type="character" w:customStyle="1" w:styleId="Styl2">
    <w:name w:val="Styl2"/>
    <w:basedOn w:val="Standardnpsmoodstavce"/>
    <w:uiPriority w:val="1"/>
    <w:rsid w:val="00ED4A4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CC4459CC6048A58548594CFEB8B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2C43F-89F5-4A54-9E05-DE59F0CF58FA}"/>
      </w:docPartPr>
      <w:docPartBody>
        <w:p w:rsidR="00A742CB" w:rsidRDefault="00432062" w:rsidP="00432062">
          <w:pPr>
            <w:pStyle w:val="D9CC4459CC6048A58548594CFEB8B3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094D4A8541490CBED40AB536C16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62400-7AEF-4C2F-AB80-00E11F232D39}"/>
      </w:docPartPr>
      <w:docPartBody>
        <w:p w:rsidR="00A742CB" w:rsidRDefault="00432062" w:rsidP="00432062">
          <w:pPr>
            <w:pStyle w:val="55094D4A8541490CBED40AB536C16F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AAFA9940AC4F6AA7840FABB2514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1CA26-77BC-441E-8893-C19C51F7F304}"/>
      </w:docPartPr>
      <w:docPartBody>
        <w:p w:rsidR="00A742CB" w:rsidRDefault="00432062" w:rsidP="00432062">
          <w:pPr>
            <w:pStyle w:val="FAAAFA9940AC4F6AA7840FABB25140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D89EE266054AAAABFEF56ECC3CD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9B694-63B2-4ADB-BB6D-9F019E89F350}"/>
      </w:docPartPr>
      <w:docPartBody>
        <w:p w:rsidR="00A742CB" w:rsidRDefault="00432062" w:rsidP="00432062">
          <w:pPr>
            <w:pStyle w:val="12D89EE266054AAAABFEF56ECC3CD48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DA21B5CAF214DF8B79F06C9AEF8F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40309-2BD9-4597-A786-F0044A1F3E3D}"/>
      </w:docPartPr>
      <w:docPartBody>
        <w:p w:rsidR="00A742CB" w:rsidRDefault="00432062" w:rsidP="00432062">
          <w:pPr>
            <w:pStyle w:val="6DA21B5CAF214DF8B79F06C9AEF8F5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2"/>
    <w:rsid w:val="0016676F"/>
    <w:rsid w:val="003B35DC"/>
    <w:rsid w:val="00432062"/>
    <w:rsid w:val="005E25A3"/>
    <w:rsid w:val="00875869"/>
    <w:rsid w:val="00A742CB"/>
    <w:rsid w:val="00AA4E12"/>
    <w:rsid w:val="00CC174E"/>
    <w:rsid w:val="00E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2062"/>
    <w:rPr>
      <w:color w:val="808080"/>
    </w:rPr>
  </w:style>
  <w:style w:type="paragraph" w:customStyle="1" w:styleId="D9CC4459CC6048A58548594CFEB8B3B5">
    <w:name w:val="D9CC4459CC6048A58548594CFEB8B3B5"/>
    <w:rsid w:val="00432062"/>
  </w:style>
  <w:style w:type="paragraph" w:customStyle="1" w:styleId="55094D4A8541490CBED40AB536C16F91">
    <w:name w:val="55094D4A8541490CBED40AB536C16F91"/>
    <w:rsid w:val="00432062"/>
  </w:style>
  <w:style w:type="paragraph" w:customStyle="1" w:styleId="FAAAFA9940AC4F6AA7840FABB25140C7">
    <w:name w:val="FAAAFA9940AC4F6AA7840FABB25140C7"/>
    <w:rsid w:val="00432062"/>
  </w:style>
  <w:style w:type="paragraph" w:customStyle="1" w:styleId="12D89EE266054AAAABFEF56ECC3CD48D">
    <w:name w:val="12D89EE266054AAAABFEF56ECC3CD48D"/>
    <w:rsid w:val="00432062"/>
  </w:style>
  <w:style w:type="paragraph" w:customStyle="1" w:styleId="6DA21B5CAF214DF8B79F06C9AEF8F56C">
    <w:name w:val="6DA21B5CAF214DF8B79F06C9AEF8F56C"/>
    <w:rsid w:val="00432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17</cp:revision>
  <cp:lastPrinted>2023-09-14T14:13:00Z</cp:lastPrinted>
  <dcterms:created xsi:type="dcterms:W3CDTF">2023-08-01T09:48:00Z</dcterms:created>
  <dcterms:modified xsi:type="dcterms:W3CDTF">2023-09-14T14:13:00Z</dcterms:modified>
</cp:coreProperties>
</file>