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24" w:rsidRPr="00981E04" w:rsidRDefault="001D6324" w:rsidP="001D6324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Urinal</w:t>
      </w:r>
      <w:proofErr w:type="spellEnd"/>
      <w:r>
        <w:rPr>
          <w:b/>
          <w:sz w:val="36"/>
          <w:szCs w:val="36"/>
        </w:rPr>
        <w:t xml:space="preserve"> Top</w:t>
      </w:r>
    </w:p>
    <w:p w:rsidR="001D6324" w:rsidRDefault="001D6324" w:rsidP="001D6324">
      <w:r>
        <w:t xml:space="preserve">Veterinární přípravek </w:t>
      </w:r>
      <w:r w:rsidR="007F1C6A">
        <w:t xml:space="preserve">na močové cesty </w:t>
      </w:r>
      <w:r>
        <w:t>pro psy</w:t>
      </w:r>
    </w:p>
    <w:p w:rsidR="001D6324" w:rsidRDefault="001D6324" w:rsidP="001D6324">
      <w:r>
        <w:t>150 ml</w:t>
      </w:r>
    </w:p>
    <w:p w:rsidR="001D6324" w:rsidRDefault="001D6324" w:rsidP="001D6324">
      <w:r>
        <w:t>Složení v 1 ml: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1021"/>
      </w:tblGrid>
      <w:tr w:rsidR="001D6324" w:rsidTr="00F6052C">
        <w:tc>
          <w:tcPr>
            <w:tcW w:w="2943" w:type="dxa"/>
            <w:vAlign w:val="center"/>
          </w:tcPr>
          <w:p w:rsidR="001D6324" w:rsidRDefault="001D6324" w:rsidP="00F605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Lichořeřišnice větší extrakt</w:t>
            </w:r>
          </w:p>
        </w:tc>
        <w:tc>
          <w:tcPr>
            <w:tcW w:w="1021" w:type="dxa"/>
            <w:vAlign w:val="center"/>
          </w:tcPr>
          <w:p w:rsidR="001D6324" w:rsidRDefault="00FB393C" w:rsidP="00F605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r w:rsidR="001D6324">
              <w:rPr>
                <w:rFonts w:ascii="Calibri" w:hAnsi="Calibri" w:cs="Calibri"/>
                <w:color w:val="000000"/>
              </w:rPr>
              <w:t>mg</w:t>
            </w:r>
          </w:p>
        </w:tc>
      </w:tr>
      <w:tr w:rsidR="001D6324" w:rsidTr="00F6052C">
        <w:tc>
          <w:tcPr>
            <w:tcW w:w="2943" w:type="dxa"/>
            <w:vAlign w:val="center"/>
          </w:tcPr>
          <w:p w:rsidR="001D6324" w:rsidRDefault="001D6324" w:rsidP="00F605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Třapatka nachová extrakt</w:t>
            </w:r>
          </w:p>
        </w:tc>
        <w:tc>
          <w:tcPr>
            <w:tcW w:w="1021" w:type="dxa"/>
            <w:vAlign w:val="center"/>
          </w:tcPr>
          <w:p w:rsidR="001D6324" w:rsidRDefault="00FB393C" w:rsidP="00F605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1D6324">
              <w:rPr>
                <w:rFonts w:ascii="Calibri" w:hAnsi="Calibri" w:cs="Calibri"/>
                <w:color w:val="000000"/>
              </w:rPr>
              <w:t xml:space="preserve"> mg</w:t>
            </w:r>
          </w:p>
        </w:tc>
      </w:tr>
      <w:tr w:rsidR="001D6324" w:rsidTr="00F6052C">
        <w:tc>
          <w:tcPr>
            <w:tcW w:w="2943" w:type="dxa"/>
            <w:vAlign w:val="center"/>
          </w:tcPr>
          <w:p w:rsidR="001D6324" w:rsidRDefault="001D6324" w:rsidP="00F605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Borůvkový extrakt</w:t>
            </w:r>
          </w:p>
        </w:tc>
        <w:tc>
          <w:tcPr>
            <w:tcW w:w="1021" w:type="dxa"/>
            <w:vAlign w:val="center"/>
          </w:tcPr>
          <w:p w:rsidR="001D6324" w:rsidRDefault="00FB393C" w:rsidP="00F605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1D6324">
              <w:rPr>
                <w:rFonts w:ascii="Calibri" w:hAnsi="Calibri" w:cs="Calibri"/>
                <w:color w:val="000000"/>
              </w:rPr>
              <w:t xml:space="preserve"> mg </w:t>
            </w:r>
          </w:p>
        </w:tc>
      </w:tr>
      <w:tr w:rsidR="001D6324" w:rsidTr="00F6052C">
        <w:tc>
          <w:tcPr>
            <w:tcW w:w="2943" w:type="dxa"/>
            <w:vAlign w:val="center"/>
          </w:tcPr>
          <w:p w:rsidR="001D6324" w:rsidRDefault="001D6324" w:rsidP="00F6052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Acai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extrakt</w:t>
            </w:r>
          </w:p>
        </w:tc>
        <w:tc>
          <w:tcPr>
            <w:tcW w:w="1021" w:type="dxa"/>
            <w:vAlign w:val="center"/>
          </w:tcPr>
          <w:p w:rsidR="001D6324" w:rsidRDefault="00FB393C" w:rsidP="00F605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1D6324">
              <w:rPr>
                <w:rFonts w:ascii="Calibri" w:hAnsi="Calibri" w:cs="Calibri"/>
                <w:color w:val="000000"/>
              </w:rPr>
              <w:t xml:space="preserve"> mg </w:t>
            </w:r>
          </w:p>
        </w:tc>
      </w:tr>
    </w:tbl>
    <w:p w:rsidR="001D6324" w:rsidRDefault="001D6324" w:rsidP="001D6324"/>
    <w:p w:rsidR="001D6324" w:rsidRDefault="001D6324" w:rsidP="001D6324">
      <w:pPr>
        <w:jc w:val="both"/>
        <w:rPr>
          <w:rFonts w:ascii="Calibri" w:eastAsia="Times New Roman" w:hAnsi="Calibri" w:cs="Calibri"/>
          <w:lang w:eastAsia="cs-CZ"/>
        </w:rPr>
      </w:pPr>
      <w:r w:rsidRPr="002A6D47">
        <w:rPr>
          <w:rFonts w:cstheme="minorHAnsi"/>
          <w:color w:val="000000" w:themeColor="text1"/>
          <w:u w:val="single"/>
        </w:rPr>
        <w:t>Složení</w:t>
      </w:r>
      <w:r>
        <w:rPr>
          <w:rFonts w:cstheme="minorHAnsi"/>
          <w:color w:val="000000" w:themeColor="text1"/>
        </w:rPr>
        <w:t>:</w:t>
      </w:r>
      <w:r w:rsidRPr="00620A38">
        <w:rPr>
          <w:rFonts w:ascii="Calibri" w:eastAsia="Times New Roman" w:hAnsi="Calibri" w:cs="Calibri"/>
          <w:lang w:eastAsia="cs-CZ"/>
        </w:rPr>
        <w:t> </w:t>
      </w:r>
      <w:r w:rsidRPr="00437898">
        <w:rPr>
          <w:rFonts w:ascii="Calibri" w:eastAsia="Times New Roman" w:hAnsi="Calibri" w:cs="Calibri"/>
          <w:lang w:eastAsia="cs-CZ"/>
        </w:rPr>
        <w:t>Fruktózo – glukózový sirup, voda, lichořeřišnice větší extrakt 10:1</w:t>
      </w:r>
      <w:r>
        <w:rPr>
          <w:rFonts w:ascii="Calibri" w:eastAsia="Times New Roman" w:hAnsi="Calibri" w:cs="Calibri"/>
          <w:lang w:eastAsia="cs-CZ"/>
        </w:rPr>
        <w:t xml:space="preserve"> – </w:t>
      </w:r>
      <w:proofErr w:type="spellStart"/>
      <w:r w:rsidRPr="005E7C53">
        <w:rPr>
          <w:rFonts w:ascii="Calibri" w:eastAsia="Times New Roman" w:hAnsi="Calibri" w:cs="Calibri"/>
          <w:i/>
          <w:lang w:eastAsia="cs-CZ"/>
        </w:rPr>
        <w:t>Tropaeolum</w:t>
      </w:r>
      <w:proofErr w:type="spellEnd"/>
      <w:r w:rsidRPr="005E7C53">
        <w:rPr>
          <w:rFonts w:ascii="Calibri" w:eastAsia="Times New Roman" w:hAnsi="Calibri" w:cs="Calibri"/>
          <w:i/>
          <w:lang w:eastAsia="cs-CZ"/>
        </w:rPr>
        <w:t xml:space="preserve"> </w:t>
      </w:r>
      <w:proofErr w:type="spellStart"/>
      <w:r w:rsidRPr="005E7C53">
        <w:rPr>
          <w:rFonts w:ascii="Calibri" w:eastAsia="Times New Roman" w:hAnsi="Calibri" w:cs="Calibri"/>
          <w:i/>
          <w:lang w:eastAsia="cs-CZ"/>
        </w:rPr>
        <w:t>majus</w:t>
      </w:r>
      <w:proofErr w:type="spellEnd"/>
      <w:r w:rsidRPr="00437898">
        <w:rPr>
          <w:rFonts w:ascii="Calibri" w:eastAsia="Times New Roman" w:hAnsi="Calibri" w:cs="Calibri"/>
          <w:lang w:eastAsia="cs-CZ"/>
        </w:rPr>
        <w:t>, třapatka nachová extrakt 4:1</w:t>
      </w:r>
      <w:r>
        <w:rPr>
          <w:rFonts w:ascii="Calibri" w:eastAsia="Times New Roman" w:hAnsi="Calibri" w:cs="Calibri"/>
          <w:lang w:eastAsia="cs-CZ"/>
        </w:rPr>
        <w:t xml:space="preserve"> – </w:t>
      </w:r>
      <w:proofErr w:type="spellStart"/>
      <w:r w:rsidRPr="005E7C53">
        <w:rPr>
          <w:rFonts w:ascii="Calibri" w:eastAsia="Times New Roman" w:hAnsi="Calibri" w:cs="Calibri"/>
          <w:i/>
          <w:lang w:eastAsia="cs-CZ"/>
        </w:rPr>
        <w:t>Echinacea</w:t>
      </w:r>
      <w:proofErr w:type="spellEnd"/>
      <w:r w:rsidRPr="005E7C53">
        <w:rPr>
          <w:rFonts w:ascii="Calibri" w:eastAsia="Times New Roman" w:hAnsi="Calibri" w:cs="Calibri"/>
          <w:i/>
          <w:lang w:eastAsia="cs-CZ"/>
        </w:rPr>
        <w:t xml:space="preserve"> </w:t>
      </w:r>
      <w:proofErr w:type="spellStart"/>
      <w:r w:rsidRPr="005E7C53">
        <w:rPr>
          <w:rFonts w:ascii="Calibri" w:eastAsia="Times New Roman" w:hAnsi="Calibri" w:cs="Calibri"/>
          <w:i/>
          <w:lang w:eastAsia="cs-CZ"/>
        </w:rPr>
        <w:t>purpurea</w:t>
      </w:r>
      <w:proofErr w:type="spellEnd"/>
      <w:r w:rsidRPr="00437898">
        <w:rPr>
          <w:rFonts w:ascii="Calibri" w:eastAsia="Times New Roman" w:hAnsi="Calibri" w:cs="Calibri"/>
          <w:lang w:eastAsia="cs-CZ"/>
        </w:rPr>
        <w:t>, brusnice borůvka extrakt (25</w:t>
      </w:r>
      <w:r>
        <w:rPr>
          <w:rFonts w:ascii="Calibri" w:eastAsia="Times New Roman" w:hAnsi="Calibri" w:cs="Calibri"/>
          <w:lang w:eastAsia="cs-CZ"/>
        </w:rPr>
        <w:t xml:space="preserve"> </w:t>
      </w:r>
      <w:r w:rsidRPr="00437898">
        <w:rPr>
          <w:rFonts w:ascii="Calibri" w:eastAsia="Times New Roman" w:hAnsi="Calibri" w:cs="Calibri"/>
          <w:lang w:eastAsia="cs-CZ"/>
        </w:rPr>
        <w:t xml:space="preserve">% </w:t>
      </w:r>
      <w:r>
        <w:rPr>
          <w:rFonts w:ascii="Calibri" w:eastAsia="Times New Roman" w:hAnsi="Calibri" w:cs="Calibri"/>
          <w:lang w:eastAsia="cs-CZ"/>
        </w:rPr>
        <w:t>antokyanů</w:t>
      </w:r>
      <w:r w:rsidRPr="00437898">
        <w:rPr>
          <w:rFonts w:ascii="Calibri" w:eastAsia="Times New Roman" w:hAnsi="Calibri" w:cs="Calibri"/>
          <w:lang w:eastAsia="cs-CZ"/>
        </w:rPr>
        <w:t>)</w:t>
      </w:r>
      <w:r>
        <w:rPr>
          <w:rFonts w:ascii="Calibri" w:eastAsia="Times New Roman" w:hAnsi="Calibri" w:cs="Calibri"/>
          <w:lang w:eastAsia="cs-CZ"/>
        </w:rPr>
        <w:t xml:space="preserve"> – </w:t>
      </w:r>
      <w:proofErr w:type="spellStart"/>
      <w:r w:rsidRPr="005E7C53">
        <w:rPr>
          <w:rFonts w:ascii="Calibri" w:eastAsia="Times New Roman" w:hAnsi="Calibri" w:cs="Calibri"/>
          <w:i/>
          <w:lang w:eastAsia="cs-CZ"/>
        </w:rPr>
        <w:t>Vaccinium</w:t>
      </w:r>
      <w:proofErr w:type="spellEnd"/>
      <w:r w:rsidRPr="005E7C53">
        <w:rPr>
          <w:rFonts w:ascii="Calibri" w:eastAsia="Times New Roman" w:hAnsi="Calibri" w:cs="Calibri"/>
          <w:i/>
          <w:lang w:eastAsia="cs-CZ"/>
        </w:rPr>
        <w:t xml:space="preserve"> </w:t>
      </w:r>
      <w:proofErr w:type="spellStart"/>
      <w:r w:rsidRPr="005E7C53">
        <w:rPr>
          <w:rFonts w:ascii="Calibri" w:eastAsia="Times New Roman" w:hAnsi="Calibri" w:cs="Calibri"/>
          <w:i/>
          <w:lang w:eastAsia="cs-CZ"/>
        </w:rPr>
        <w:t>Myrtillus</w:t>
      </w:r>
      <w:proofErr w:type="spellEnd"/>
      <w:r w:rsidRPr="00437898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437898">
        <w:rPr>
          <w:rFonts w:ascii="Calibri" w:eastAsia="Times New Roman" w:hAnsi="Calibri" w:cs="Calibri"/>
          <w:lang w:eastAsia="cs-CZ"/>
        </w:rPr>
        <w:t>acai</w:t>
      </w:r>
      <w:proofErr w:type="spellEnd"/>
      <w:r w:rsidRPr="00437898">
        <w:rPr>
          <w:rFonts w:ascii="Calibri" w:eastAsia="Times New Roman" w:hAnsi="Calibri" w:cs="Calibri"/>
          <w:lang w:eastAsia="cs-CZ"/>
        </w:rPr>
        <w:t xml:space="preserve"> extrakt 4:1</w:t>
      </w:r>
      <w:r>
        <w:rPr>
          <w:rFonts w:ascii="Calibri" w:eastAsia="Times New Roman" w:hAnsi="Calibri" w:cs="Calibri"/>
          <w:lang w:eastAsia="cs-CZ"/>
        </w:rPr>
        <w:t xml:space="preserve"> – </w:t>
      </w:r>
      <w:proofErr w:type="spellStart"/>
      <w:r w:rsidRPr="005E7C53">
        <w:rPr>
          <w:rFonts w:ascii="Calibri" w:eastAsia="Times New Roman" w:hAnsi="Calibri" w:cs="Calibri"/>
          <w:i/>
          <w:lang w:eastAsia="cs-CZ"/>
        </w:rPr>
        <w:t>Euterpe</w:t>
      </w:r>
      <w:proofErr w:type="spellEnd"/>
      <w:r w:rsidRPr="005E7C53">
        <w:rPr>
          <w:rFonts w:ascii="Calibri" w:eastAsia="Times New Roman" w:hAnsi="Calibri" w:cs="Calibri"/>
          <w:i/>
          <w:lang w:eastAsia="cs-CZ"/>
        </w:rPr>
        <w:t xml:space="preserve"> </w:t>
      </w:r>
      <w:proofErr w:type="spellStart"/>
      <w:r w:rsidRPr="005E7C53">
        <w:rPr>
          <w:rFonts w:ascii="Calibri" w:eastAsia="Times New Roman" w:hAnsi="Calibri" w:cs="Calibri"/>
          <w:i/>
          <w:lang w:eastAsia="cs-CZ"/>
        </w:rPr>
        <w:t>oleracea</w:t>
      </w:r>
      <w:proofErr w:type="spellEnd"/>
      <w:r w:rsidRPr="00437898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437898">
        <w:rPr>
          <w:rFonts w:ascii="Calibri" w:eastAsia="Times New Roman" w:hAnsi="Calibri" w:cs="Calibri"/>
          <w:lang w:eastAsia="cs-CZ"/>
        </w:rPr>
        <w:t>konzervant</w:t>
      </w:r>
      <w:proofErr w:type="spellEnd"/>
      <w:r w:rsidRPr="00437898">
        <w:rPr>
          <w:rFonts w:ascii="Calibri" w:eastAsia="Times New Roman" w:hAnsi="Calibri" w:cs="Calibri"/>
          <w:lang w:eastAsia="cs-CZ"/>
        </w:rPr>
        <w:t xml:space="preserve"> – </w:t>
      </w:r>
      <w:proofErr w:type="spellStart"/>
      <w:r w:rsidRPr="00437898">
        <w:rPr>
          <w:rFonts w:ascii="Calibri" w:eastAsia="Times New Roman" w:hAnsi="Calibri" w:cs="Calibri"/>
          <w:lang w:eastAsia="cs-CZ"/>
        </w:rPr>
        <w:t>sorban</w:t>
      </w:r>
      <w:proofErr w:type="spellEnd"/>
      <w:r w:rsidRPr="00437898">
        <w:rPr>
          <w:rFonts w:ascii="Calibri" w:eastAsia="Times New Roman" w:hAnsi="Calibri" w:cs="Calibri"/>
          <w:lang w:eastAsia="cs-CZ"/>
        </w:rPr>
        <w:t xml:space="preserve"> draselný. </w:t>
      </w:r>
    </w:p>
    <w:p w:rsidR="001D6324" w:rsidRPr="007D63A9" w:rsidRDefault="001D6324" w:rsidP="001D6324">
      <w:pPr>
        <w:rPr>
          <w:rFonts w:cstheme="minorHAnsi"/>
          <w:color w:val="000000" w:themeColor="text1"/>
        </w:rPr>
      </w:pPr>
      <w:proofErr w:type="spellStart"/>
      <w:r>
        <w:rPr>
          <w:rFonts w:ascii="Calibri" w:eastAsia="Times New Roman" w:hAnsi="Calibri" w:cs="Calibri"/>
          <w:lang w:eastAsia="cs-CZ"/>
        </w:rPr>
        <w:t>Urinal</w:t>
      </w:r>
      <w:proofErr w:type="spellEnd"/>
      <w:r>
        <w:rPr>
          <w:rFonts w:ascii="Calibri" w:eastAsia="Times New Roman" w:hAnsi="Calibri" w:cs="Calibri"/>
          <w:lang w:eastAsia="cs-CZ"/>
        </w:rPr>
        <w:t xml:space="preserve"> Top</w:t>
      </w:r>
      <w:r>
        <w:rPr>
          <w:rFonts w:cstheme="minorHAnsi"/>
          <w:color w:val="000000" w:themeColor="text1"/>
        </w:rPr>
        <w:t xml:space="preserve"> obsahuje komplex rostlinných extraktů, které působí pozitivně na močové cesty a imunitní systém.</w:t>
      </w:r>
    </w:p>
    <w:p w:rsidR="001D6324" w:rsidRPr="007D63A9" w:rsidRDefault="001D6324" w:rsidP="001D6324">
      <w:pPr>
        <w:pStyle w:val="Odstavecseseznamem"/>
        <w:numPr>
          <w:ilvl w:val="0"/>
          <w:numId w:val="1"/>
        </w:numPr>
        <w:ind w:left="567" w:hanging="283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napomáhá k normální činnosti močové ústrojí</w:t>
      </w:r>
    </w:p>
    <w:p w:rsidR="001D6324" w:rsidRDefault="001D6324" w:rsidP="001D6324">
      <w:pPr>
        <w:pStyle w:val="Odstavecseseznamem"/>
        <w:numPr>
          <w:ilvl w:val="0"/>
          <w:numId w:val="1"/>
        </w:numPr>
        <w:ind w:left="567" w:hanging="283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přirozená obranyschopnost – imunita</w:t>
      </w:r>
    </w:p>
    <w:p w:rsidR="001D6324" w:rsidRPr="001540D4" w:rsidRDefault="001D6324" w:rsidP="001D6324">
      <w:pPr>
        <w:pStyle w:val="Odstavecseseznamem"/>
        <w:numPr>
          <w:ilvl w:val="0"/>
          <w:numId w:val="1"/>
        </w:numPr>
        <w:ind w:left="567" w:hanging="283"/>
        <w:rPr>
          <w:rFonts w:cstheme="minorHAnsi"/>
          <w:color w:val="000000" w:themeColor="text1"/>
        </w:rPr>
      </w:pPr>
      <w:r w:rsidRPr="001540D4">
        <w:rPr>
          <w:rFonts w:cstheme="minorHAnsi"/>
          <w:color w:val="000000" w:themeColor="text1"/>
        </w:rPr>
        <w:t xml:space="preserve">antioxidační účinky </w:t>
      </w:r>
    </w:p>
    <w:p w:rsidR="001D6324" w:rsidRDefault="001D6324" w:rsidP="001D6324">
      <w:pPr>
        <w:pStyle w:val="Odstavecseseznamem"/>
        <w:rPr>
          <w:rFonts w:cstheme="minorHAnsi"/>
          <w:color w:val="000000" w:themeColor="text1"/>
        </w:rPr>
      </w:pPr>
    </w:p>
    <w:p w:rsidR="001D6324" w:rsidRDefault="001D6324" w:rsidP="001D632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u w:val="single"/>
        </w:rPr>
        <w:t>Doporučené dávkování podle váhy psa</w:t>
      </w:r>
      <w:r>
        <w:rPr>
          <w:rFonts w:cstheme="minorHAnsi"/>
          <w:color w:val="000000" w:themeColor="text1"/>
        </w:rPr>
        <w:t>:</w:t>
      </w:r>
    </w:p>
    <w:p w:rsidR="001D6324" w:rsidRDefault="001D6324" w:rsidP="001D6324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cstheme="minorHAnsi"/>
          <w:color w:val="000000" w:themeColor="text1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d</w:t>
      </w:r>
      <w:r w:rsidRPr="00F17DB7">
        <w:rPr>
          <w:rFonts w:ascii="Calibri" w:eastAsia="Times New Roman" w:hAnsi="Calibri" w:cs="Calibri"/>
          <w:color w:val="000000"/>
          <w:lang w:eastAsia="cs-CZ"/>
        </w:rPr>
        <w:t xml:space="preserve">o </w:t>
      </w:r>
      <w:r>
        <w:rPr>
          <w:rFonts w:ascii="Calibri" w:eastAsia="Times New Roman" w:hAnsi="Calibri" w:cs="Calibri"/>
          <w:color w:val="000000"/>
          <w:lang w:eastAsia="cs-CZ"/>
        </w:rPr>
        <w:t>10 kg</w:t>
      </w:r>
      <w:r w:rsidR="00B9750E"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>2,5</w:t>
      </w:r>
      <w:r w:rsidR="00DA1CD1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ml</w:t>
      </w:r>
      <w:r w:rsidR="00B9750E"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>2 zmáčknutí</w:t>
      </w:r>
    </w:p>
    <w:p w:rsidR="001D6324" w:rsidRDefault="001D6324" w:rsidP="001D6324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10-25</w:t>
      </w:r>
      <w:r w:rsidR="003401C1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B9750E">
        <w:rPr>
          <w:rFonts w:ascii="Calibri" w:eastAsia="Times New Roman" w:hAnsi="Calibri" w:cs="Calibri"/>
          <w:color w:val="000000"/>
          <w:lang w:eastAsia="cs-CZ"/>
        </w:rPr>
        <w:t>kg</w:t>
      </w:r>
      <w:r w:rsidR="00B9750E"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>5</w:t>
      </w:r>
      <w:r w:rsidR="00B9750E">
        <w:rPr>
          <w:rFonts w:ascii="Calibri" w:eastAsia="Times New Roman" w:hAnsi="Calibri" w:cs="Calibri"/>
          <w:color w:val="000000"/>
          <w:lang w:eastAsia="cs-CZ"/>
        </w:rPr>
        <w:t xml:space="preserve"> ml</w:t>
      </w:r>
      <w:r w:rsidR="00B9750E">
        <w:rPr>
          <w:rFonts w:ascii="Calibri" w:eastAsia="Times New Roman" w:hAnsi="Calibri" w:cs="Calibri"/>
          <w:color w:val="000000"/>
          <w:lang w:eastAsia="cs-CZ"/>
        </w:rPr>
        <w:tab/>
      </w:r>
      <w:r w:rsidR="00EC2D4A">
        <w:rPr>
          <w:rFonts w:ascii="Calibri" w:eastAsia="Times New Roman" w:hAnsi="Calibri" w:cs="Calibri"/>
          <w:color w:val="000000"/>
          <w:lang w:eastAsia="cs-CZ"/>
        </w:rPr>
        <w:t>4</w:t>
      </w:r>
      <w:r>
        <w:rPr>
          <w:rFonts w:ascii="Calibri" w:eastAsia="Times New Roman" w:hAnsi="Calibri" w:cs="Calibri"/>
          <w:color w:val="000000"/>
          <w:lang w:eastAsia="cs-CZ"/>
        </w:rPr>
        <w:t xml:space="preserve"> zmáčknutí</w:t>
      </w:r>
    </w:p>
    <w:p w:rsidR="001D6324" w:rsidRDefault="00D52F19" w:rsidP="001D6324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n</w:t>
      </w:r>
      <w:r w:rsidR="001D6324">
        <w:rPr>
          <w:rFonts w:ascii="Calibri" w:eastAsia="Times New Roman" w:hAnsi="Calibri" w:cs="Calibri"/>
          <w:color w:val="000000"/>
          <w:lang w:eastAsia="cs-CZ"/>
        </w:rPr>
        <w:t>ad 25</w:t>
      </w:r>
      <w:r w:rsidR="003401C1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B9750E">
        <w:rPr>
          <w:rFonts w:ascii="Calibri" w:eastAsia="Times New Roman" w:hAnsi="Calibri" w:cs="Calibri"/>
          <w:color w:val="000000"/>
          <w:lang w:eastAsia="cs-CZ"/>
        </w:rPr>
        <w:t>kg</w:t>
      </w:r>
      <w:r w:rsidR="00B9750E">
        <w:rPr>
          <w:rFonts w:ascii="Calibri" w:eastAsia="Times New Roman" w:hAnsi="Calibri" w:cs="Calibri"/>
          <w:color w:val="000000"/>
          <w:lang w:eastAsia="cs-CZ"/>
        </w:rPr>
        <w:tab/>
        <w:t>7,5 ml</w:t>
      </w:r>
      <w:r w:rsidR="00B9750E">
        <w:rPr>
          <w:rFonts w:ascii="Calibri" w:eastAsia="Times New Roman" w:hAnsi="Calibri" w:cs="Calibri"/>
          <w:color w:val="000000"/>
          <w:lang w:eastAsia="cs-CZ"/>
        </w:rPr>
        <w:tab/>
      </w:r>
      <w:r w:rsidR="00EC2D4A">
        <w:rPr>
          <w:rFonts w:ascii="Calibri" w:eastAsia="Times New Roman" w:hAnsi="Calibri" w:cs="Calibri"/>
          <w:color w:val="000000"/>
          <w:lang w:eastAsia="cs-CZ"/>
        </w:rPr>
        <w:t>6</w:t>
      </w:r>
      <w:r w:rsidR="001D6324">
        <w:rPr>
          <w:rFonts w:ascii="Calibri" w:eastAsia="Times New Roman" w:hAnsi="Calibri" w:cs="Calibri"/>
          <w:color w:val="000000"/>
          <w:lang w:eastAsia="cs-CZ"/>
        </w:rPr>
        <w:t xml:space="preserve"> zmáčknutí </w:t>
      </w:r>
    </w:p>
    <w:p w:rsidR="001D6324" w:rsidRPr="00F17DB7" w:rsidRDefault="001D6324" w:rsidP="001D6324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Dávku přidáváme</w:t>
      </w:r>
      <w:r w:rsidR="00EC2D4A">
        <w:rPr>
          <w:rFonts w:ascii="Calibri" w:eastAsia="Times New Roman" w:hAnsi="Calibri" w:cs="Calibri"/>
          <w:color w:val="000000"/>
          <w:lang w:eastAsia="cs-CZ"/>
        </w:rPr>
        <w:t xml:space="preserve"> 1x denně</w:t>
      </w:r>
      <w:r>
        <w:rPr>
          <w:rFonts w:ascii="Calibri" w:eastAsia="Times New Roman" w:hAnsi="Calibri" w:cs="Calibri"/>
          <w:color w:val="000000"/>
          <w:lang w:eastAsia="cs-CZ"/>
        </w:rPr>
        <w:t xml:space="preserve"> do krmiva.</w:t>
      </w:r>
    </w:p>
    <w:p w:rsidR="001D6324" w:rsidRPr="00597786" w:rsidRDefault="001D6324" w:rsidP="001D6324">
      <w:pPr>
        <w:rPr>
          <w:rFonts w:ascii="Calibri" w:eastAsia="Times New Roman" w:hAnsi="Calibri" w:cs="Calibri"/>
          <w:color w:val="000000"/>
          <w:lang w:eastAsia="cs-CZ"/>
        </w:rPr>
      </w:pPr>
      <w:r w:rsidRPr="009735F1">
        <w:rPr>
          <w:rFonts w:ascii="Calibri" w:eastAsia="Times New Roman" w:hAnsi="Calibri" w:cs="Calibri"/>
          <w:color w:val="000000"/>
          <w:u w:val="single"/>
          <w:lang w:eastAsia="cs-CZ"/>
        </w:rPr>
        <w:t>Délka podávání</w:t>
      </w:r>
      <w:r>
        <w:rPr>
          <w:rFonts w:ascii="Calibri" w:eastAsia="Times New Roman" w:hAnsi="Calibri" w:cs="Calibri"/>
          <w:color w:val="000000"/>
          <w:lang w:eastAsia="cs-CZ"/>
        </w:rPr>
        <w:t>: Optimální délka podávání jsou 3 měsíce. Pří</w:t>
      </w:r>
      <w:r w:rsidR="006B303C">
        <w:rPr>
          <w:rFonts w:ascii="Calibri" w:eastAsia="Times New Roman" w:hAnsi="Calibri" w:cs="Calibri"/>
          <w:color w:val="000000"/>
          <w:lang w:eastAsia="cs-CZ"/>
        </w:rPr>
        <w:t>pravek lze podávat i dlouhodobě</w:t>
      </w:r>
      <w:r>
        <w:rPr>
          <w:rFonts w:ascii="Calibri" w:eastAsia="Times New Roman" w:hAnsi="Calibri" w:cs="Calibri"/>
          <w:color w:val="000000"/>
          <w:lang w:eastAsia="cs-CZ"/>
        </w:rPr>
        <w:t xml:space="preserve"> po konzultaci s veterinárním lékařem.</w:t>
      </w:r>
    </w:p>
    <w:p w:rsidR="001D6324" w:rsidRDefault="00B74DC0" w:rsidP="001D6324">
      <w:pPr>
        <w:pStyle w:val="Odstavecseseznamem"/>
        <w:ind w:left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Přípravek nesmí být podáván březím nebo </w:t>
      </w:r>
      <w:proofErr w:type="spellStart"/>
      <w:r>
        <w:rPr>
          <w:rFonts w:cstheme="minorHAnsi"/>
          <w:color w:val="000000" w:themeColor="text1"/>
        </w:rPr>
        <w:t>laktujícím</w:t>
      </w:r>
      <w:proofErr w:type="spellEnd"/>
      <w:r>
        <w:rPr>
          <w:rFonts w:cstheme="minorHAnsi"/>
          <w:color w:val="000000" w:themeColor="text1"/>
        </w:rPr>
        <w:t xml:space="preserve"> fenám.</w:t>
      </w:r>
    </w:p>
    <w:p w:rsidR="00B74DC0" w:rsidRDefault="00B74DC0" w:rsidP="001D6324">
      <w:pPr>
        <w:pStyle w:val="Odstavecseseznamem"/>
        <w:ind w:left="0"/>
        <w:rPr>
          <w:rFonts w:cstheme="minorHAnsi"/>
          <w:color w:val="000000" w:themeColor="text1"/>
        </w:rPr>
      </w:pPr>
    </w:p>
    <w:p w:rsidR="001D6324" w:rsidRPr="001D6A77" w:rsidRDefault="001D6324" w:rsidP="001D6324">
      <w:pPr>
        <w:pStyle w:val="Odstavecseseznamem"/>
        <w:ind w:left="0"/>
        <w:rPr>
          <w:rFonts w:cstheme="minorHAnsi"/>
          <w:color w:val="000000" w:themeColor="text1"/>
        </w:rPr>
      </w:pPr>
      <w:r w:rsidRPr="00C60253">
        <w:rPr>
          <w:rFonts w:cstheme="minorHAnsi"/>
          <w:color w:val="000000" w:themeColor="text1"/>
          <w:u w:val="single"/>
        </w:rPr>
        <w:t>Skladování</w:t>
      </w:r>
      <w:r>
        <w:rPr>
          <w:rFonts w:cstheme="minorHAnsi"/>
          <w:color w:val="000000" w:themeColor="text1"/>
        </w:rPr>
        <w:t xml:space="preserve">: </w:t>
      </w:r>
      <w:r w:rsidRPr="001D6A77">
        <w:rPr>
          <w:rFonts w:cstheme="minorHAnsi"/>
          <w:color w:val="000000" w:themeColor="text1"/>
        </w:rPr>
        <w:t>Uchovávejte na suchém místě v originálním obalu při pokojové teplotě do 25</w:t>
      </w:r>
      <w:r>
        <w:rPr>
          <w:rFonts w:cstheme="minorHAnsi"/>
          <w:color w:val="000000" w:themeColor="text1"/>
        </w:rPr>
        <w:t xml:space="preserve"> </w:t>
      </w:r>
      <w:r w:rsidRPr="001D6A77">
        <w:rPr>
          <w:rFonts w:cstheme="minorHAnsi"/>
          <w:color w:val="000000" w:themeColor="text1"/>
        </w:rPr>
        <w:t>°C, po prvním otevření spotřebujte do tří měsíců. Chraňte před mrazem a přímým slunečním světlem. Uchovávejte mimo dosah dětí.</w:t>
      </w:r>
    </w:p>
    <w:p w:rsidR="001D6324" w:rsidRPr="001D6A77" w:rsidRDefault="001D6324" w:rsidP="001D6324">
      <w:pPr>
        <w:pStyle w:val="Odstavecseseznamem"/>
        <w:rPr>
          <w:rFonts w:cstheme="minorHAnsi"/>
          <w:color w:val="000000" w:themeColor="text1"/>
        </w:rPr>
      </w:pPr>
    </w:p>
    <w:p w:rsidR="001D6324" w:rsidRDefault="001D6324" w:rsidP="001D6324">
      <w:pPr>
        <w:pStyle w:val="Odstavecseseznamem"/>
        <w:ind w:left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u w:val="single"/>
        </w:rPr>
        <w:t>Obsah balení:</w:t>
      </w:r>
      <w:r>
        <w:rPr>
          <w:rFonts w:cstheme="minorHAnsi"/>
          <w:color w:val="000000" w:themeColor="text1"/>
        </w:rPr>
        <w:t xml:space="preserve"> 150 ml</w:t>
      </w:r>
    </w:p>
    <w:p w:rsidR="001D6324" w:rsidRPr="002061A6" w:rsidRDefault="001D6324" w:rsidP="001D6324">
      <w:pPr>
        <w:pStyle w:val="Bezmezer"/>
        <w:rPr>
          <w:u w:val="single"/>
        </w:rPr>
      </w:pPr>
      <w:r>
        <w:rPr>
          <w:u w:val="single"/>
        </w:rPr>
        <w:lastRenderedPageBreak/>
        <w:t>Držitel rozhodnutí o schválení a v</w:t>
      </w:r>
      <w:r w:rsidRPr="002061A6">
        <w:rPr>
          <w:u w:val="single"/>
        </w:rPr>
        <w:t>ýrobc</w:t>
      </w:r>
      <w:r>
        <w:rPr>
          <w:u w:val="single"/>
        </w:rPr>
        <w:t>e</w:t>
      </w:r>
      <w:r w:rsidRPr="002061A6">
        <w:rPr>
          <w:u w:val="single"/>
        </w:rPr>
        <w:t>:</w:t>
      </w:r>
    </w:p>
    <w:p w:rsidR="00B8279A" w:rsidRDefault="00B8279A" w:rsidP="00B8279A">
      <w:pPr>
        <w:pStyle w:val="Bezmezer"/>
      </w:pPr>
      <w:r>
        <w:t>ALL ANIMALS a.s., Gustava Broma 164/20, 612 00 Brno, ČR</w:t>
      </w:r>
    </w:p>
    <w:p w:rsidR="00B8279A" w:rsidRDefault="00B8279A" w:rsidP="00B8279A">
      <w:pPr>
        <w:rPr>
          <w:rFonts w:eastAsia="Times New Roman"/>
        </w:rPr>
      </w:pPr>
      <w:r>
        <w:rPr>
          <w:rFonts w:eastAsia="Times New Roman"/>
        </w:rPr>
        <w:t>www.all-animals.cz</w:t>
      </w:r>
    </w:p>
    <w:p w:rsidR="001D6324" w:rsidRDefault="001D6324" w:rsidP="001D6324">
      <w:pPr>
        <w:pStyle w:val="Odstavecseseznamem"/>
        <w:ind w:left="0"/>
        <w:rPr>
          <w:rFonts w:cstheme="minorHAnsi"/>
          <w:color w:val="000000" w:themeColor="text1"/>
        </w:rPr>
      </w:pPr>
      <w:bookmarkStart w:id="0" w:name="_GoBack"/>
      <w:bookmarkEnd w:id="0"/>
      <w:r>
        <w:rPr>
          <w:rFonts w:cstheme="minorHAnsi"/>
          <w:color w:val="000000" w:themeColor="text1"/>
        </w:rPr>
        <w:t>Číslo schválení:</w:t>
      </w:r>
      <w:r w:rsidR="00B9750E">
        <w:rPr>
          <w:rFonts w:cstheme="minorHAnsi"/>
          <w:color w:val="000000" w:themeColor="text1"/>
        </w:rPr>
        <w:t xml:space="preserve"> 143-19/C</w:t>
      </w:r>
    </w:p>
    <w:p w:rsidR="00B9750E" w:rsidRDefault="00B9750E" w:rsidP="001D6324">
      <w:pPr>
        <w:pStyle w:val="Odstavecseseznamem"/>
        <w:ind w:left="0"/>
        <w:rPr>
          <w:rFonts w:cstheme="minorHAnsi"/>
          <w:color w:val="000000" w:themeColor="text1"/>
        </w:rPr>
      </w:pPr>
    </w:p>
    <w:p w:rsidR="001D6324" w:rsidRDefault="001D6324" w:rsidP="001D6324">
      <w:pPr>
        <w:pStyle w:val="Odstavecseseznamem"/>
        <w:ind w:left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Ex</w:t>
      </w:r>
      <w:r w:rsidR="00EC2D4A">
        <w:rPr>
          <w:rFonts w:cstheme="minorHAnsi"/>
          <w:color w:val="000000" w:themeColor="text1"/>
        </w:rPr>
        <w:t>s</w:t>
      </w:r>
      <w:r>
        <w:rPr>
          <w:rFonts w:cstheme="minorHAnsi"/>
          <w:color w:val="000000" w:themeColor="text1"/>
        </w:rPr>
        <w:t xml:space="preserve">pirace: uvedeno na obalu  </w:t>
      </w:r>
    </w:p>
    <w:p w:rsidR="001D6324" w:rsidRDefault="001D6324" w:rsidP="001D6324">
      <w:pPr>
        <w:pStyle w:val="Odstavecseseznamem"/>
        <w:ind w:left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Číslo šarže: uvedeno na obalu</w:t>
      </w:r>
    </w:p>
    <w:p w:rsidR="001D6324" w:rsidRDefault="001D6324" w:rsidP="001D6324">
      <w:pPr>
        <w:pStyle w:val="Odstavecseseznamem"/>
        <w:ind w:left="0"/>
        <w:rPr>
          <w:rFonts w:cstheme="minorHAnsi"/>
          <w:color w:val="000000" w:themeColor="text1"/>
        </w:rPr>
      </w:pPr>
    </w:p>
    <w:p w:rsidR="001D6324" w:rsidRDefault="001D6324" w:rsidP="001D6324">
      <w:pPr>
        <w:pStyle w:val="Odstavecseseznamem"/>
        <w:ind w:left="0"/>
        <w:rPr>
          <w:rFonts w:cstheme="minorHAnsi"/>
          <w:color w:val="000000" w:themeColor="text1"/>
        </w:rPr>
      </w:pPr>
    </w:p>
    <w:p w:rsidR="001D6324" w:rsidRDefault="001D6324" w:rsidP="001D6324">
      <w:pPr>
        <w:pStyle w:val="Odstavecseseznamem"/>
        <w:ind w:left="0"/>
        <w:rPr>
          <w:rFonts w:cstheme="minorHAnsi"/>
          <w:color w:val="000000" w:themeColor="text1"/>
        </w:rPr>
      </w:pPr>
    </w:p>
    <w:p w:rsidR="001D6324" w:rsidRDefault="001D6324" w:rsidP="001D6324">
      <w:pPr>
        <w:pStyle w:val="Odstavecseseznamem"/>
        <w:ind w:left="0"/>
        <w:rPr>
          <w:rFonts w:cstheme="minorHAnsi"/>
          <w:color w:val="000000" w:themeColor="text1"/>
        </w:rPr>
      </w:pPr>
    </w:p>
    <w:p w:rsidR="001D6324" w:rsidRDefault="001D6324" w:rsidP="001D6324">
      <w:pPr>
        <w:pStyle w:val="Odstavecseseznamem"/>
        <w:ind w:left="0"/>
        <w:rPr>
          <w:rFonts w:cstheme="minorHAnsi"/>
          <w:color w:val="000000" w:themeColor="text1"/>
        </w:rPr>
      </w:pPr>
    </w:p>
    <w:p w:rsidR="001D6324" w:rsidRDefault="001D6324" w:rsidP="001D6324">
      <w:pPr>
        <w:pStyle w:val="Odstavecseseznamem"/>
        <w:ind w:left="0"/>
        <w:rPr>
          <w:rFonts w:cstheme="minorHAnsi"/>
          <w:color w:val="000000" w:themeColor="text1"/>
        </w:rPr>
      </w:pPr>
    </w:p>
    <w:p w:rsidR="001D6324" w:rsidRDefault="001D6324" w:rsidP="001D6324">
      <w:pPr>
        <w:pStyle w:val="Odstavecseseznamem"/>
        <w:ind w:left="0"/>
        <w:rPr>
          <w:rFonts w:cstheme="minorHAnsi"/>
          <w:color w:val="000000" w:themeColor="text1"/>
        </w:rPr>
      </w:pPr>
    </w:p>
    <w:p w:rsidR="001D6324" w:rsidRDefault="001D6324" w:rsidP="001D6324">
      <w:pPr>
        <w:pStyle w:val="Odstavecseseznamem"/>
        <w:ind w:left="0"/>
        <w:rPr>
          <w:rFonts w:cstheme="minorHAnsi"/>
          <w:color w:val="000000" w:themeColor="text1"/>
        </w:rPr>
      </w:pPr>
    </w:p>
    <w:p w:rsidR="001D6324" w:rsidRDefault="001D6324" w:rsidP="001D6324">
      <w:pPr>
        <w:pStyle w:val="Odstavecseseznamem"/>
        <w:ind w:left="0"/>
        <w:rPr>
          <w:rFonts w:cstheme="minorHAnsi"/>
          <w:color w:val="000000" w:themeColor="text1"/>
        </w:rPr>
      </w:pPr>
    </w:p>
    <w:p w:rsidR="001D6324" w:rsidRDefault="001D6324" w:rsidP="001D6324">
      <w:pPr>
        <w:pStyle w:val="Odstavecseseznamem"/>
        <w:ind w:left="0"/>
        <w:rPr>
          <w:rFonts w:cstheme="minorHAnsi"/>
          <w:color w:val="000000" w:themeColor="text1"/>
        </w:rPr>
      </w:pPr>
    </w:p>
    <w:p w:rsidR="001D6324" w:rsidRDefault="001D6324" w:rsidP="001D6324">
      <w:pPr>
        <w:pStyle w:val="Odstavecseseznamem"/>
        <w:ind w:left="0"/>
        <w:rPr>
          <w:rFonts w:cstheme="minorHAnsi"/>
          <w:color w:val="000000" w:themeColor="text1"/>
        </w:rPr>
      </w:pPr>
    </w:p>
    <w:p w:rsidR="001D6324" w:rsidRDefault="001D6324" w:rsidP="001D6324">
      <w:pPr>
        <w:pStyle w:val="Odstavecseseznamem"/>
        <w:ind w:left="0"/>
        <w:rPr>
          <w:rFonts w:cstheme="minorHAnsi"/>
          <w:color w:val="000000" w:themeColor="text1"/>
        </w:rPr>
      </w:pPr>
    </w:p>
    <w:p w:rsidR="001D6324" w:rsidRDefault="001D6324" w:rsidP="001D6324">
      <w:pPr>
        <w:pStyle w:val="Odstavecseseznamem"/>
        <w:ind w:left="0"/>
        <w:rPr>
          <w:rFonts w:cstheme="minorHAnsi"/>
          <w:color w:val="000000" w:themeColor="text1"/>
        </w:rPr>
      </w:pPr>
    </w:p>
    <w:p w:rsidR="001D6324" w:rsidRDefault="001D6324" w:rsidP="001D6324">
      <w:pPr>
        <w:pStyle w:val="Odstavecseseznamem"/>
        <w:ind w:left="0"/>
        <w:rPr>
          <w:rFonts w:cstheme="minorHAnsi"/>
          <w:color w:val="000000" w:themeColor="text1"/>
        </w:rPr>
      </w:pPr>
    </w:p>
    <w:p w:rsidR="001D6324" w:rsidRDefault="001D6324" w:rsidP="001D6324">
      <w:pPr>
        <w:pStyle w:val="Odstavecseseznamem"/>
        <w:ind w:left="0"/>
        <w:rPr>
          <w:rFonts w:cstheme="minorHAnsi"/>
          <w:color w:val="000000" w:themeColor="text1"/>
        </w:rPr>
      </w:pPr>
    </w:p>
    <w:p w:rsidR="001D6324" w:rsidRDefault="001D6324" w:rsidP="001D6324">
      <w:pPr>
        <w:pStyle w:val="Odstavecseseznamem"/>
        <w:ind w:left="0"/>
        <w:rPr>
          <w:rFonts w:cstheme="minorHAnsi"/>
          <w:color w:val="000000" w:themeColor="text1"/>
        </w:rPr>
      </w:pPr>
    </w:p>
    <w:p w:rsidR="001D6324" w:rsidRDefault="001D6324" w:rsidP="001D6324">
      <w:pPr>
        <w:pStyle w:val="Odstavecseseznamem"/>
        <w:ind w:left="0"/>
        <w:rPr>
          <w:rFonts w:cstheme="minorHAnsi"/>
          <w:color w:val="000000" w:themeColor="text1"/>
        </w:rPr>
      </w:pPr>
    </w:p>
    <w:p w:rsidR="001D6324" w:rsidRDefault="001D6324" w:rsidP="001D6324">
      <w:pPr>
        <w:pStyle w:val="Odstavecseseznamem"/>
        <w:ind w:left="0"/>
        <w:rPr>
          <w:rFonts w:cstheme="minorHAnsi"/>
          <w:color w:val="000000" w:themeColor="text1"/>
        </w:rPr>
      </w:pPr>
    </w:p>
    <w:p w:rsidR="001D6324" w:rsidRDefault="001D6324" w:rsidP="001D6324">
      <w:pPr>
        <w:pStyle w:val="Odstavecseseznamem"/>
        <w:ind w:left="0"/>
        <w:rPr>
          <w:rFonts w:cstheme="minorHAnsi"/>
          <w:color w:val="000000" w:themeColor="text1"/>
        </w:rPr>
      </w:pPr>
    </w:p>
    <w:p w:rsidR="001D6324" w:rsidRDefault="001D6324" w:rsidP="001D6324">
      <w:pPr>
        <w:pStyle w:val="Odstavecseseznamem"/>
        <w:ind w:left="0"/>
        <w:rPr>
          <w:rFonts w:cstheme="minorHAnsi"/>
          <w:color w:val="000000" w:themeColor="text1"/>
        </w:rPr>
      </w:pPr>
    </w:p>
    <w:p w:rsidR="001D6324" w:rsidRDefault="001D6324" w:rsidP="001D6324">
      <w:pPr>
        <w:pStyle w:val="Odstavecseseznamem"/>
        <w:ind w:left="0"/>
        <w:rPr>
          <w:rFonts w:cstheme="minorHAnsi"/>
          <w:color w:val="000000" w:themeColor="text1"/>
        </w:rPr>
      </w:pPr>
    </w:p>
    <w:p w:rsidR="001D6324" w:rsidRDefault="001D6324" w:rsidP="001D6324">
      <w:pPr>
        <w:pStyle w:val="Odstavecseseznamem"/>
        <w:ind w:left="0"/>
        <w:rPr>
          <w:rFonts w:cstheme="minorHAnsi"/>
          <w:color w:val="000000" w:themeColor="text1"/>
        </w:rPr>
      </w:pPr>
    </w:p>
    <w:p w:rsidR="001D6324" w:rsidRDefault="001D6324" w:rsidP="001D6324">
      <w:pPr>
        <w:pStyle w:val="Odstavecseseznamem"/>
        <w:ind w:left="0"/>
        <w:rPr>
          <w:rFonts w:cstheme="minorHAnsi"/>
          <w:color w:val="000000" w:themeColor="text1"/>
        </w:rPr>
      </w:pPr>
    </w:p>
    <w:p w:rsidR="001D6324" w:rsidRDefault="001D6324" w:rsidP="001D6324">
      <w:pPr>
        <w:pStyle w:val="Odstavecseseznamem"/>
        <w:ind w:left="0"/>
        <w:rPr>
          <w:rFonts w:cstheme="minorHAnsi"/>
          <w:color w:val="000000" w:themeColor="text1"/>
        </w:rPr>
      </w:pPr>
    </w:p>
    <w:p w:rsidR="001D6324" w:rsidRDefault="001D6324" w:rsidP="001D6324">
      <w:pPr>
        <w:pStyle w:val="Odstavecseseznamem"/>
        <w:ind w:left="0"/>
        <w:rPr>
          <w:rFonts w:cstheme="minorHAnsi"/>
          <w:color w:val="000000" w:themeColor="text1"/>
        </w:rPr>
      </w:pPr>
    </w:p>
    <w:p w:rsidR="001D6324" w:rsidRDefault="001D6324" w:rsidP="001D6324">
      <w:pPr>
        <w:pStyle w:val="Odstavecseseznamem"/>
        <w:ind w:left="0"/>
        <w:rPr>
          <w:rFonts w:cstheme="minorHAnsi"/>
          <w:color w:val="000000" w:themeColor="text1"/>
        </w:rPr>
      </w:pPr>
    </w:p>
    <w:sectPr w:rsidR="001D6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929"/>
    <w:multiLevelType w:val="hybridMultilevel"/>
    <w:tmpl w:val="CC7C45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24"/>
    <w:rsid w:val="00122C21"/>
    <w:rsid w:val="001D6324"/>
    <w:rsid w:val="002173E3"/>
    <w:rsid w:val="002514C0"/>
    <w:rsid w:val="002861C5"/>
    <w:rsid w:val="003401C1"/>
    <w:rsid w:val="006A71C6"/>
    <w:rsid w:val="006B303C"/>
    <w:rsid w:val="007F1C6A"/>
    <w:rsid w:val="00932C96"/>
    <w:rsid w:val="00983B0C"/>
    <w:rsid w:val="00B74DC0"/>
    <w:rsid w:val="00B8279A"/>
    <w:rsid w:val="00B9750E"/>
    <w:rsid w:val="00D52F19"/>
    <w:rsid w:val="00DA1CD1"/>
    <w:rsid w:val="00E92764"/>
    <w:rsid w:val="00EC2D4A"/>
    <w:rsid w:val="00FB2A0A"/>
    <w:rsid w:val="00FB393C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632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D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D6324"/>
    <w:pPr>
      <w:ind w:left="720"/>
      <w:contextualSpacing/>
    </w:pPr>
  </w:style>
  <w:style w:type="paragraph" w:styleId="Bezmezer">
    <w:name w:val="No Spacing"/>
    <w:uiPriority w:val="1"/>
    <w:qFormat/>
    <w:rsid w:val="001D63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D6324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74D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4D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4D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D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4DC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4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632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D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D6324"/>
    <w:pPr>
      <w:ind w:left="720"/>
      <w:contextualSpacing/>
    </w:pPr>
  </w:style>
  <w:style w:type="paragraph" w:styleId="Bezmezer">
    <w:name w:val="No Spacing"/>
    <w:uiPriority w:val="1"/>
    <w:qFormat/>
    <w:rsid w:val="001D63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D6324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74D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4D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4D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D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4DC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4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1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jelenova</dc:creator>
  <cp:lastModifiedBy>Klapková Kristýna</cp:lastModifiedBy>
  <cp:revision>12</cp:revision>
  <dcterms:created xsi:type="dcterms:W3CDTF">2019-06-05T12:37:00Z</dcterms:created>
  <dcterms:modified xsi:type="dcterms:W3CDTF">2019-10-24T12:11:00Z</dcterms:modified>
</cp:coreProperties>
</file>