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C98E0" w14:textId="1CD06582" w:rsidR="003A1882" w:rsidRPr="0001376D" w:rsidRDefault="003A1882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49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4A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4B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4C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4D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4E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4F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0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1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2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3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4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5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6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7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8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9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A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B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C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D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E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5F" w14:textId="77777777" w:rsidR="00391622" w:rsidRPr="0001376D" w:rsidRDefault="00391622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60" w14:textId="452D9361" w:rsidR="00C114FF" w:rsidRPr="0001376D" w:rsidRDefault="00FF1239" w:rsidP="00A869CF">
      <w:pPr>
        <w:pStyle w:val="Style3"/>
        <w:numPr>
          <w:ilvl w:val="0"/>
          <w:numId w:val="0"/>
        </w:numPr>
      </w:pPr>
      <w:r w:rsidRPr="0001376D">
        <w:t xml:space="preserve">B. </w:t>
      </w:r>
      <w:r w:rsidR="00471C92" w:rsidRPr="0001376D">
        <w:t>PŘÍBALOVÁ INFORMACE</w:t>
      </w:r>
    </w:p>
    <w:p w14:paraId="322F0561" w14:textId="77777777" w:rsidR="00C114FF" w:rsidRPr="0001376D" w:rsidRDefault="00471C92" w:rsidP="00B00FAA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1376D">
        <w:rPr>
          <w:szCs w:val="22"/>
        </w:rPr>
        <w:br w:type="page"/>
      </w:r>
      <w:r w:rsidRPr="0001376D">
        <w:rPr>
          <w:b/>
          <w:szCs w:val="22"/>
        </w:rPr>
        <w:lastRenderedPageBreak/>
        <w:t>PŘÍBALOVÁ INFORMACE</w:t>
      </w:r>
    </w:p>
    <w:p w14:paraId="322F0562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63" w14:textId="77777777" w:rsidR="00951118" w:rsidRPr="0001376D" w:rsidRDefault="00951118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64" w14:textId="77777777" w:rsidR="00C114FF" w:rsidRPr="0001376D" w:rsidRDefault="00471C92" w:rsidP="00B00FAA">
      <w:pPr>
        <w:pStyle w:val="Style1"/>
      </w:pPr>
      <w:r w:rsidRPr="0001376D">
        <w:rPr>
          <w:highlight w:val="lightGray"/>
        </w:rPr>
        <w:t>1.</w:t>
      </w:r>
      <w:r w:rsidRPr="0001376D">
        <w:tab/>
        <w:t>Název veterinárního léčivého přípravku</w:t>
      </w:r>
    </w:p>
    <w:p w14:paraId="322F0565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74CBFD1A" w14:textId="16C215AE" w:rsidR="00E72C47" w:rsidRPr="0001376D" w:rsidRDefault="007B4140" w:rsidP="00B00FAA">
      <w:pPr>
        <w:pStyle w:val="Bezmezer"/>
        <w:rPr>
          <w:sz w:val="22"/>
          <w:szCs w:val="22"/>
        </w:rPr>
      </w:pPr>
      <w:r w:rsidRPr="0001376D">
        <w:rPr>
          <w:sz w:val="22"/>
          <w:szCs w:val="22"/>
          <w:lang w:bidi="as-IN"/>
        </w:rPr>
        <w:t xml:space="preserve">MILBEMAX </w:t>
      </w:r>
      <w:r w:rsidR="00902BDE" w:rsidRPr="0001376D">
        <w:rPr>
          <w:sz w:val="22"/>
          <w:szCs w:val="22"/>
        </w:rPr>
        <w:t xml:space="preserve">12,5 mg/125 mg </w:t>
      </w:r>
      <w:r w:rsidR="00E72C47" w:rsidRPr="0001376D">
        <w:rPr>
          <w:sz w:val="22"/>
          <w:szCs w:val="22"/>
        </w:rPr>
        <w:t>tablety pro psy</w:t>
      </w:r>
    </w:p>
    <w:p w14:paraId="50B9D145" w14:textId="735FA1D4" w:rsidR="00E72C47" w:rsidRPr="0001376D" w:rsidRDefault="007B4140" w:rsidP="00B00FAA">
      <w:pPr>
        <w:pStyle w:val="Bezmezer"/>
        <w:rPr>
          <w:sz w:val="22"/>
          <w:szCs w:val="22"/>
        </w:rPr>
      </w:pPr>
      <w:r w:rsidRPr="0001376D">
        <w:rPr>
          <w:sz w:val="22"/>
          <w:szCs w:val="22"/>
          <w:lang w:bidi="as-IN"/>
        </w:rPr>
        <w:t xml:space="preserve">MILBEMAX </w:t>
      </w:r>
      <w:r w:rsidR="00902BDE" w:rsidRPr="0001376D">
        <w:rPr>
          <w:sz w:val="22"/>
          <w:szCs w:val="22"/>
        </w:rPr>
        <w:t xml:space="preserve">2,5 mg/25 mg </w:t>
      </w:r>
      <w:r w:rsidR="00E72C47" w:rsidRPr="0001376D">
        <w:rPr>
          <w:sz w:val="22"/>
          <w:szCs w:val="22"/>
        </w:rPr>
        <w:t>tablety pro malé psy a štěňata</w:t>
      </w:r>
    </w:p>
    <w:p w14:paraId="039E239B" w14:textId="77777777" w:rsidR="00E72C47" w:rsidRPr="0001376D" w:rsidRDefault="00E72C47" w:rsidP="00B00FAA">
      <w:pPr>
        <w:pStyle w:val="Bezmezer"/>
        <w:rPr>
          <w:sz w:val="22"/>
          <w:szCs w:val="22"/>
        </w:rPr>
      </w:pPr>
    </w:p>
    <w:p w14:paraId="322F0568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69" w14:textId="77777777" w:rsidR="00C114FF" w:rsidRPr="0001376D" w:rsidRDefault="00471C92" w:rsidP="00B00FAA">
      <w:pPr>
        <w:pStyle w:val="Style1"/>
      </w:pPr>
      <w:r w:rsidRPr="0001376D">
        <w:rPr>
          <w:highlight w:val="lightGray"/>
        </w:rPr>
        <w:t>2.</w:t>
      </w:r>
      <w:r w:rsidRPr="0001376D">
        <w:tab/>
        <w:t>Složení</w:t>
      </w:r>
    </w:p>
    <w:p w14:paraId="322F056A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C7D2A13" w14:textId="27E5999D" w:rsidR="00E72C47" w:rsidRPr="0001376D" w:rsidRDefault="003B4157" w:rsidP="00B00FAA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01376D">
        <w:rPr>
          <w:szCs w:val="22"/>
          <w:lang w:eastAsia="cs-CZ"/>
        </w:rPr>
        <w:t>Tento veterinární léčivý přípravek</w:t>
      </w:r>
      <w:r w:rsidR="00E72C47" w:rsidRPr="0001376D">
        <w:rPr>
          <w:szCs w:val="22"/>
          <w:lang w:eastAsia="cs-CZ"/>
        </w:rPr>
        <w:t xml:space="preserve"> j</w:t>
      </w:r>
      <w:r w:rsidR="00ED4784" w:rsidRPr="0001376D">
        <w:rPr>
          <w:szCs w:val="22"/>
          <w:lang w:eastAsia="cs-CZ"/>
        </w:rPr>
        <w:t>e</w:t>
      </w:r>
      <w:r w:rsidR="00E72C47" w:rsidRPr="0001376D">
        <w:rPr>
          <w:szCs w:val="22"/>
          <w:lang w:eastAsia="cs-CZ"/>
        </w:rPr>
        <w:t xml:space="preserve"> dostupn</w:t>
      </w:r>
      <w:r w:rsidRPr="0001376D">
        <w:rPr>
          <w:szCs w:val="22"/>
          <w:lang w:eastAsia="cs-CZ"/>
        </w:rPr>
        <w:t>ý</w:t>
      </w:r>
      <w:r w:rsidR="00E72C47" w:rsidRPr="0001376D">
        <w:rPr>
          <w:szCs w:val="22"/>
          <w:lang w:eastAsia="cs-CZ"/>
        </w:rPr>
        <w:t xml:space="preserve"> ve 2 různých </w:t>
      </w:r>
      <w:r w:rsidRPr="0001376D">
        <w:rPr>
          <w:szCs w:val="22"/>
          <w:lang w:eastAsia="cs-CZ"/>
        </w:rPr>
        <w:t>silách</w:t>
      </w:r>
      <w:r w:rsidR="00E72C47" w:rsidRPr="0001376D">
        <w:rPr>
          <w:szCs w:val="22"/>
          <w:lang w:eastAsia="cs-CZ"/>
        </w:rPr>
        <w:t>:</w:t>
      </w:r>
    </w:p>
    <w:p w14:paraId="58C3EBC0" w14:textId="77777777" w:rsidR="00E72C47" w:rsidRPr="0001376D" w:rsidRDefault="00E72C47" w:rsidP="00B00FAA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268"/>
        <w:gridCol w:w="2126"/>
        <w:gridCol w:w="2054"/>
      </w:tblGrid>
      <w:tr w:rsidR="00E72C47" w:rsidRPr="0001376D" w14:paraId="3ED1AB97" w14:textId="77777777" w:rsidTr="00FF123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FE36" w14:textId="77777777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eastAsia="cs-CZ"/>
              </w:rPr>
            </w:pPr>
            <w:r w:rsidRPr="0001376D">
              <w:rPr>
                <w:b/>
                <w:szCs w:val="22"/>
                <w:lang w:eastAsia="cs-CZ"/>
              </w:rPr>
              <w:t>Název přípravku</w:t>
            </w:r>
          </w:p>
          <w:p w14:paraId="5220592C" w14:textId="77777777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eastAsia="cs-CZ"/>
              </w:rPr>
            </w:pPr>
            <w:r w:rsidRPr="0001376D">
              <w:rPr>
                <w:b/>
                <w:szCs w:val="22"/>
                <w:lang w:eastAsia="cs-CZ"/>
              </w:rPr>
              <w:t>(typ tablet)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DB0E" w14:textId="2E42D67B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01376D">
              <w:rPr>
                <w:b/>
                <w:szCs w:val="22"/>
                <w:lang w:eastAsia="cs-CZ"/>
              </w:rPr>
              <w:t>Obsah milbemycinoximum v</w:t>
            </w:r>
            <w:r w:rsidR="005406EF" w:rsidRPr="0001376D">
              <w:rPr>
                <w:b/>
                <w:szCs w:val="22"/>
                <w:lang w:eastAsia="cs-CZ"/>
              </w:rPr>
              <w:t> </w:t>
            </w:r>
            <w:r w:rsidRPr="0001376D">
              <w:rPr>
                <w:b/>
                <w:szCs w:val="22"/>
                <w:lang w:eastAsia="cs-CZ"/>
              </w:rPr>
              <w:t>tabletě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7B69" w14:textId="552AFA3C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01376D">
              <w:rPr>
                <w:b/>
                <w:szCs w:val="22"/>
                <w:lang w:eastAsia="cs-CZ"/>
              </w:rPr>
              <w:t>Obsah prazi</w:t>
            </w:r>
            <w:r w:rsidR="00E40B59" w:rsidRPr="0001376D">
              <w:rPr>
                <w:b/>
                <w:szCs w:val="22"/>
                <w:lang w:eastAsia="cs-CZ"/>
              </w:rPr>
              <w:t>kv</w:t>
            </w:r>
            <w:r w:rsidRPr="0001376D">
              <w:rPr>
                <w:b/>
                <w:szCs w:val="22"/>
                <w:lang w:eastAsia="cs-CZ"/>
              </w:rPr>
              <w:t>antelum</w:t>
            </w:r>
          </w:p>
          <w:p w14:paraId="07FC1E06" w14:textId="6CCEA98F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01376D">
              <w:rPr>
                <w:b/>
                <w:szCs w:val="22"/>
                <w:lang w:eastAsia="cs-CZ"/>
              </w:rPr>
              <w:t>v</w:t>
            </w:r>
            <w:r w:rsidR="005406EF" w:rsidRPr="0001376D">
              <w:rPr>
                <w:b/>
                <w:szCs w:val="22"/>
                <w:lang w:eastAsia="cs-CZ"/>
              </w:rPr>
              <w:t> </w:t>
            </w:r>
            <w:r w:rsidRPr="0001376D">
              <w:rPr>
                <w:b/>
                <w:szCs w:val="22"/>
                <w:lang w:eastAsia="cs-CZ"/>
              </w:rPr>
              <w:t>tabletě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8C77" w14:textId="50D2F44B" w:rsidR="00E72C47" w:rsidRPr="0001376D" w:rsidRDefault="00092E9D" w:rsidP="00B00FAA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01376D">
              <w:rPr>
                <w:b/>
                <w:szCs w:val="22"/>
                <w:lang w:eastAsia="cs-CZ"/>
              </w:rPr>
              <w:t>Po</w:t>
            </w:r>
            <w:r w:rsidR="004D5F67" w:rsidRPr="0001376D">
              <w:rPr>
                <w:b/>
                <w:szCs w:val="22"/>
                <w:lang w:eastAsia="cs-CZ"/>
              </w:rPr>
              <w:t>tisk</w:t>
            </w:r>
          </w:p>
        </w:tc>
      </w:tr>
      <w:tr w:rsidR="00E72C47" w:rsidRPr="0001376D" w14:paraId="077CACD7" w14:textId="77777777" w:rsidTr="00FF123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8B29" w14:textId="47F2C234" w:rsidR="00E72C47" w:rsidRPr="0001376D" w:rsidRDefault="00E94294" w:rsidP="00B00FAA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 xml:space="preserve">Milbemax 2,5 mg/25 mg </w:t>
            </w:r>
            <w:r w:rsidR="00E72C47" w:rsidRPr="0001376D">
              <w:rPr>
                <w:szCs w:val="22"/>
                <w:lang w:eastAsia="cs-CZ"/>
              </w:rPr>
              <w:t>tablety pro malé psy a štěňata</w:t>
            </w:r>
          </w:p>
          <w:p w14:paraId="6BD76C6C" w14:textId="77777777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(bílé, podlouhlé, dělitelné)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64D8" w14:textId="77777777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2,5 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84D1" w14:textId="77777777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25 mg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114E" w14:textId="4DC1E0F0" w:rsidR="00E72C47" w:rsidRPr="0001376D" w:rsidRDefault="00CB5918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</w:rPr>
              <w:t>J</w:t>
            </w:r>
            <w:r w:rsidR="004D5F67" w:rsidRPr="0001376D">
              <w:rPr>
                <w:szCs w:val="22"/>
              </w:rPr>
              <w:t>edn</w:t>
            </w:r>
            <w:r w:rsidRPr="0001376D">
              <w:rPr>
                <w:szCs w:val="22"/>
              </w:rPr>
              <w:t>a</w:t>
            </w:r>
            <w:r w:rsidR="004D5F67" w:rsidRPr="0001376D">
              <w:rPr>
                <w:szCs w:val="22"/>
              </w:rPr>
              <w:t xml:space="preserve"> stran</w:t>
            </w:r>
            <w:r w:rsidRPr="0001376D">
              <w:rPr>
                <w:szCs w:val="22"/>
              </w:rPr>
              <w:t>a</w:t>
            </w:r>
            <w:r w:rsidR="0001376D">
              <w:rPr>
                <w:szCs w:val="22"/>
              </w:rPr>
              <w:t xml:space="preserve"> </w:t>
            </w:r>
            <w:r w:rsidR="004D5F67" w:rsidRPr="0001376D">
              <w:rPr>
                <w:szCs w:val="22"/>
              </w:rPr>
              <w:t>„AA“, druhá strana „NA“</w:t>
            </w:r>
          </w:p>
        </w:tc>
      </w:tr>
      <w:tr w:rsidR="00E72C47" w:rsidRPr="0001376D" w14:paraId="6906E653" w14:textId="77777777" w:rsidTr="00FF123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5CDE" w14:textId="7713FAC2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M</w:t>
            </w:r>
            <w:r w:rsidR="00E94294" w:rsidRPr="0001376D">
              <w:rPr>
                <w:szCs w:val="22"/>
                <w:lang w:eastAsia="cs-CZ"/>
              </w:rPr>
              <w:t xml:space="preserve">ilbemax </w:t>
            </w:r>
            <w:r w:rsidR="00C1006D" w:rsidRPr="0001376D">
              <w:rPr>
                <w:szCs w:val="22"/>
                <w:lang w:eastAsia="cs-CZ"/>
              </w:rPr>
              <w:t>12,5 mg/125 mg</w:t>
            </w:r>
            <w:r w:rsidRPr="0001376D">
              <w:rPr>
                <w:szCs w:val="22"/>
                <w:lang w:eastAsia="cs-CZ"/>
              </w:rPr>
              <w:t xml:space="preserve"> tablety pro psy </w:t>
            </w:r>
          </w:p>
          <w:p w14:paraId="639A834B" w14:textId="77777777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(bílé, kulaté)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BB7F" w14:textId="77777777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12,5 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DC85" w14:textId="77777777" w:rsidR="00E72C47" w:rsidRPr="0001376D" w:rsidRDefault="00E72C47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125 mg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8493" w14:textId="7A34D1C9" w:rsidR="00E72C47" w:rsidRPr="0001376D" w:rsidRDefault="00E9370A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</w:rPr>
              <w:t>Jedna strana „CCA“, druhá strana „NA</w:t>
            </w:r>
          </w:p>
        </w:tc>
      </w:tr>
    </w:tbl>
    <w:p w14:paraId="48BEDFB5" w14:textId="77777777" w:rsidR="00E72C47" w:rsidRPr="0001376D" w:rsidRDefault="00E72C47" w:rsidP="00B00FAA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322F056B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6C" w14:textId="77777777" w:rsidR="00C114FF" w:rsidRPr="0001376D" w:rsidRDefault="00471C92" w:rsidP="00B00FAA">
      <w:pPr>
        <w:pStyle w:val="Style1"/>
      </w:pPr>
      <w:r w:rsidRPr="0001376D">
        <w:rPr>
          <w:highlight w:val="lightGray"/>
        </w:rPr>
        <w:t>3.</w:t>
      </w:r>
      <w:r w:rsidRPr="0001376D">
        <w:tab/>
        <w:t>Cílové druhy zvířat</w:t>
      </w:r>
    </w:p>
    <w:p w14:paraId="322F056D" w14:textId="7DC37D5E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4FAD8C17" w14:textId="3E30B4B8" w:rsidR="00E72C47" w:rsidRPr="0001376D" w:rsidRDefault="00E72C47" w:rsidP="00B00FAA">
      <w:pPr>
        <w:tabs>
          <w:tab w:val="clear" w:pos="567"/>
        </w:tabs>
        <w:spacing w:line="240" w:lineRule="auto"/>
        <w:rPr>
          <w:szCs w:val="22"/>
        </w:rPr>
      </w:pPr>
      <w:r w:rsidRPr="0001376D">
        <w:rPr>
          <w:szCs w:val="22"/>
        </w:rPr>
        <w:t>Psi</w:t>
      </w:r>
    </w:p>
    <w:p w14:paraId="322F056E" w14:textId="329F8DC4" w:rsidR="00C114FF" w:rsidRPr="0001376D" w:rsidRDefault="00092F35" w:rsidP="00B00FAA">
      <w:pPr>
        <w:tabs>
          <w:tab w:val="clear" w:pos="567"/>
        </w:tabs>
        <w:spacing w:line="240" w:lineRule="auto"/>
        <w:rPr>
          <w:szCs w:val="22"/>
        </w:rPr>
      </w:pPr>
      <w:r w:rsidRPr="0001376D">
        <w:rPr>
          <w:szCs w:val="22"/>
          <w:lang w:eastAsia="cs-CZ"/>
        </w:rPr>
        <w:drawing>
          <wp:inline distT="0" distB="0" distL="0" distR="0" wp14:anchorId="2E0E5C3D" wp14:editId="77F5674C">
            <wp:extent cx="647700" cy="476250"/>
            <wp:effectExtent l="0" t="0" r="0" b="0"/>
            <wp:docPr id="3" name="image1.png" descr="Une image contenant mammif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mammifè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4C34" w14:textId="77777777" w:rsidR="00092F35" w:rsidRPr="0001376D" w:rsidRDefault="00092F35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398BC40" w14:textId="77777777" w:rsidR="00092F35" w:rsidRPr="0001376D" w:rsidRDefault="00092F35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6F" w14:textId="77777777" w:rsidR="00C114FF" w:rsidRPr="0001376D" w:rsidRDefault="00471C92" w:rsidP="00B00FAA">
      <w:pPr>
        <w:pStyle w:val="Style1"/>
      </w:pPr>
      <w:r w:rsidRPr="0001376D">
        <w:rPr>
          <w:highlight w:val="lightGray"/>
        </w:rPr>
        <w:t>4.</w:t>
      </w:r>
      <w:r w:rsidRPr="0001376D">
        <w:tab/>
        <w:t>Indikace pro použití</w:t>
      </w:r>
    </w:p>
    <w:p w14:paraId="322F0570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753D5CC8" w14:textId="16284F88" w:rsidR="001B62C0" w:rsidRPr="0001376D" w:rsidRDefault="001B62C0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Pro psy s</w:t>
      </w:r>
      <w:r w:rsidR="005406EF" w:rsidRPr="0001376D">
        <w:rPr>
          <w:sz w:val="22"/>
          <w:szCs w:val="22"/>
        </w:rPr>
        <w:t> </w:t>
      </w:r>
      <w:r w:rsidRPr="0001376D">
        <w:rPr>
          <w:sz w:val="22"/>
          <w:szCs w:val="22"/>
        </w:rPr>
        <w:t>nebo ohrožené smíšenou infekcí tasemnicemi, gastrointestinálními hlísticemi, očním</w:t>
      </w:r>
      <w:r w:rsidR="005428F9" w:rsidRPr="0001376D">
        <w:rPr>
          <w:sz w:val="22"/>
          <w:szCs w:val="22"/>
        </w:rPr>
        <w:t>i</w:t>
      </w:r>
      <w:r w:rsidRPr="0001376D">
        <w:rPr>
          <w:sz w:val="22"/>
          <w:szCs w:val="22"/>
        </w:rPr>
        <w:t xml:space="preserve">, plicními červy a/nebo </w:t>
      </w:r>
      <w:r w:rsidR="00FF1239" w:rsidRPr="0001376D">
        <w:rPr>
          <w:sz w:val="22"/>
          <w:szCs w:val="22"/>
        </w:rPr>
        <w:t xml:space="preserve">původcem srdeční </w:t>
      </w:r>
      <w:r w:rsidRPr="0001376D">
        <w:rPr>
          <w:sz w:val="22"/>
          <w:szCs w:val="22"/>
        </w:rPr>
        <w:t>dirofil</w:t>
      </w:r>
      <w:r w:rsidR="007F09E3" w:rsidRPr="0001376D">
        <w:rPr>
          <w:sz w:val="22"/>
          <w:szCs w:val="22"/>
        </w:rPr>
        <w:t>a</w:t>
      </w:r>
      <w:r w:rsidRPr="0001376D">
        <w:rPr>
          <w:sz w:val="22"/>
          <w:szCs w:val="22"/>
        </w:rPr>
        <w:t>r</w:t>
      </w:r>
      <w:r w:rsidR="00FF1239" w:rsidRPr="0001376D">
        <w:rPr>
          <w:sz w:val="22"/>
          <w:szCs w:val="22"/>
        </w:rPr>
        <w:t>iózy</w:t>
      </w:r>
      <w:r w:rsidRPr="0001376D">
        <w:rPr>
          <w:sz w:val="22"/>
          <w:szCs w:val="22"/>
        </w:rPr>
        <w:t xml:space="preserve">. Tento veterinární léčivý přípravek je indikován pouze tehdy, je-li současně indikováno použití proti </w:t>
      </w:r>
      <w:r w:rsidR="005428F9" w:rsidRPr="0001376D">
        <w:rPr>
          <w:sz w:val="22"/>
          <w:szCs w:val="22"/>
        </w:rPr>
        <w:t>tasemnicí</w:t>
      </w:r>
      <w:r w:rsidRPr="0001376D">
        <w:rPr>
          <w:sz w:val="22"/>
          <w:szCs w:val="22"/>
        </w:rPr>
        <w:t xml:space="preserve">m a gastrointestinálním </w:t>
      </w:r>
      <w:r w:rsidR="005428F9" w:rsidRPr="0001376D">
        <w:rPr>
          <w:sz w:val="22"/>
          <w:szCs w:val="22"/>
        </w:rPr>
        <w:t>hlísticí</w:t>
      </w:r>
      <w:r w:rsidRPr="0001376D">
        <w:rPr>
          <w:sz w:val="22"/>
          <w:szCs w:val="22"/>
        </w:rPr>
        <w:t xml:space="preserve">m nebo jako prevence </w:t>
      </w:r>
      <w:r w:rsidR="00FF1239" w:rsidRPr="0001376D">
        <w:rPr>
          <w:sz w:val="22"/>
          <w:szCs w:val="22"/>
        </w:rPr>
        <w:t xml:space="preserve">srdeční </w:t>
      </w:r>
      <w:r w:rsidRPr="0001376D">
        <w:rPr>
          <w:sz w:val="22"/>
          <w:szCs w:val="22"/>
        </w:rPr>
        <w:t>dirofilariózy/angiostrongylózy.</w:t>
      </w:r>
    </w:p>
    <w:p w14:paraId="4E1D6515" w14:textId="77777777" w:rsidR="001B62C0" w:rsidRPr="0001376D" w:rsidRDefault="001B62C0" w:rsidP="005312A1">
      <w:pPr>
        <w:pStyle w:val="Bezmezer"/>
        <w:jc w:val="both"/>
        <w:rPr>
          <w:sz w:val="22"/>
          <w:szCs w:val="22"/>
        </w:rPr>
      </w:pPr>
    </w:p>
    <w:p w14:paraId="1FDBF951" w14:textId="56AEE039" w:rsidR="00636168" w:rsidRPr="0001376D" w:rsidRDefault="00636168" w:rsidP="005312A1">
      <w:pPr>
        <w:pStyle w:val="Bezmezer"/>
        <w:jc w:val="both"/>
        <w:rPr>
          <w:sz w:val="22"/>
          <w:szCs w:val="22"/>
          <w:u w:val="single"/>
          <w:lang w:bidi="as-IN"/>
        </w:rPr>
      </w:pPr>
      <w:r w:rsidRPr="0001376D">
        <w:rPr>
          <w:sz w:val="22"/>
          <w:szCs w:val="22"/>
          <w:u w:val="single"/>
          <w:lang w:bidi="as-IN"/>
        </w:rPr>
        <w:t>Tasemnice</w:t>
      </w:r>
    </w:p>
    <w:p w14:paraId="54F85677" w14:textId="77777777" w:rsidR="00636168" w:rsidRPr="0001376D" w:rsidRDefault="00636168" w:rsidP="005312A1">
      <w:pPr>
        <w:pStyle w:val="Bezmezer"/>
        <w:jc w:val="both"/>
        <w:rPr>
          <w:iCs/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Léčba infekce tasemnicemi:</w:t>
      </w:r>
      <w:r w:rsidRPr="0001376D">
        <w:rPr>
          <w:i/>
          <w:iCs/>
          <w:sz w:val="22"/>
          <w:szCs w:val="22"/>
          <w:lang w:bidi="as-IN"/>
        </w:rPr>
        <w:t xml:space="preserve"> Dipylidium caninum, Taenia </w:t>
      </w:r>
      <w:r w:rsidRPr="0001376D">
        <w:rPr>
          <w:iCs/>
          <w:sz w:val="22"/>
          <w:szCs w:val="22"/>
          <w:lang w:bidi="as-IN"/>
        </w:rPr>
        <w:t>spp.,</w:t>
      </w:r>
      <w:r w:rsidRPr="0001376D">
        <w:rPr>
          <w:sz w:val="22"/>
          <w:szCs w:val="22"/>
        </w:rPr>
        <w:t xml:space="preserve"> </w:t>
      </w:r>
      <w:r w:rsidRPr="0001376D">
        <w:rPr>
          <w:i/>
          <w:sz w:val="22"/>
          <w:szCs w:val="22"/>
          <w:lang w:bidi="as-IN"/>
        </w:rPr>
        <w:t>Echinococcus spp.,</w:t>
      </w:r>
      <w:r w:rsidRPr="0001376D">
        <w:rPr>
          <w:i/>
          <w:sz w:val="22"/>
          <w:szCs w:val="22"/>
        </w:rPr>
        <w:t xml:space="preserve"> </w:t>
      </w:r>
      <w:r w:rsidRPr="0001376D">
        <w:rPr>
          <w:i/>
          <w:sz w:val="22"/>
          <w:szCs w:val="22"/>
          <w:lang w:bidi="as-IN"/>
        </w:rPr>
        <w:t>Mesocestoides spp</w:t>
      </w:r>
      <w:r w:rsidRPr="0001376D">
        <w:rPr>
          <w:iCs/>
          <w:sz w:val="22"/>
          <w:szCs w:val="22"/>
          <w:lang w:bidi="as-IN"/>
        </w:rPr>
        <w:t>.</w:t>
      </w:r>
    </w:p>
    <w:p w14:paraId="5619FC5B" w14:textId="77777777" w:rsidR="00636168" w:rsidRPr="0001376D" w:rsidRDefault="00636168" w:rsidP="005312A1">
      <w:pPr>
        <w:pStyle w:val="Bezmezer"/>
        <w:jc w:val="both"/>
        <w:rPr>
          <w:sz w:val="22"/>
          <w:szCs w:val="22"/>
          <w:lang w:bidi="as-IN"/>
        </w:rPr>
      </w:pPr>
    </w:p>
    <w:p w14:paraId="4CB8AFC9" w14:textId="470AB5CC" w:rsidR="00325654" w:rsidRPr="0001376D" w:rsidRDefault="00325654" w:rsidP="005312A1">
      <w:pPr>
        <w:pStyle w:val="Bezmezer"/>
        <w:jc w:val="both"/>
        <w:rPr>
          <w:sz w:val="22"/>
          <w:szCs w:val="22"/>
          <w:u w:val="single"/>
          <w:lang w:bidi="as-IN"/>
        </w:rPr>
      </w:pPr>
      <w:r w:rsidRPr="0001376D">
        <w:rPr>
          <w:sz w:val="22"/>
          <w:szCs w:val="22"/>
          <w:u w:val="single"/>
          <w:lang w:bidi="as-IN"/>
        </w:rPr>
        <w:t>Gastrointestinální hlístice</w:t>
      </w:r>
    </w:p>
    <w:p w14:paraId="643C8F4E" w14:textId="77777777" w:rsidR="00325654" w:rsidRPr="0001376D" w:rsidRDefault="00325654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Léčba infekcí:</w:t>
      </w:r>
    </w:p>
    <w:p w14:paraId="025282A6" w14:textId="5C5C7174" w:rsidR="00325654" w:rsidRPr="0001376D" w:rsidRDefault="00325654" w:rsidP="005312A1">
      <w:pPr>
        <w:pStyle w:val="Bezmezer"/>
        <w:jc w:val="both"/>
        <w:rPr>
          <w:i/>
          <w:iCs/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Měchovc</w:t>
      </w:r>
      <w:r w:rsidR="00022D99" w:rsidRPr="0001376D">
        <w:rPr>
          <w:sz w:val="22"/>
          <w:szCs w:val="22"/>
          <w:lang w:bidi="as-IN"/>
        </w:rPr>
        <w:t>em</w:t>
      </w:r>
      <w:r w:rsidR="00852D63" w:rsidRPr="0001376D">
        <w:rPr>
          <w:sz w:val="22"/>
          <w:szCs w:val="22"/>
          <w:lang w:bidi="as-IN"/>
        </w:rPr>
        <w:t>:</w:t>
      </w:r>
      <w:r w:rsidR="00852D63" w:rsidRPr="0001376D">
        <w:rPr>
          <w:i/>
          <w:iCs/>
          <w:sz w:val="22"/>
          <w:szCs w:val="22"/>
          <w:lang w:bidi="as-IN"/>
        </w:rPr>
        <w:t xml:space="preserve"> </w:t>
      </w:r>
      <w:r w:rsidRPr="0001376D">
        <w:rPr>
          <w:i/>
          <w:iCs/>
          <w:sz w:val="22"/>
          <w:szCs w:val="22"/>
          <w:lang w:bidi="as-IN"/>
        </w:rPr>
        <w:t>Ancylostoma caninum</w:t>
      </w:r>
      <w:r w:rsidR="00852D63" w:rsidRPr="0001376D">
        <w:rPr>
          <w:sz w:val="22"/>
          <w:szCs w:val="22"/>
          <w:lang w:bidi="as-IN"/>
        </w:rPr>
        <w:t>,</w:t>
      </w:r>
    </w:p>
    <w:p w14:paraId="326ACF94" w14:textId="79EE5183" w:rsidR="00325654" w:rsidRPr="0001376D" w:rsidRDefault="00FF1239" w:rsidP="005312A1">
      <w:pPr>
        <w:pStyle w:val="Bezmezer"/>
        <w:jc w:val="both"/>
        <w:rPr>
          <w:i/>
          <w:iCs/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Škrkavk</w:t>
      </w:r>
      <w:r w:rsidR="005428F9" w:rsidRPr="0001376D">
        <w:rPr>
          <w:sz w:val="22"/>
          <w:szCs w:val="22"/>
          <w:lang w:bidi="as-IN"/>
        </w:rPr>
        <w:t>ami</w:t>
      </w:r>
      <w:r w:rsidR="00852D63" w:rsidRPr="0001376D">
        <w:rPr>
          <w:sz w:val="22"/>
          <w:szCs w:val="22"/>
          <w:lang w:bidi="as-IN"/>
        </w:rPr>
        <w:t>:</w:t>
      </w:r>
      <w:r w:rsidR="00852D63" w:rsidRPr="0001376D">
        <w:rPr>
          <w:i/>
          <w:iCs/>
          <w:sz w:val="22"/>
          <w:szCs w:val="22"/>
          <w:lang w:bidi="as-IN"/>
        </w:rPr>
        <w:t xml:space="preserve"> </w:t>
      </w:r>
      <w:r w:rsidR="00325654" w:rsidRPr="0001376D">
        <w:rPr>
          <w:i/>
          <w:iCs/>
          <w:sz w:val="22"/>
          <w:szCs w:val="22"/>
          <w:lang w:bidi="as-IN"/>
        </w:rPr>
        <w:t>Toxocara canis, Toxascaris leonina</w:t>
      </w:r>
      <w:r w:rsidR="00852D63" w:rsidRPr="0001376D">
        <w:rPr>
          <w:sz w:val="22"/>
          <w:szCs w:val="22"/>
          <w:lang w:bidi="as-IN"/>
        </w:rPr>
        <w:t>,</w:t>
      </w:r>
    </w:p>
    <w:p w14:paraId="46AA403A" w14:textId="11C5D988" w:rsidR="00325654" w:rsidRPr="0001376D" w:rsidRDefault="00325654" w:rsidP="005312A1">
      <w:pPr>
        <w:pStyle w:val="Bezmezer"/>
        <w:jc w:val="both"/>
        <w:rPr>
          <w:iCs/>
          <w:sz w:val="22"/>
          <w:szCs w:val="22"/>
          <w:lang w:eastAsia="fr-FR"/>
        </w:rPr>
      </w:pPr>
      <w:r w:rsidRPr="0001376D">
        <w:rPr>
          <w:sz w:val="22"/>
          <w:szCs w:val="22"/>
          <w:lang w:bidi="as-IN"/>
        </w:rPr>
        <w:t>Tenkohlavc</w:t>
      </w:r>
      <w:r w:rsidR="001C55E0" w:rsidRPr="0001376D">
        <w:rPr>
          <w:sz w:val="22"/>
          <w:szCs w:val="22"/>
          <w:lang w:bidi="as-IN"/>
        </w:rPr>
        <w:t>em</w:t>
      </w:r>
      <w:r w:rsidR="00852D63" w:rsidRPr="0001376D">
        <w:rPr>
          <w:sz w:val="22"/>
          <w:szCs w:val="22"/>
          <w:lang w:bidi="as-IN"/>
        </w:rPr>
        <w:t>:</w:t>
      </w:r>
      <w:r w:rsidRPr="0001376D">
        <w:rPr>
          <w:sz w:val="22"/>
          <w:szCs w:val="22"/>
          <w:lang w:bidi="as-IN"/>
        </w:rPr>
        <w:t xml:space="preserve"> </w:t>
      </w:r>
      <w:r w:rsidRPr="0001376D">
        <w:rPr>
          <w:i/>
          <w:sz w:val="22"/>
          <w:szCs w:val="22"/>
        </w:rPr>
        <w:t>Trichuris vulpis</w:t>
      </w:r>
      <w:r w:rsidRPr="0001376D">
        <w:rPr>
          <w:iCs/>
          <w:sz w:val="22"/>
          <w:szCs w:val="22"/>
          <w:lang w:eastAsia="fr-FR"/>
        </w:rPr>
        <w:t>.</w:t>
      </w:r>
    </w:p>
    <w:p w14:paraId="248AD651" w14:textId="77777777" w:rsidR="00636168" w:rsidRPr="0001376D" w:rsidRDefault="00636168" w:rsidP="005312A1">
      <w:pPr>
        <w:pStyle w:val="Bezmezer"/>
        <w:jc w:val="both"/>
        <w:rPr>
          <w:iCs/>
          <w:sz w:val="22"/>
          <w:szCs w:val="22"/>
          <w:lang w:eastAsia="fr-FR"/>
        </w:rPr>
      </w:pPr>
    </w:p>
    <w:p w14:paraId="55D4BE67" w14:textId="6E36FFC2" w:rsidR="001B62C0" w:rsidRPr="0001376D" w:rsidRDefault="001B62C0" w:rsidP="005312A1">
      <w:pPr>
        <w:pStyle w:val="Bezmezer"/>
        <w:jc w:val="both"/>
        <w:rPr>
          <w:iCs/>
          <w:sz w:val="22"/>
          <w:szCs w:val="22"/>
          <w:u w:val="single"/>
          <w:lang w:eastAsia="fr-FR"/>
        </w:rPr>
      </w:pPr>
      <w:r w:rsidRPr="0001376D">
        <w:rPr>
          <w:iCs/>
          <w:sz w:val="22"/>
          <w:szCs w:val="22"/>
          <w:u w:val="single"/>
          <w:lang w:eastAsia="fr-FR"/>
        </w:rPr>
        <w:t>Oční červ:</w:t>
      </w:r>
    </w:p>
    <w:p w14:paraId="5D9947EA" w14:textId="044F97F8" w:rsidR="001B62C0" w:rsidRPr="0001376D" w:rsidRDefault="001B62C0" w:rsidP="005312A1">
      <w:pPr>
        <w:pStyle w:val="Bezmezer"/>
        <w:jc w:val="both"/>
        <w:rPr>
          <w:sz w:val="22"/>
          <w:szCs w:val="22"/>
        </w:rPr>
      </w:pPr>
      <w:r w:rsidRPr="0001376D">
        <w:rPr>
          <w:iCs/>
          <w:sz w:val="22"/>
          <w:szCs w:val="22"/>
          <w:lang w:eastAsia="fr-FR"/>
        </w:rPr>
        <w:t>Léčba infekc</w:t>
      </w:r>
      <w:r w:rsidR="00446407" w:rsidRPr="0001376D">
        <w:rPr>
          <w:iCs/>
          <w:sz w:val="22"/>
          <w:szCs w:val="22"/>
          <w:lang w:eastAsia="fr-FR"/>
        </w:rPr>
        <w:t>e</w:t>
      </w:r>
      <w:r w:rsidRPr="0001376D">
        <w:rPr>
          <w:iCs/>
          <w:sz w:val="22"/>
          <w:szCs w:val="22"/>
          <w:lang w:eastAsia="fr-FR"/>
        </w:rPr>
        <w:t xml:space="preserve"> </w:t>
      </w:r>
      <w:r w:rsidRPr="0001376D">
        <w:rPr>
          <w:i/>
          <w:sz w:val="22"/>
          <w:szCs w:val="22"/>
        </w:rPr>
        <w:t>Thelazia callipaeda</w:t>
      </w:r>
      <w:r w:rsidRPr="0001376D">
        <w:rPr>
          <w:sz w:val="22"/>
          <w:szCs w:val="22"/>
        </w:rPr>
        <w:t xml:space="preserve"> (viz specifická léčba popsaná v</w:t>
      </w:r>
      <w:r w:rsidR="005406EF" w:rsidRPr="0001376D">
        <w:rPr>
          <w:sz w:val="22"/>
          <w:szCs w:val="22"/>
        </w:rPr>
        <w:t> </w:t>
      </w:r>
      <w:r w:rsidRPr="0001376D">
        <w:rPr>
          <w:sz w:val="22"/>
          <w:szCs w:val="22"/>
        </w:rPr>
        <w:t>bodě „</w:t>
      </w:r>
      <w:r w:rsidR="00673414" w:rsidRPr="0001376D">
        <w:rPr>
          <w:sz w:val="22"/>
          <w:szCs w:val="22"/>
        </w:rPr>
        <w:t>Dávkování pro každý druh, cesty a způsob podání</w:t>
      </w:r>
      <w:r w:rsidRPr="0001376D">
        <w:rPr>
          <w:sz w:val="22"/>
          <w:szCs w:val="22"/>
        </w:rPr>
        <w:t>“).</w:t>
      </w:r>
    </w:p>
    <w:p w14:paraId="5C68B552" w14:textId="77777777" w:rsidR="001B62C0" w:rsidRPr="0001376D" w:rsidRDefault="001B62C0" w:rsidP="005312A1">
      <w:pPr>
        <w:pStyle w:val="Bezmezer"/>
        <w:jc w:val="both"/>
        <w:rPr>
          <w:i/>
          <w:iCs/>
          <w:sz w:val="22"/>
          <w:szCs w:val="22"/>
          <w:lang w:bidi="as-IN"/>
        </w:rPr>
      </w:pPr>
    </w:p>
    <w:p w14:paraId="3800F869" w14:textId="06CE4E67" w:rsidR="001B62C0" w:rsidRPr="0001376D" w:rsidRDefault="001B62C0" w:rsidP="005312A1">
      <w:pPr>
        <w:pStyle w:val="Bezmezer"/>
        <w:jc w:val="both"/>
        <w:rPr>
          <w:sz w:val="22"/>
          <w:szCs w:val="22"/>
          <w:u w:val="single"/>
          <w:lang w:bidi="as-IN"/>
        </w:rPr>
      </w:pPr>
      <w:r w:rsidRPr="0001376D">
        <w:rPr>
          <w:sz w:val="22"/>
          <w:szCs w:val="22"/>
          <w:u w:val="single"/>
          <w:lang w:bidi="as-IN"/>
        </w:rPr>
        <w:t>Plicní červi</w:t>
      </w:r>
    </w:p>
    <w:p w14:paraId="32AD0DD7" w14:textId="77777777" w:rsidR="00C95E98" w:rsidRPr="0001376D" w:rsidRDefault="001B62C0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Léčba infekcí</w:t>
      </w:r>
      <w:r w:rsidR="00C95E98" w:rsidRPr="0001376D">
        <w:rPr>
          <w:sz w:val="22"/>
          <w:szCs w:val="22"/>
          <w:lang w:bidi="as-IN"/>
        </w:rPr>
        <w:t>:</w:t>
      </w:r>
    </w:p>
    <w:p w14:paraId="653D18D4" w14:textId="483B5F48" w:rsidR="00C95E98" w:rsidRPr="0001376D" w:rsidRDefault="001B62C0" w:rsidP="005312A1">
      <w:pPr>
        <w:pStyle w:val="Bezmezer"/>
        <w:jc w:val="both"/>
        <w:rPr>
          <w:sz w:val="22"/>
          <w:szCs w:val="22"/>
        </w:rPr>
      </w:pPr>
      <w:r w:rsidRPr="0001376D">
        <w:rPr>
          <w:i/>
          <w:sz w:val="22"/>
          <w:szCs w:val="22"/>
        </w:rPr>
        <w:t>Angiostrongylus vasorum</w:t>
      </w:r>
      <w:r w:rsidRPr="0001376D">
        <w:rPr>
          <w:sz w:val="22"/>
          <w:szCs w:val="22"/>
        </w:rPr>
        <w:t xml:space="preserve"> (snížení míry </w:t>
      </w:r>
      <w:r w:rsidR="007F09E3" w:rsidRPr="0001376D">
        <w:rPr>
          <w:sz w:val="22"/>
          <w:szCs w:val="22"/>
        </w:rPr>
        <w:t xml:space="preserve">infekce </w:t>
      </w:r>
      <w:r w:rsidR="005428F9" w:rsidRPr="0001376D">
        <w:rPr>
          <w:sz w:val="22"/>
          <w:szCs w:val="22"/>
        </w:rPr>
        <w:t xml:space="preserve">nezralými stádii </w:t>
      </w:r>
      <w:r w:rsidRPr="0001376D">
        <w:rPr>
          <w:sz w:val="22"/>
          <w:szCs w:val="22"/>
        </w:rPr>
        <w:t>(L5) a dospěl</w:t>
      </w:r>
      <w:r w:rsidR="005428F9" w:rsidRPr="0001376D">
        <w:rPr>
          <w:sz w:val="22"/>
          <w:szCs w:val="22"/>
        </w:rPr>
        <w:t>ci</w:t>
      </w:r>
      <w:r w:rsidRPr="0001376D">
        <w:rPr>
          <w:sz w:val="22"/>
          <w:szCs w:val="22"/>
        </w:rPr>
        <w:t xml:space="preserve"> parazitů; viz specifická léčba a prevence onemocnění popsaná v</w:t>
      </w:r>
      <w:r w:rsidR="005406EF" w:rsidRPr="0001376D">
        <w:rPr>
          <w:sz w:val="22"/>
          <w:szCs w:val="22"/>
        </w:rPr>
        <w:t> </w:t>
      </w:r>
      <w:r w:rsidRPr="0001376D">
        <w:rPr>
          <w:sz w:val="22"/>
          <w:szCs w:val="22"/>
        </w:rPr>
        <w:t>bodě „</w:t>
      </w:r>
      <w:r w:rsidR="00673414" w:rsidRPr="0001376D">
        <w:rPr>
          <w:sz w:val="22"/>
          <w:szCs w:val="22"/>
        </w:rPr>
        <w:t>Dávkování pro každý druh, cesty a způsob podání</w:t>
      </w:r>
      <w:r w:rsidRPr="0001376D">
        <w:rPr>
          <w:sz w:val="22"/>
          <w:szCs w:val="22"/>
        </w:rPr>
        <w:t xml:space="preserve">“), </w:t>
      </w:r>
    </w:p>
    <w:p w14:paraId="1846A405" w14:textId="406B08CB" w:rsidR="001B62C0" w:rsidRPr="0001376D" w:rsidRDefault="001B62C0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i/>
          <w:iCs/>
          <w:sz w:val="22"/>
          <w:szCs w:val="22"/>
          <w:lang w:bidi="as-IN"/>
        </w:rPr>
        <w:t>Crenosoma vulpis</w:t>
      </w:r>
      <w:r w:rsidRPr="0001376D">
        <w:rPr>
          <w:sz w:val="22"/>
          <w:szCs w:val="22"/>
          <w:lang w:bidi="as-IN"/>
        </w:rPr>
        <w:t xml:space="preserve"> (snížení míry infekce).</w:t>
      </w:r>
    </w:p>
    <w:p w14:paraId="690F1F6B" w14:textId="77777777" w:rsidR="001B62C0" w:rsidRPr="0001376D" w:rsidRDefault="001B62C0" w:rsidP="005312A1">
      <w:pPr>
        <w:pStyle w:val="Bezmezer"/>
        <w:jc w:val="both"/>
        <w:rPr>
          <w:sz w:val="22"/>
          <w:szCs w:val="22"/>
          <w:lang w:bidi="as-IN"/>
        </w:rPr>
      </w:pPr>
    </w:p>
    <w:p w14:paraId="04353047" w14:textId="019C28D6" w:rsidR="001B62C0" w:rsidRPr="0001376D" w:rsidRDefault="001B62C0" w:rsidP="005312A1">
      <w:pPr>
        <w:pStyle w:val="Bezmezer"/>
        <w:jc w:val="both"/>
        <w:rPr>
          <w:sz w:val="22"/>
          <w:szCs w:val="22"/>
          <w:u w:val="single"/>
          <w:lang w:bidi="as-IN"/>
        </w:rPr>
      </w:pPr>
      <w:r w:rsidRPr="0001376D">
        <w:rPr>
          <w:sz w:val="22"/>
          <w:szCs w:val="22"/>
          <w:u w:val="single"/>
          <w:lang w:bidi="as-IN"/>
        </w:rPr>
        <w:t>Srdeční červ</w:t>
      </w:r>
    </w:p>
    <w:p w14:paraId="0789D68F" w14:textId="5ED74CB1" w:rsidR="001B62C0" w:rsidRPr="0001376D" w:rsidRDefault="001B62C0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 xml:space="preserve">Prevence </w:t>
      </w:r>
      <w:r w:rsidR="00FF1239" w:rsidRPr="0001376D">
        <w:rPr>
          <w:sz w:val="22"/>
          <w:szCs w:val="22"/>
        </w:rPr>
        <w:t xml:space="preserve">srdeční </w:t>
      </w:r>
      <w:r w:rsidRPr="0001376D">
        <w:rPr>
          <w:sz w:val="22"/>
          <w:szCs w:val="22"/>
        </w:rPr>
        <w:t>dirofiláriózy (</w:t>
      </w:r>
      <w:r w:rsidRPr="0001376D">
        <w:rPr>
          <w:i/>
          <w:sz w:val="22"/>
          <w:szCs w:val="22"/>
        </w:rPr>
        <w:t>Dirofilaria immitis</w:t>
      </w:r>
      <w:r w:rsidRPr="0001376D">
        <w:rPr>
          <w:sz w:val="22"/>
          <w:szCs w:val="22"/>
        </w:rPr>
        <w:t xml:space="preserve">), pokud je indikována současná léčba proti </w:t>
      </w:r>
      <w:r w:rsidR="005428F9" w:rsidRPr="0001376D">
        <w:rPr>
          <w:sz w:val="22"/>
          <w:szCs w:val="22"/>
        </w:rPr>
        <w:t>tasemnicí</w:t>
      </w:r>
      <w:r w:rsidRPr="0001376D">
        <w:rPr>
          <w:sz w:val="22"/>
          <w:szCs w:val="22"/>
        </w:rPr>
        <w:t>m.</w:t>
      </w:r>
    </w:p>
    <w:p w14:paraId="4A1948C4" w14:textId="77777777" w:rsidR="005406EF" w:rsidRPr="0001376D" w:rsidRDefault="005406EF" w:rsidP="005312A1">
      <w:pPr>
        <w:pStyle w:val="Bezmezer"/>
        <w:jc w:val="both"/>
        <w:rPr>
          <w:sz w:val="22"/>
          <w:szCs w:val="22"/>
        </w:rPr>
      </w:pPr>
    </w:p>
    <w:p w14:paraId="322F0571" w14:textId="77777777" w:rsidR="00C114FF" w:rsidRPr="0001376D" w:rsidRDefault="00C114FF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72" w14:textId="77777777" w:rsidR="00C114FF" w:rsidRPr="0001376D" w:rsidRDefault="00471C92" w:rsidP="005312A1">
      <w:pPr>
        <w:pStyle w:val="Style1"/>
        <w:jc w:val="both"/>
      </w:pPr>
      <w:r w:rsidRPr="0001376D">
        <w:rPr>
          <w:highlight w:val="lightGray"/>
        </w:rPr>
        <w:t>5.</w:t>
      </w:r>
      <w:r w:rsidRPr="0001376D">
        <w:tab/>
        <w:t>Kontraindikace</w:t>
      </w:r>
    </w:p>
    <w:p w14:paraId="322F0573" w14:textId="77777777" w:rsidR="00C114FF" w:rsidRPr="0001376D" w:rsidRDefault="00C114FF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CF61DF" w14:textId="0322FFE8" w:rsidR="00E72C47" w:rsidRPr="0001376D" w:rsidRDefault="00E72C47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 xml:space="preserve">Nepoužívat </w:t>
      </w:r>
      <w:r w:rsidRPr="0001376D">
        <w:rPr>
          <w:b/>
          <w:sz w:val="22"/>
          <w:szCs w:val="22"/>
        </w:rPr>
        <w:t>„tablety pro malé psy a štěňata“</w:t>
      </w:r>
      <w:r w:rsidRPr="0001376D">
        <w:rPr>
          <w:sz w:val="22"/>
          <w:szCs w:val="22"/>
        </w:rPr>
        <w:t xml:space="preserve"> u štěňat ve stáří do 2 týdnů a/nebo s živou hmotností menší než </w:t>
      </w:r>
      <w:smartTag w:uri="urn:schemas-microsoft-com:office:smarttags" w:element="metricconverter">
        <w:smartTagPr>
          <w:attr w:name="ProductID" w:val="0,5 kg"/>
        </w:smartTagPr>
        <w:r w:rsidRPr="0001376D">
          <w:rPr>
            <w:sz w:val="22"/>
            <w:szCs w:val="22"/>
          </w:rPr>
          <w:t>0,5 kg</w:t>
        </w:r>
      </w:smartTag>
      <w:r w:rsidRPr="0001376D">
        <w:rPr>
          <w:sz w:val="22"/>
          <w:szCs w:val="22"/>
        </w:rPr>
        <w:t>.</w:t>
      </w:r>
    </w:p>
    <w:p w14:paraId="5EEA9661" w14:textId="126DF192" w:rsidR="00E72C47" w:rsidRPr="0001376D" w:rsidRDefault="00E72C47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 xml:space="preserve">Nepoužívat </w:t>
      </w:r>
      <w:r w:rsidRPr="0001376D">
        <w:rPr>
          <w:b/>
          <w:sz w:val="22"/>
          <w:szCs w:val="22"/>
        </w:rPr>
        <w:t>„tablety pro psy“</w:t>
      </w:r>
      <w:r w:rsidRPr="0001376D">
        <w:rPr>
          <w:sz w:val="22"/>
          <w:szCs w:val="22"/>
        </w:rPr>
        <w:t xml:space="preserve"> u psů s živou hmotností menší než </w:t>
      </w:r>
      <w:smartTag w:uri="urn:schemas-microsoft-com:office:smarttags" w:element="metricconverter">
        <w:smartTagPr>
          <w:attr w:name="ProductID" w:val="5 kg"/>
        </w:smartTagPr>
        <w:r w:rsidRPr="0001376D">
          <w:rPr>
            <w:sz w:val="22"/>
            <w:szCs w:val="22"/>
          </w:rPr>
          <w:t>5 kg</w:t>
        </w:r>
      </w:smartTag>
      <w:r w:rsidRPr="0001376D">
        <w:rPr>
          <w:sz w:val="22"/>
          <w:szCs w:val="22"/>
        </w:rPr>
        <w:t>.</w:t>
      </w:r>
    </w:p>
    <w:p w14:paraId="6897F681" w14:textId="77777777" w:rsidR="00E72C47" w:rsidRPr="0001376D" w:rsidRDefault="00E72C47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Nepoužívat v případech přecitlivělosti na léčivé látky nebo na některou z pomocných látek.</w:t>
      </w:r>
    </w:p>
    <w:p w14:paraId="322F0574" w14:textId="5819112E" w:rsidR="00EB457B" w:rsidRPr="0001376D" w:rsidRDefault="00EB457B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B4EA93" w14:textId="77777777" w:rsidR="007E00A8" w:rsidRPr="0001376D" w:rsidRDefault="007E00A8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75" w14:textId="77777777" w:rsidR="00C114FF" w:rsidRPr="0001376D" w:rsidRDefault="00471C92" w:rsidP="005312A1">
      <w:pPr>
        <w:pStyle w:val="Style1"/>
        <w:jc w:val="both"/>
      </w:pPr>
      <w:r w:rsidRPr="0001376D">
        <w:rPr>
          <w:highlight w:val="lightGray"/>
        </w:rPr>
        <w:t>6.</w:t>
      </w:r>
      <w:r w:rsidRPr="0001376D">
        <w:tab/>
        <w:t>Zvláštní upozornění</w:t>
      </w:r>
    </w:p>
    <w:p w14:paraId="322F0576" w14:textId="77777777" w:rsidR="00C114FF" w:rsidRPr="0001376D" w:rsidRDefault="00C114FF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79" w14:textId="24108F35" w:rsidR="00F354C5" w:rsidRPr="0001376D" w:rsidRDefault="00471C9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  <w:u w:val="single"/>
        </w:rPr>
        <w:t>Zvláštní upozornění</w:t>
      </w:r>
      <w:r w:rsidRPr="0001376D">
        <w:rPr>
          <w:szCs w:val="22"/>
        </w:rPr>
        <w:t>:</w:t>
      </w:r>
    </w:p>
    <w:p w14:paraId="7323FC12" w14:textId="77777777" w:rsidR="00EB2823" w:rsidRPr="0001376D" w:rsidRDefault="00EB2823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Je třeba zvážit možnost, že zdrojem opětovné infekce mohou být jiná zvířata žijící ve stejné domácnosti, a tato zvířata by měla být podle potřeby ošetřena vhodným přípravkem.</w:t>
      </w:r>
    </w:p>
    <w:p w14:paraId="3CC91A20" w14:textId="1ED92F74" w:rsidR="00690E33" w:rsidRPr="0001376D" w:rsidRDefault="00690E33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Doporučuje se současně ošetřit všechn</w:t>
      </w:r>
      <w:r w:rsidR="005428F9" w:rsidRPr="0001376D">
        <w:rPr>
          <w:sz w:val="22"/>
          <w:szCs w:val="22"/>
          <w:lang w:bidi="as-IN"/>
        </w:rPr>
        <w:t>a</w:t>
      </w:r>
      <w:r w:rsidRPr="0001376D">
        <w:rPr>
          <w:sz w:val="22"/>
          <w:szCs w:val="22"/>
          <w:lang w:bidi="as-IN"/>
        </w:rPr>
        <w:t xml:space="preserve"> zvířata žijící v jedné domácnosti. </w:t>
      </w:r>
    </w:p>
    <w:p w14:paraId="09FC23D5" w14:textId="0CFE3E93" w:rsidR="00690E33" w:rsidRPr="0001376D" w:rsidRDefault="00690E33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</w:rPr>
        <w:t xml:space="preserve">Pokud byla potvrzena infekce tasemnicí </w:t>
      </w:r>
      <w:r w:rsidRPr="0001376D">
        <w:rPr>
          <w:i/>
          <w:iCs/>
          <w:sz w:val="22"/>
          <w:szCs w:val="22"/>
        </w:rPr>
        <w:t>D. caninum</w:t>
      </w:r>
      <w:r w:rsidRPr="0001376D">
        <w:rPr>
          <w:iCs/>
          <w:sz w:val="22"/>
          <w:szCs w:val="22"/>
        </w:rPr>
        <w:t>,</w:t>
      </w:r>
      <w:r w:rsidRPr="0001376D">
        <w:rPr>
          <w:sz w:val="22"/>
          <w:szCs w:val="22"/>
        </w:rPr>
        <w:t xml:space="preserve"> měla by se s veterinárním lékařem projednat </w:t>
      </w:r>
      <w:r w:rsidR="007E00A8" w:rsidRPr="0001376D">
        <w:rPr>
          <w:sz w:val="22"/>
          <w:szCs w:val="22"/>
        </w:rPr>
        <w:t>i </w:t>
      </w:r>
      <w:r w:rsidRPr="0001376D">
        <w:rPr>
          <w:sz w:val="22"/>
          <w:szCs w:val="22"/>
        </w:rPr>
        <w:t>souběžná léčba proti mezihostitelům, jako jsou blechy a vši, aby se zabránilo reinfekci</w:t>
      </w:r>
      <w:r w:rsidRPr="0001376D">
        <w:rPr>
          <w:sz w:val="22"/>
          <w:szCs w:val="22"/>
          <w:lang w:bidi="as-IN"/>
        </w:rPr>
        <w:t>.</w:t>
      </w:r>
    </w:p>
    <w:p w14:paraId="7B8D8F03" w14:textId="77777777" w:rsidR="00EE15C5" w:rsidRPr="0001376D" w:rsidRDefault="00EE15C5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Rezistence parazitů vůči jakékoliv skupině anthelmintik se může vyvinout po častém, opakovaném použití anthelmintika příslušné skupiny.</w:t>
      </w:r>
    </w:p>
    <w:p w14:paraId="428DEA0B" w14:textId="470188CE" w:rsidR="00EE15C5" w:rsidRPr="0001376D" w:rsidRDefault="00FF1239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Nad</w:t>
      </w:r>
      <w:r w:rsidR="00A0419E" w:rsidRPr="0001376D">
        <w:rPr>
          <w:sz w:val="22"/>
          <w:szCs w:val="22"/>
          <w:lang w:bidi="as-IN"/>
        </w:rPr>
        <w:t>bytečné použití antiparazitik nebo použití, které je v rozporu s pokyny uvedenými v SPC může zvýšit tlak na vznik rezistence a vést ke snížení účinnosti. Rozhodnutí o použití přípravku pro každé jednotlivé zvíře by mělo být založeno na potvrzení druhu parazita a parazitární zátěže nebo rizika infekce na základě epidemiologické situace.</w:t>
      </w:r>
    </w:p>
    <w:p w14:paraId="3BB8F65D" w14:textId="390E1C24" w:rsidR="00E143D0" w:rsidRPr="0001376D" w:rsidRDefault="00E143D0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Pokud neexistuje riziko souběžné infekce hlísticemi nebo tasemnicemi, je třeba použít úzkospektr</w:t>
      </w:r>
      <w:r w:rsidR="005428F9" w:rsidRPr="0001376D">
        <w:rPr>
          <w:szCs w:val="22"/>
        </w:rPr>
        <w:t>ý</w:t>
      </w:r>
      <w:r w:rsidRPr="0001376D">
        <w:rPr>
          <w:szCs w:val="22"/>
        </w:rPr>
        <w:t xml:space="preserve"> veterinární léčivý přípravek.</w:t>
      </w:r>
    </w:p>
    <w:p w14:paraId="69C0B477" w14:textId="6D5A5DBA" w:rsidR="00E143D0" w:rsidRPr="0001376D" w:rsidRDefault="00E143D0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 xml:space="preserve">Byla hlášena rezistence </w:t>
      </w:r>
      <w:r w:rsidRPr="0001376D">
        <w:rPr>
          <w:i/>
          <w:iCs/>
          <w:szCs w:val="22"/>
        </w:rPr>
        <w:t>Dipylidium caninum</w:t>
      </w:r>
      <w:r w:rsidRPr="0001376D">
        <w:rPr>
          <w:szCs w:val="22"/>
        </w:rPr>
        <w:t xml:space="preserve"> k prazi</w:t>
      </w:r>
      <w:r w:rsidR="005428F9" w:rsidRPr="0001376D">
        <w:rPr>
          <w:szCs w:val="22"/>
        </w:rPr>
        <w:t>kv</w:t>
      </w:r>
      <w:r w:rsidRPr="0001376D">
        <w:rPr>
          <w:szCs w:val="22"/>
        </w:rPr>
        <w:t xml:space="preserve">antelu, stejně jako případy multirezistence </w:t>
      </w:r>
      <w:r w:rsidRPr="0001376D">
        <w:rPr>
          <w:i/>
          <w:iCs/>
          <w:szCs w:val="22"/>
        </w:rPr>
        <w:t>Ancylostoma caninum</w:t>
      </w:r>
      <w:r w:rsidRPr="0001376D">
        <w:rPr>
          <w:szCs w:val="22"/>
        </w:rPr>
        <w:t xml:space="preserve"> k milbemycinoximu a rezistence </w:t>
      </w:r>
      <w:r w:rsidRPr="0001376D">
        <w:rPr>
          <w:i/>
          <w:iCs/>
          <w:szCs w:val="22"/>
        </w:rPr>
        <w:t>Dirofilaria immitis</w:t>
      </w:r>
      <w:r w:rsidRPr="0001376D">
        <w:rPr>
          <w:szCs w:val="22"/>
        </w:rPr>
        <w:t xml:space="preserve"> k makrocyklickým laktonům.</w:t>
      </w:r>
    </w:p>
    <w:p w14:paraId="2270A561" w14:textId="77777777" w:rsidR="00E143D0" w:rsidRPr="0001376D" w:rsidRDefault="00E143D0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Doporučuje se dále vyšetřovat případy podezření na rezistenci pomocí vhodné diagnostické metody. Potvrzená rezistence by měla být hlášena držiteli rozhodnutí o registraci nebo příslušným národním agenturám.</w:t>
      </w:r>
    </w:p>
    <w:p w14:paraId="4E1AD872" w14:textId="77777777" w:rsidR="00E143D0" w:rsidRPr="0001376D" w:rsidRDefault="00E143D0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Při použití tohoto veterinárního léčivého přípravku je třeba vzít v úvahu místní informace o citlivosti cílových parazitů, jsou-li k dispozici.</w:t>
      </w:r>
    </w:p>
    <w:p w14:paraId="4C9F27BC" w14:textId="77777777" w:rsidR="00690E33" w:rsidRPr="0001376D" w:rsidRDefault="00690E33" w:rsidP="005312A1">
      <w:pPr>
        <w:pStyle w:val="Bezmezer"/>
        <w:jc w:val="both"/>
        <w:rPr>
          <w:sz w:val="22"/>
          <w:szCs w:val="22"/>
        </w:rPr>
      </w:pPr>
    </w:p>
    <w:p w14:paraId="322F057B" w14:textId="2AA72684" w:rsidR="00F354C5" w:rsidRPr="0001376D" w:rsidRDefault="00471C9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  <w:u w:val="single"/>
        </w:rPr>
        <w:t>Zvláštní opatření pro bezpečné použití u cílových druhů zvířat</w:t>
      </w:r>
      <w:r w:rsidRPr="0001376D">
        <w:rPr>
          <w:szCs w:val="22"/>
        </w:rPr>
        <w:t>:</w:t>
      </w:r>
    </w:p>
    <w:p w14:paraId="287ABDBE" w14:textId="404AF678" w:rsidR="00690E33" w:rsidRPr="0001376D" w:rsidRDefault="00690E33" w:rsidP="005312A1">
      <w:pPr>
        <w:pStyle w:val="Bezmezer"/>
        <w:jc w:val="both"/>
        <w:rPr>
          <w:sz w:val="22"/>
          <w:szCs w:val="22"/>
        </w:rPr>
      </w:pPr>
      <w:r w:rsidRPr="0001376D">
        <w:rPr>
          <w:iCs/>
          <w:sz w:val="22"/>
          <w:szCs w:val="22"/>
          <w:lang w:bidi="as-IN"/>
        </w:rPr>
        <w:t xml:space="preserve">Léčba psů s vysokým počtem cirkulujících mikrofilárií může někdy vést ke vzniku reakcí přecitlivělosti, jako jsou bledé sliznice, zvracení, třes, ztížené dýchání nebo nadměrné slinění. Tyto reakce jsou spojeny s uvolněním </w:t>
      </w:r>
      <w:bookmarkStart w:id="0" w:name="_Hlk148521306"/>
      <w:r w:rsidR="00FF1239" w:rsidRPr="0001376D">
        <w:rPr>
          <w:iCs/>
          <w:sz w:val="22"/>
          <w:szCs w:val="22"/>
          <w:lang w:bidi="as-IN"/>
        </w:rPr>
        <w:t>bílkovin z uhynulých nebo hynoucích</w:t>
      </w:r>
      <w:bookmarkEnd w:id="0"/>
      <w:r w:rsidR="00FF1239" w:rsidRPr="0001376D">
        <w:rPr>
          <w:iCs/>
          <w:lang w:bidi="as-IN"/>
        </w:rPr>
        <w:t xml:space="preserve"> </w:t>
      </w:r>
      <w:r w:rsidRPr="0001376D">
        <w:rPr>
          <w:iCs/>
          <w:sz w:val="22"/>
          <w:szCs w:val="22"/>
          <w:lang w:bidi="as-IN"/>
        </w:rPr>
        <w:t xml:space="preserve">mikrofilárií a </w:t>
      </w:r>
      <w:r w:rsidRPr="0001376D">
        <w:rPr>
          <w:sz w:val="22"/>
          <w:szCs w:val="22"/>
        </w:rPr>
        <w:t xml:space="preserve">nejde o přímý toxický účinek </w:t>
      </w:r>
      <w:r w:rsidR="00701CFB" w:rsidRPr="0001376D">
        <w:rPr>
          <w:sz w:val="22"/>
          <w:szCs w:val="22"/>
        </w:rPr>
        <w:t>tohoto veterinárního l</w:t>
      </w:r>
      <w:r w:rsidR="007F09E3" w:rsidRPr="0001376D">
        <w:rPr>
          <w:sz w:val="22"/>
          <w:szCs w:val="22"/>
        </w:rPr>
        <w:t>é</w:t>
      </w:r>
      <w:r w:rsidR="00701CFB" w:rsidRPr="0001376D">
        <w:rPr>
          <w:sz w:val="22"/>
          <w:szCs w:val="22"/>
        </w:rPr>
        <w:t xml:space="preserve">čivého </w:t>
      </w:r>
      <w:r w:rsidRPr="0001376D">
        <w:rPr>
          <w:sz w:val="22"/>
          <w:szCs w:val="22"/>
        </w:rPr>
        <w:t>přípravku</w:t>
      </w:r>
      <w:r w:rsidRPr="0001376D">
        <w:rPr>
          <w:iCs/>
          <w:sz w:val="22"/>
          <w:szCs w:val="22"/>
          <w:lang w:bidi="as-IN"/>
        </w:rPr>
        <w:t xml:space="preserve">. </w:t>
      </w:r>
      <w:bookmarkStart w:id="1" w:name="OLE_LINK2"/>
      <w:bookmarkStart w:id="2" w:name="OLE_LINK1"/>
      <w:r w:rsidR="00701CFB" w:rsidRPr="0001376D">
        <w:rPr>
          <w:iCs/>
          <w:sz w:val="22"/>
          <w:szCs w:val="22"/>
          <w:lang w:bidi="as-IN"/>
        </w:rPr>
        <w:t>P</w:t>
      </w:r>
      <w:r w:rsidRPr="0001376D">
        <w:rPr>
          <w:iCs/>
          <w:sz w:val="22"/>
          <w:szCs w:val="22"/>
          <w:lang w:bidi="as-IN"/>
        </w:rPr>
        <w:t>ouž</w:t>
      </w:r>
      <w:r w:rsidR="007F09E3" w:rsidRPr="0001376D">
        <w:rPr>
          <w:iCs/>
          <w:sz w:val="22"/>
          <w:szCs w:val="22"/>
          <w:lang w:bidi="as-IN"/>
        </w:rPr>
        <w:t>it</w:t>
      </w:r>
      <w:r w:rsidRPr="0001376D">
        <w:rPr>
          <w:iCs/>
          <w:sz w:val="22"/>
          <w:szCs w:val="22"/>
          <w:lang w:bidi="as-IN"/>
        </w:rPr>
        <w:t xml:space="preserve">í </w:t>
      </w:r>
      <w:r w:rsidRPr="0001376D">
        <w:rPr>
          <w:sz w:val="22"/>
          <w:szCs w:val="22"/>
        </w:rPr>
        <w:t>u psů postižených mikrofilaremií</w:t>
      </w:r>
      <w:r w:rsidR="00701CFB" w:rsidRPr="0001376D">
        <w:rPr>
          <w:iCs/>
          <w:sz w:val="22"/>
          <w:szCs w:val="22"/>
          <w:lang w:bidi="as-IN"/>
        </w:rPr>
        <w:t xml:space="preserve"> se proto nedoporučuje</w:t>
      </w:r>
      <w:r w:rsidRPr="0001376D">
        <w:rPr>
          <w:sz w:val="22"/>
          <w:szCs w:val="22"/>
        </w:rPr>
        <w:t xml:space="preserve">. </w:t>
      </w:r>
    </w:p>
    <w:bookmarkEnd w:id="1"/>
    <w:bookmarkEnd w:id="2"/>
    <w:p w14:paraId="07CDDA7C" w14:textId="0E35D880" w:rsidR="00690E33" w:rsidRPr="0001376D" w:rsidRDefault="00690E33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 xml:space="preserve">V oblastech s rizikem výskytu </w:t>
      </w:r>
      <w:r w:rsidR="00FF1239" w:rsidRPr="0001376D">
        <w:rPr>
          <w:sz w:val="22"/>
          <w:szCs w:val="22"/>
          <w:lang w:bidi="as-IN"/>
        </w:rPr>
        <w:t xml:space="preserve">srdeční </w:t>
      </w:r>
      <w:r w:rsidRPr="0001376D">
        <w:rPr>
          <w:sz w:val="22"/>
          <w:szCs w:val="22"/>
        </w:rPr>
        <w:t>dirofilariózy</w:t>
      </w:r>
      <w:r w:rsidRPr="0001376D">
        <w:rPr>
          <w:sz w:val="22"/>
          <w:szCs w:val="22"/>
          <w:lang w:bidi="as-IN"/>
        </w:rPr>
        <w:t xml:space="preserve"> nebo v případě, kdy se ví, že pes </w:t>
      </w:r>
      <w:bookmarkStart w:id="3" w:name="_Hlk148521407"/>
      <w:r w:rsidR="007F09E3" w:rsidRPr="0001376D">
        <w:rPr>
          <w:sz w:val="22"/>
          <w:szCs w:val="22"/>
          <w:lang w:bidi="as-IN"/>
        </w:rPr>
        <w:t xml:space="preserve">cestoval </w:t>
      </w:r>
      <w:r w:rsidR="00FF1239" w:rsidRPr="0001376D">
        <w:rPr>
          <w:sz w:val="22"/>
          <w:szCs w:val="22"/>
          <w:lang w:bidi="as-IN"/>
        </w:rPr>
        <w:t xml:space="preserve">do nebo z </w:t>
      </w:r>
      <w:bookmarkEnd w:id="3"/>
      <w:r w:rsidR="0001376D" w:rsidRPr="0001376D">
        <w:rPr>
          <w:sz w:val="22"/>
          <w:szCs w:val="22"/>
          <w:lang w:bidi="as-IN"/>
        </w:rPr>
        <w:t>oblastí s rizikem</w:t>
      </w:r>
      <w:r w:rsidRPr="0001376D">
        <w:rPr>
          <w:sz w:val="22"/>
          <w:szCs w:val="22"/>
          <w:lang w:bidi="as-IN"/>
        </w:rPr>
        <w:t xml:space="preserve"> výskytu </w:t>
      </w:r>
      <w:r w:rsidR="00FF1239" w:rsidRPr="0001376D">
        <w:rPr>
          <w:sz w:val="22"/>
          <w:szCs w:val="22"/>
          <w:lang w:bidi="as-IN"/>
        </w:rPr>
        <w:t xml:space="preserve">srdeční </w:t>
      </w:r>
      <w:r w:rsidRPr="0001376D">
        <w:rPr>
          <w:sz w:val="22"/>
          <w:szCs w:val="22"/>
        </w:rPr>
        <w:t>dirofilariózy</w:t>
      </w:r>
      <w:r w:rsidRPr="0001376D">
        <w:rPr>
          <w:sz w:val="22"/>
          <w:szCs w:val="22"/>
          <w:lang w:bidi="as-IN"/>
        </w:rPr>
        <w:t xml:space="preserve">, se </w:t>
      </w:r>
      <w:r w:rsidR="002B60A5" w:rsidRPr="0001376D">
        <w:rPr>
          <w:sz w:val="22"/>
          <w:szCs w:val="22"/>
          <w:lang w:bidi="as-IN"/>
        </w:rPr>
        <w:t xml:space="preserve">doporučuje </w:t>
      </w:r>
      <w:r w:rsidRPr="0001376D">
        <w:rPr>
          <w:sz w:val="22"/>
          <w:szCs w:val="22"/>
          <w:lang w:bidi="as-IN"/>
        </w:rPr>
        <w:t xml:space="preserve">před použitím </w:t>
      </w:r>
      <w:r w:rsidR="002B60A5" w:rsidRPr="0001376D">
        <w:rPr>
          <w:sz w:val="22"/>
          <w:szCs w:val="22"/>
          <w:lang w:bidi="as-IN"/>
        </w:rPr>
        <w:t xml:space="preserve">tohoto veterinárního léčivého </w:t>
      </w:r>
      <w:r w:rsidRPr="0001376D">
        <w:rPr>
          <w:sz w:val="22"/>
          <w:szCs w:val="22"/>
          <w:lang w:bidi="as-IN"/>
        </w:rPr>
        <w:t xml:space="preserve">přípravku konzultace s veterinárním lékařem k vyloučení přítomnosti jakéhokoliv souběžného nakažení </w:t>
      </w:r>
      <w:r w:rsidRPr="0001376D">
        <w:rPr>
          <w:i/>
          <w:iCs/>
          <w:sz w:val="22"/>
          <w:szCs w:val="22"/>
          <w:lang w:bidi="as-IN"/>
        </w:rPr>
        <w:t>Dirofilaria immitis.</w:t>
      </w:r>
      <w:r w:rsidRPr="0001376D">
        <w:rPr>
          <w:sz w:val="22"/>
          <w:szCs w:val="22"/>
          <w:lang w:bidi="as-IN"/>
        </w:rPr>
        <w:t xml:space="preserve"> V případě pozitivní diagnózy se před podáním </w:t>
      </w:r>
      <w:r w:rsidR="002B60A5" w:rsidRPr="0001376D">
        <w:rPr>
          <w:sz w:val="22"/>
          <w:szCs w:val="22"/>
          <w:lang w:bidi="as-IN"/>
        </w:rPr>
        <w:t xml:space="preserve">tohoto veterinárního léčivého </w:t>
      </w:r>
      <w:r w:rsidRPr="0001376D">
        <w:rPr>
          <w:sz w:val="22"/>
          <w:szCs w:val="22"/>
          <w:lang w:bidi="as-IN"/>
        </w:rPr>
        <w:t>přípravku indikuje adulticidní terapie.</w:t>
      </w:r>
    </w:p>
    <w:p w14:paraId="7F438891" w14:textId="61E83F1A" w:rsidR="00690E33" w:rsidRPr="0001376D" w:rsidRDefault="00690E33" w:rsidP="005312A1">
      <w:pPr>
        <w:pStyle w:val="Bezmezer"/>
        <w:jc w:val="both"/>
        <w:rPr>
          <w:sz w:val="22"/>
          <w:szCs w:val="22"/>
          <w:lang w:bidi="as-IN"/>
        </w:rPr>
      </w:pPr>
    </w:p>
    <w:p w14:paraId="5CDB301A" w14:textId="467458E3" w:rsidR="00690E33" w:rsidRPr="0001376D" w:rsidRDefault="00690E33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Nebyly provedeny žádné studie s vážně oslabenými psy nebo jednotlivci s</w:t>
      </w:r>
      <w:r w:rsidR="00FF1239" w:rsidRPr="0001376D">
        <w:rPr>
          <w:sz w:val="22"/>
          <w:szCs w:val="22"/>
          <w:lang w:bidi="as-IN"/>
        </w:rPr>
        <w:t> vážně narušenou</w:t>
      </w:r>
      <w:r w:rsidRPr="0001376D">
        <w:rPr>
          <w:sz w:val="22"/>
          <w:szCs w:val="22"/>
          <w:lang w:bidi="as-IN"/>
        </w:rPr>
        <w:t xml:space="preserve"> funkcí ledvin nebo jater. Použití </w:t>
      </w:r>
      <w:r w:rsidR="00652921" w:rsidRPr="0001376D">
        <w:rPr>
          <w:sz w:val="22"/>
          <w:szCs w:val="22"/>
          <w:lang w:bidi="as-IN"/>
        </w:rPr>
        <w:t xml:space="preserve">tohoto veterinárního léčivého </w:t>
      </w:r>
      <w:r w:rsidRPr="0001376D">
        <w:rPr>
          <w:sz w:val="22"/>
          <w:szCs w:val="22"/>
          <w:lang w:bidi="as-IN"/>
        </w:rPr>
        <w:t xml:space="preserve">přípravku se pro tato zvířata nedoporučuje nebo pouze po zvážení poměru </w:t>
      </w:r>
      <w:r w:rsidRPr="0001376D">
        <w:rPr>
          <w:sz w:val="22"/>
          <w:szCs w:val="22"/>
        </w:rPr>
        <w:t xml:space="preserve">terapeutického prospěchu a rizika </w:t>
      </w:r>
      <w:r w:rsidRPr="0001376D">
        <w:rPr>
          <w:sz w:val="22"/>
          <w:szCs w:val="22"/>
          <w:lang w:bidi="as-IN"/>
        </w:rPr>
        <w:t>příslušným veterinárním lékařem.</w:t>
      </w:r>
    </w:p>
    <w:p w14:paraId="5FD13C9F" w14:textId="082AF9F0" w:rsidR="00690E33" w:rsidRPr="0001376D" w:rsidRDefault="00690E33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  <w:lang w:bidi="as-IN"/>
        </w:rPr>
        <w:t xml:space="preserve">U psů mladších než 4 týdny je infekce tasemnicí neobvyklá. </w:t>
      </w:r>
      <w:r w:rsidRPr="0001376D">
        <w:rPr>
          <w:sz w:val="22"/>
          <w:szCs w:val="22"/>
        </w:rPr>
        <w:t>Není proto zapotřebí ošetřovat zvířata ve stáří do 4 týdnů kombinovaným</w:t>
      </w:r>
      <w:r w:rsidR="002F7ADD" w:rsidRPr="0001376D">
        <w:rPr>
          <w:sz w:val="22"/>
          <w:szCs w:val="22"/>
        </w:rPr>
        <w:t xml:space="preserve"> veterinárním léčivým</w:t>
      </w:r>
      <w:r w:rsidRPr="0001376D">
        <w:rPr>
          <w:sz w:val="22"/>
          <w:szCs w:val="22"/>
        </w:rPr>
        <w:t xml:space="preserve"> přípravkem.</w:t>
      </w:r>
    </w:p>
    <w:p w14:paraId="1DBAC7B5" w14:textId="42BF62D1" w:rsidR="00F8108A" w:rsidRPr="0001376D" w:rsidRDefault="00F8108A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lastRenderedPageBreak/>
        <w:t>Studie s mi</w:t>
      </w:r>
      <w:r w:rsidR="0001376D">
        <w:rPr>
          <w:sz w:val="22"/>
          <w:szCs w:val="22"/>
        </w:rPr>
        <w:t>l</w:t>
      </w:r>
      <w:bookmarkStart w:id="4" w:name="_GoBack"/>
      <w:bookmarkEnd w:id="4"/>
      <w:r w:rsidRPr="0001376D">
        <w:rPr>
          <w:sz w:val="22"/>
          <w:szCs w:val="22"/>
        </w:rPr>
        <w:t xml:space="preserve">bemycinoximem </w:t>
      </w:r>
      <w:r w:rsidR="007F09E3" w:rsidRPr="0001376D">
        <w:rPr>
          <w:sz w:val="22"/>
          <w:szCs w:val="22"/>
        </w:rPr>
        <w:t>naznačují</w:t>
      </w:r>
      <w:r w:rsidRPr="0001376D">
        <w:rPr>
          <w:sz w:val="22"/>
          <w:szCs w:val="22"/>
        </w:rPr>
        <w:t xml:space="preserve">, že hranice bezpečnosti je u některých psů plemene kolie nebo příbuzných plemen nižší než u jiných plemen. U těchto psů je nutno přesně dodržovat doporučené dávkování. </w:t>
      </w:r>
    </w:p>
    <w:p w14:paraId="218C1E15" w14:textId="4C72F661" w:rsidR="00F8108A" w:rsidRPr="0001376D" w:rsidRDefault="00FF1239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Snášenlivost</w:t>
      </w:r>
      <w:r w:rsidR="00F8108A" w:rsidRPr="0001376D">
        <w:rPr>
          <w:sz w:val="22"/>
          <w:szCs w:val="22"/>
        </w:rPr>
        <w:t xml:space="preserve"> štěňat nižší věkové kategorie těchto plemen k tomuto veterinárnímu léčivému přípravku nebyla </w:t>
      </w:r>
      <w:r w:rsidRPr="0001376D">
        <w:rPr>
          <w:sz w:val="22"/>
          <w:szCs w:val="22"/>
        </w:rPr>
        <w:t>hodnoce</w:t>
      </w:r>
      <w:r w:rsidR="00F8108A" w:rsidRPr="0001376D">
        <w:rPr>
          <w:sz w:val="22"/>
          <w:szCs w:val="22"/>
        </w:rPr>
        <w:t>na.</w:t>
      </w:r>
    </w:p>
    <w:p w14:paraId="176ACF5E" w14:textId="77777777" w:rsidR="00F8108A" w:rsidRPr="0001376D" w:rsidRDefault="00F8108A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Klinické příznaky u kolií jsou podobné těm, které byly pozorovány u ostatních plemen psů při předávkování (viz bod „Předávkování“).</w:t>
      </w:r>
    </w:p>
    <w:p w14:paraId="322F057C" w14:textId="77777777" w:rsidR="00F354C5" w:rsidRPr="0001376D" w:rsidRDefault="00F354C5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7D" w14:textId="0527EEC7" w:rsidR="00F354C5" w:rsidRPr="0001376D" w:rsidRDefault="00471C9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  <w:u w:val="single"/>
        </w:rPr>
        <w:t>Zvláštní opatření pro osobu, která podává veterinární léčivý přípravek zvířatům</w:t>
      </w:r>
      <w:r w:rsidRPr="0001376D">
        <w:rPr>
          <w:szCs w:val="22"/>
        </w:rPr>
        <w:t>:</w:t>
      </w:r>
    </w:p>
    <w:p w14:paraId="01BC348E" w14:textId="77777777" w:rsidR="00690E33" w:rsidRPr="0001376D" w:rsidRDefault="00690E33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Po použití si umyjte ruce.</w:t>
      </w:r>
    </w:p>
    <w:p w14:paraId="2C38D0C0" w14:textId="5BB3856E" w:rsidR="00690E33" w:rsidRPr="0001376D" w:rsidRDefault="00690E33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V případě náhodného po</w:t>
      </w:r>
      <w:r w:rsidR="007D11D4" w:rsidRPr="0001376D">
        <w:rPr>
          <w:sz w:val="22"/>
          <w:szCs w:val="22"/>
        </w:rPr>
        <w:t>žití</w:t>
      </w:r>
      <w:r w:rsidRPr="0001376D">
        <w:rPr>
          <w:sz w:val="22"/>
          <w:szCs w:val="22"/>
        </w:rPr>
        <w:t xml:space="preserve"> tablet, především dítětem, vyhledejte ihned lékařskou pomoc a ukažte příbalovou informaci nebo etiketu praktickému lékaři.</w:t>
      </w:r>
    </w:p>
    <w:p w14:paraId="5E982F62" w14:textId="77777777" w:rsidR="00293C87" w:rsidRPr="0001376D" w:rsidRDefault="00293C87" w:rsidP="005312A1">
      <w:pPr>
        <w:pStyle w:val="Bezmezer"/>
        <w:jc w:val="both"/>
        <w:rPr>
          <w:sz w:val="22"/>
          <w:szCs w:val="22"/>
          <w:u w:val="single"/>
        </w:rPr>
      </w:pPr>
    </w:p>
    <w:p w14:paraId="59493FE8" w14:textId="77777777" w:rsidR="00A53C51" w:rsidRPr="0001376D" w:rsidRDefault="00A53C51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  <w:u w:val="single"/>
        </w:rPr>
        <w:t>Březost a laktace</w:t>
      </w:r>
      <w:r w:rsidRPr="0001376D">
        <w:rPr>
          <w:szCs w:val="22"/>
        </w:rPr>
        <w:t>:</w:t>
      </w:r>
    </w:p>
    <w:p w14:paraId="6A259BA5" w14:textId="77777777" w:rsidR="00A53C51" w:rsidRPr="0001376D" w:rsidRDefault="00A53C51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Lze použít během březosti a laktace.</w:t>
      </w:r>
    </w:p>
    <w:p w14:paraId="3FD0E627" w14:textId="77777777" w:rsidR="00A53C51" w:rsidRPr="0001376D" w:rsidRDefault="00A53C51" w:rsidP="005312A1">
      <w:pPr>
        <w:pStyle w:val="Bezmezer"/>
        <w:jc w:val="both"/>
        <w:rPr>
          <w:sz w:val="22"/>
          <w:szCs w:val="22"/>
        </w:rPr>
      </w:pPr>
    </w:p>
    <w:p w14:paraId="4C1A3E82" w14:textId="77777777" w:rsidR="00A53C51" w:rsidRPr="0001376D" w:rsidRDefault="00A53C51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  <w:u w:val="single"/>
        </w:rPr>
        <w:t>Plodnost</w:t>
      </w:r>
      <w:r w:rsidRPr="0001376D">
        <w:rPr>
          <w:sz w:val="22"/>
          <w:szCs w:val="22"/>
        </w:rPr>
        <w:t>:</w:t>
      </w:r>
    </w:p>
    <w:p w14:paraId="25DCE0FD" w14:textId="77777777" w:rsidR="00A53C51" w:rsidRPr="0001376D" w:rsidRDefault="00A53C51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Lze použít u chovných zvířat.</w:t>
      </w:r>
    </w:p>
    <w:p w14:paraId="322F0588" w14:textId="77777777" w:rsidR="005B1FD0" w:rsidRPr="0001376D" w:rsidRDefault="005B1FD0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8D" w14:textId="7FE55C78" w:rsidR="005B1FD0" w:rsidRPr="0001376D" w:rsidRDefault="00471C9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  <w:u w:val="single"/>
        </w:rPr>
        <w:t>Interakce s jinými léčivými přípravky a další formy interakce</w:t>
      </w:r>
      <w:r w:rsidRPr="0001376D">
        <w:rPr>
          <w:szCs w:val="22"/>
        </w:rPr>
        <w:t>:</w:t>
      </w:r>
    </w:p>
    <w:p w14:paraId="45B7954E" w14:textId="44652DA0" w:rsidR="00690E33" w:rsidRPr="0001376D" w:rsidRDefault="00690E33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 xml:space="preserve">Současné použití </w:t>
      </w:r>
      <w:r w:rsidR="008468AA" w:rsidRPr="0001376D">
        <w:rPr>
          <w:sz w:val="22"/>
          <w:szCs w:val="22"/>
          <w:lang w:bidi="as-IN"/>
        </w:rPr>
        <w:t xml:space="preserve">tohoto veterinárního léčivého </w:t>
      </w:r>
      <w:r w:rsidRPr="0001376D">
        <w:rPr>
          <w:sz w:val="22"/>
          <w:szCs w:val="22"/>
          <w:lang w:bidi="as-IN"/>
        </w:rPr>
        <w:t xml:space="preserve">přípravku se selamektinem je dobře snášeno. Nebyly pozorovány žádné interakce při podávání doporučené dávky makrocyklického laktonu selamektinu během léčby </w:t>
      </w:r>
      <w:r w:rsidR="00A54FDD" w:rsidRPr="0001376D">
        <w:rPr>
          <w:sz w:val="22"/>
          <w:szCs w:val="22"/>
          <w:lang w:bidi="as-IN"/>
        </w:rPr>
        <w:t xml:space="preserve">tímto veterinárním léčivým přípravkem v </w:t>
      </w:r>
      <w:r w:rsidRPr="0001376D">
        <w:rPr>
          <w:sz w:val="22"/>
          <w:szCs w:val="22"/>
          <w:lang w:bidi="as-IN"/>
        </w:rPr>
        <w:t>doporučen</w:t>
      </w:r>
      <w:r w:rsidR="00A54FDD" w:rsidRPr="0001376D">
        <w:rPr>
          <w:sz w:val="22"/>
          <w:szCs w:val="22"/>
          <w:lang w:bidi="as-IN"/>
        </w:rPr>
        <w:t>é</w:t>
      </w:r>
      <w:r w:rsidRPr="0001376D">
        <w:rPr>
          <w:sz w:val="22"/>
          <w:szCs w:val="22"/>
          <w:lang w:bidi="as-IN"/>
        </w:rPr>
        <w:t xml:space="preserve"> dáv</w:t>
      </w:r>
      <w:r w:rsidR="00A54FDD" w:rsidRPr="0001376D">
        <w:rPr>
          <w:sz w:val="22"/>
          <w:szCs w:val="22"/>
          <w:lang w:bidi="as-IN"/>
        </w:rPr>
        <w:t>ce</w:t>
      </w:r>
      <w:r w:rsidRPr="0001376D">
        <w:rPr>
          <w:sz w:val="22"/>
          <w:szCs w:val="22"/>
          <w:lang w:bidi="as-IN"/>
        </w:rPr>
        <w:t xml:space="preserve">. Buďte opatrní v případě současného podání s jinými makrocyklickými laktony, protože na ně neexistují další studie. Rovněž nebyly žádné podobné studie provedeny u </w:t>
      </w:r>
      <w:r w:rsidR="007F4A29" w:rsidRPr="0001376D">
        <w:rPr>
          <w:sz w:val="22"/>
          <w:szCs w:val="22"/>
          <w:lang w:bidi="as-IN"/>
        </w:rPr>
        <w:t xml:space="preserve">chovných </w:t>
      </w:r>
      <w:r w:rsidRPr="0001376D">
        <w:rPr>
          <w:sz w:val="22"/>
          <w:szCs w:val="22"/>
          <w:lang w:bidi="as-IN"/>
        </w:rPr>
        <w:t>zvířat.</w:t>
      </w:r>
    </w:p>
    <w:p w14:paraId="2EE7BD29" w14:textId="77777777" w:rsidR="00690E33" w:rsidRPr="0001376D" w:rsidRDefault="00690E33" w:rsidP="005312A1">
      <w:pPr>
        <w:pStyle w:val="Bezmezer"/>
        <w:jc w:val="both"/>
        <w:rPr>
          <w:sz w:val="22"/>
          <w:szCs w:val="22"/>
        </w:rPr>
      </w:pPr>
    </w:p>
    <w:p w14:paraId="322F058F" w14:textId="6ACEE193" w:rsidR="005B1FD0" w:rsidRPr="0001376D" w:rsidRDefault="00471C9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  <w:u w:val="single"/>
        </w:rPr>
        <w:t>Předávkování</w:t>
      </w:r>
      <w:r w:rsidRPr="0001376D">
        <w:rPr>
          <w:szCs w:val="22"/>
        </w:rPr>
        <w:t>:</w:t>
      </w:r>
    </w:p>
    <w:p w14:paraId="193ED0CD" w14:textId="77777777" w:rsidR="00690E33" w:rsidRPr="0001376D" w:rsidRDefault="00690E33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Žádné jiné příznaky, než ty pozorované po podání doporučené dávky, nebyly pozorovány (viz bod „Nežádoucí účinky“).</w:t>
      </w:r>
    </w:p>
    <w:p w14:paraId="7E5F3532" w14:textId="77777777" w:rsidR="00F05B38" w:rsidRPr="0001376D" w:rsidRDefault="00F05B38" w:rsidP="005312A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56A97703" w14:textId="64A7F7E6" w:rsidR="00F05B38" w:rsidRPr="0001376D" w:rsidRDefault="00F05B38" w:rsidP="005312A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01376D">
        <w:rPr>
          <w:szCs w:val="22"/>
          <w:u w:val="single"/>
        </w:rPr>
        <w:t>Zvláštní opatření pro ochranu životního prostředí:</w:t>
      </w:r>
    </w:p>
    <w:p w14:paraId="3E478E86" w14:textId="77777777" w:rsidR="00F05B38" w:rsidRPr="0001376D" w:rsidRDefault="00F05B38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Viz. bod „Zvláštní opatření pro likvidaci“.</w:t>
      </w:r>
    </w:p>
    <w:p w14:paraId="6B46690B" w14:textId="77777777" w:rsidR="00EB716C" w:rsidRPr="0001376D" w:rsidRDefault="00EB716C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88BCBE" w14:textId="77777777" w:rsidR="001A3593" w:rsidRPr="0001376D" w:rsidRDefault="001A3593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  <w:u w:val="single"/>
        </w:rPr>
        <w:t>Další opatření</w:t>
      </w:r>
      <w:r w:rsidRPr="0001376D">
        <w:rPr>
          <w:sz w:val="22"/>
          <w:szCs w:val="22"/>
        </w:rPr>
        <w:t>:</w:t>
      </w:r>
    </w:p>
    <w:p w14:paraId="77FCA1CE" w14:textId="662D7CDD" w:rsidR="00EB716C" w:rsidRPr="0001376D" w:rsidRDefault="000B47F4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  <w:lang w:bidi="as-IN"/>
        </w:rPr>
        <w:t xml:space="preserve">Echinokokóza představuje riziko pro člověka. </w:t>
      </w:r>
      <w:r w:rsidR="00B67D75" w:rsidRPr="0001376D">
        <w:rPr>
          <w:sz w:val="22"/>
          <w:szCs w:val="22"/>
          <w:lang w:bidi="as-IN"/>
        </w:rPr>
        <w:t xml:space="preserve">Vzhledem k tomu, že echinokokóza podléhá </w:t>
      </w:r>
      <w:r w:rsidR="007D11D4" w:rsidRPr="0001376D">
        <w:rPr>
          <w:sz w:val="22"/>
          <w:szCs w:val="22"/>
          <w:lang w:bidi="as-IN"/>
        </w:rPr>
        <w:t xml:space="preserve">povinnosti </w:t>
      </w:r>
      <w:r w:rsidR="00B67D75" w:rsidRPr="0001376D">
        <w:rPr>
          <w:sz w:val="22"/>
          <w:szCs w:val="22"/>
          <w:lang w:bidi="as-IN"/>
        </w:rPr>
        <w:t xml:space="preserve">hlášení Světové organizaci pro zdraví zvířat (WOAH), je třeba </w:t>
      </w:r>
      <w:r w:rsidR="007D11D4" w:rsidRPr="0001376D">
        <w:rPr>
          <w:sz w:val="22"/>
          <w:szCs w:val="22"/>
          <w:lang w:bidi="as-IN"/>
        </w:rPr>
        <w:t xml:space="preserve">získat konkrétní pokyny pro léčbu, sledování a zajištění bezpečnosti osob </w:t>
      </w:r>
      <w:r w:rsidR="00B67D75" w:rsidRPr="0001376D">
        <w:rPr>
          <w:sz w:val="22"/>
          <w:szCs w:val="22"/>
          <w:lang w:bidi="as-IN"/>
        </w:rPr>
        <w:t>od příslušného kompetentního orgánu (např. expertů nebo ústavů parazitologie).</w:t>
      </w:r>
    </w:p>
    <w:p w14:paraId="322F0595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099C3152" w14:textId="77777777" w:rsidR="00B62A59" w:rsidRPr="0001376D" w:rsidRDefault="00B62A59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96" w14:textId="77777777" w:rsidR="00C114FF" w:rsidRPr="0001376D" w:rsidRDefault="00471C92" w:rsidP="00B00FAA">
      <w:pPr>
        <w:pStyle w:val="Style1"/>
      </w:pPr>
      <w:r w:rsidRPr="0001376D">
        <w:rPr>
          <w:highlight w:val="lightGray"/>
        </w:rPr>
        <w:t>7.</w:t>
      </w:r>
      <w:r w:rsidRPr="0001376D">
        <w:tab/>
        <w:t>Nežádoucí účinky</w:t>
      </w:r>
    </w:p>
    <w:p w14:paraId="322F0597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2F0598" w14:textId="24633CEC" w:rsidR="00F520FE" w:rsidRPr="0001376D" w:rsidRDefault="00690E33" w:rsidP="00B00FAA">
      <w:pPr>
        <w:tabs>
          <w:tab w:val="clear" w:pos="567"/>
        </w:tabs>
        <w:spacing w:line="240" w:lineRule="auto"/>
        <w:rPr>
          <w:szCs w:val="22"/>
        </w:rPr>
      </w:pPr>
      <w:r w:rsidRPr="0001376D">
        <w:rPr>
          <w:szCs w:val="22"/>
        </w:rPr>
        <w:t>Psi</w:t>
      </w:r>
      <w:r w:rsidR="0061045D" w:rsidRPr="0001376D">
        <w:rPr>
          <w:szCs w:val="22"/>
        </w:rPr>
        <w:t>:</w:t>
      </w:r>
    </w:p>
    <w:p w14:paraId="59486413" w14:textId="77777777" w:rsidR="00690E33" w:rsidRPr="0001376D" w:rsidRDefault="00690E33" w:rsidP="00B00FAA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C2245" w:rsidRPr="0001376D" w14:paraId="22ECCFA5" w14:textId="77777777" w:rsidTr="00FF1239">
        <w:tc>
          <w:tcPr>
            <w:tcW w:w="1957" w:type="pct"/>
          </w:tcPr>
          <w:p w14:paraId="3692D6EF" w14:textId="77777777" w:rsidR="00AC2245" w:rsidRPr="0001376D" w:rsidRDefault="00AC2245" w:rsidP="00B00FAA">
            <w:pPr>
              <w:spacing w:line="240" w:lineRule="auto"/>
              <w:rPr>
                <w:szCs w:val="22"/>
              </w:rPr>
            </w:pPr>
            <w:r w:rsidRPr="0001376D">
              <w:rPr>
                <w:szCs w:val="22"/>
              </w:rPr>
              <w:t>Velmi vzácné</w:t>
            </w:r>
          </w:p>
          <w:p w14:paraId="3A4C661E" w14:textId="77777777" w:rsidR="00AC2245" w:rsidRPr="0001376D" w:rsidRDefault="00AC2245" w:rsidP="00B00FAA">
            <w:pPr>
              <w:spacing w:line="240" w:lineRule="auto"/>
              <w:rPr>
                <w:szCs w:val="22"/>
              </w:rPr>
            </w:pPr>
            <w:r w:rsidRPr="0001376D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FF657D4" w14:textId="77777777" w:rsidR="00AC2245" w:rsidRPr="0001376D" w:rsidRDefault="00AC2245" w:rsidP="00B00FAA">
            <w:pPr>
              <w:spacing w:line="240" w:lineRule="auto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 w:bidi="as-IN"/>
              </w:rPr>
              <w:t>Gastrointestinální příznaky (</w:t>
            </w:r>
            <w:r w:rsidRPr="0001376D">
              <w:rPr>
                <w:szCs w:val="22"/>
                <w:lang w:eastAsia="cs-CZ"/>
              </w:rPr>
              <w:t>jako průjem, slinění, zvracení)</w:t>
            </w:r>
          </w:p>
          <w:p w14:paraId="48942C11" w14:textId="77777777" w:rsidR="00AC2245" w:rsidRPr="0001376D" w:rsidRDefault="00AC2245" w:rsidP="00B00FAA">
            <w:pPr>
              <w:spacing w:line="240" w:lineRule="auto"/>
              <w:rPr>
                <w:szCs w:val="22"/>
                <w:lang w:eastAsia="cs-CZ" w:bidi="as-IN"/>
              </w:rPr>
            </w:pPr>
            <w:r w:rsidRPr="0001376D">
              <w:rPr>
                <w:szCs w:val="22"/>
                <w:lang w:eastAsia="cs-CZ" w:bidi="as-IN"/>
              </w:rPr>
              <w:t>Reakce přecitlivělosti</w:t>
            </w:r>
          </w:p>
          <w:p w14:paraId="776B7006" w14:textId="4306ED2D" w:rsidR="00AC2245" w:rsidRPr="0001376D" w:rsidRDefault="00AC2245" w:rsidP="00B00FAA">
            <w:pPr>
              <w:spacing w:line="240" w:lineRule="auto"/>
              <w:rPr>
                <w:szCs w:val="22"/>
                <w:lang w:eastAsia="cs-CZ" w:bidi="as-IN"/>
              </w:rPr>
            </w:pPr>
            <w:r w:rsidRPr="0001376D">
              <w:rPr>
                <w:szCs w:val="22"/>
                <w:lang w:eastAsia="cs-CZ" w:bidi="as-IN"/>
              </w:rPr>
              <w:t xml:space="preserve">Neurologické příznaky (jako </w:t>
            </w:r>
            <w:r w:rsidR="00C17FBD" w:rsidRPr="0001376D">
              <w:rPr>
                <w:szCs w:val="22"/>
              </w:rPr>
              <w:t>ataxie</w:t>
            </w:r>
            <w:r w:rsidR="00C17FBD" w:rsidRPr="0001376D">
              <w:rPr>
                <w:szCs w:val="22"/>
                <w:lang w:eastAsia="cs-CZ" w:bidi="as-IN"/>
              </w:rPr>
              <w:t xml:space="preserve"> (</w:t>
            </w:r>
            <w:r w:rsidR="00444917" w:rsidRPr="0001376D">
              <w:rPr>
                <w:szCs w:val="22"/>
                <w:lang w:eastAsia="cs-CZ" w:bidi="as-IN"/>
              </w:rPr>
              <w:t>porucha koordinace</w:t>
            </w:r>
            <w:r w:rsidR="00C17FBD" w:rsidRPr="0001376D">
              <w:rPr>
                <w:szCs w:val="22"/>
                <w:lang w:eastAsia="cs-CZ" w:bidi="as-IN"/>
              </w:rPr>
              <w:t>)</w:t>
            </w:r>
            <w:r w:rsidR="00446407" w:rsidRPr="0001376D">
              <w:rPr>
                <w:szCs w:val="22"/>
                <w:lang w:eastAsia="cs-CZ" w:bidi="as-IN"/>
              </w:rPr>
              <w:t xml:space="preserve"> a</w:t>
            </w:r>
            <w:r w:rsidRPr="0001376D">
              <w:rPr>
                <w:szCs w:val="22"/>
                <w:lang w:eastAsia="cs-CZ" w:bidi="as-IN"/>
              </w:rPr>
              <w:t xml:space="preserve"> svalový třes)</w:t>
            </w:r>
          </w:p>
          <w:p w14:paraId="6FB58CF0" w14:textId="7BC5B947" w:rsidR="00AC2245" w:rsidRPr="0001376D" w:rsidRDefault="00AC2245" w:rsidP="00B00FAA">
            <w:pPr>
              <w:spacing w:line="240" w:lineRule="auto"/>
              <w:rPr>
                <w:iCs/>
                <w:szCs w:val="22"/>
              </w:rPr>
            </w:pPr>
            <w:r w:rsidRPr="0001376D">
              <w:rPr>
                <w:szCs w:val="22"/>
                <w:lang w:eastAsia="cs-CZ" w:bidi="as-IN"/>
              </w:rPr>
              <w:t>Systémové příznaky (jako nechutenství</w:t>
            </w:r>
            <w:r w:rsidR="00446407" w:rsidRPr="0001376D">
              <w:rPr>
                <w:szCs w:val="22"/>
                <w:lang w:eastAsia="cs-CZ" w:bidi="as-IN"/>
              </w:rPr>
              <w:t xml:space="preserve"> a</w:t>
            </w:r>
            <w:r w:rsidRPr="0001376D">
              <w:rPr>
                <w:szCs w:val="22"/>
                <w:lang w:eastAsia="cs-CZ" w:bidi="as-IN"/>
              </w:rPr>
              <w:t xml:space="preserve"> letargie)</w:t>
            </w:r>
          </w:p>
        </w:tc>
      </w:tr>
    </w:tbl>
    <w:p w14:paraId="71E6BB8A" w14:textId="77777777" w:rsidR="00AC2245" w:rsidRPr="0001376D" w:rsidRDefault="00AC2245" w:rsidP="00B00FAA">
      <w:pPr>
        <w:tabs>
          <w:tab w:val="clear" w:pos="567"/>
        </w:tabs>
        <w:spacing w:line="240" w:lineRule="auto"/>
        <w:rPr>
          <w:szCs w:val="22"/>
        </w:rPr>
      </w:pPr>
    </w:p>
    <w:p w14:paraId="7D25362D" w14:textId="6B61C224" w:rsidR="00B65C70" w:rsidRPr="0001376D" w:rsidRDefault="00B65C70" w:rsidP="005312A1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 w:rsidRPr="0001376D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</w:t>
      </w:r>
      <w:r w:rsidR="00832D81" w:rsidRPr="0001376D">
        <w:rPr>
          <w:szCs w:val="22"/>
        </w:rPr>
        <w:t xml:space="preserve"> nebo</w:t>
      </w:r>
      <w:r w:rsidRPr="0001376D">
        <w:rPr>
          <w:szCs w:val="22"/>
        </w:rPr>
        <w:t xml:space="preserve"> s využitím kontaktních údajů uvedených na konci této příbalové informace nebo prostřednictvím národního systému hlášení nežádoucích účinků:</w:t>
      </w:r>
    </w:p>
    <w:p w14:paraId="179C4ED7" w14:textId="77777777" w:rsidR="00B65C70" w:rsidRPr="0001376D" w:rsidRDefault="00B65C70" w:rsidP="00B00FA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89568F" w14:textId="77777777" w:rsidR="00B65C70" w:rsidRPr="0001376D" w:rsidRDefault="00B65C70" w:rsidP="00B00FAA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01376D">
        <w:rPr>
          <w:szCs w:val="22"/>
        </w:rPr>
        <w:t xml:space="preserve">Ústav pro státní kontrolu veterinárních biopreparátů a léčiv </w:t>
      </w:r>
    </w:p>
    <w:p w14:paraId="49CA9E97" w14:textId="17650DA6" w:rsidR="00B65C70" w:rsidRPr="0001376D" w:rsidRDefault="00B65C70" w:rsidP="00B00FAA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01376D">
        <w:rPr>
          <w:szCs w:val="22"/>
        </w:rPr>
        <w:lastRenderedPageBreak/>
        <w:t xml:space="preserve">Hudcova </w:t>
      </w:r>
      <w:r w:rsidR="00FF1239" w:rsidRPr="0001376D">
        <w:rPr>
          <w:szCs w:val="22"/>
        </w:rPr>
        <w:t>232/</w:t>
      </w:r>
      <w:r w:rsidRPr="0001376D">
        <w:rPr>
          <w:szCs w:val="22"/>
        </w:rPr>
        <w:t xml:space="preserve">56a </w:t>
      </w:r>
    </w:p>
    <w:p w14:paraId="7D32DD3F" w14:textId="77777777" w:rsidR="00B65C70" w:rsidRPr="0001376D" w:rsidRDefault="00B65C70" w:rsidP="00B00FAA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01376D">
        <w:rPr>
          <w:szCs w:val="22"/>
        </w:rPr>
        <w:t>621 00 Brno</w:t>
      </w:r>
    </w:p>
    <w:p w14:paraId="235EA449" w14:textId="77777777" w:rsidR="00B65C70" w:rsidRPr="0001376D" w:rsidRDefault="00B65C70" w:rsidP="00B00FAA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01376D">
        <w:rPr>
          <w:szCs w:val="22"/>
        </w:rPr>
        <w:t xml:space="preserve">Mail: </w:t>
      </w:r>
      <w:hyperlink r:id="rId12" w:history="1">
        <w:r w:rsidRPr="0001376D">
          <w:rPr>
            <w:rStyle w:val="Hypertextovodkaz"/>
            <w:szCs w:val="22"/>
          </w:rPr>
          <w:t>adr@uskvbl.cz</w:t>
        </w:r>
      </w:hyperlink>
    </w:p>
    <w:p w14:paraId="00D15BAA" w14:textId="77777777" w:rsidR="00B65C70" w:rsidRPr="0001376D" w:rsidRDefault="00B65C70" w:rsidP="00B00FAA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01376D">
        <w:rPr>
          <w:szCs w:val="22"/>
        </w:rPr>
        <w:t xml:space="preserve">Webové stránky: </w:t>
      </w:r>
      <w:hyperlink r:id="rId13" w:history="1">
        <w:r w:rsidRPr="0001376D">
          <w:rPr>
            <w:rStyle w:val="Hypertextovodkaz"/>
            <w:szCs w:val="22"/>
          </w:rPr>
          <w:t>http://www.uskvbl.cz/cs/farmakovigilance</w:t>
        </w:r>
      </w:hyperlink>
    </w:p>
    <w:p w14:paraId="322F059C" w14:textId="77777777" w:rsidR="00F520FE" w:rsidRPr="0001376D" w:rsidRDefault="00F520FE" w:rsidP="00B00FA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9C9D6D2" w14:textId="77777777" w:rsidR="00B65C70" w:rsidRPr="0001376D" w:rsidRDefault="00B65C70" w:rsidP="00B00FA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2F059D" w14:textId="77777777" w:rsidR="00C114FF" w:rsidRPr="0001376D" w:rsidRDefault="00471C92" w:rsidP="005312A1">
      <w:pPr>
        <w:pStyle w:val="Style1"/>
        <w:jc w:val="both"/>
      </w:pPr>
      <w:r w:rsidRPr="0001376D">
        <w:rPr>
          <w:highlight w:val="lightGray"/>
        </w:rPr>
        <w:t>8.</w:t>
      </w:r>
      <w:r w:rsidRPr="0001376D">
        <w:tab/>
        <w:t>Dávkování pro každý druh, cesty a způsob podání</w:t>
      </w:r>
    </w:p>
    <w:p w14:paraId="322F059E" w14:textId="77777777" w:rsidR="00C114FF" w:rsidRPr="0001376D" w:rsidRDefault="00C114FF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FBEFCC" w14:textId="77777777" w:rsidR="0087596D" w:rsidRPr="0001376D" w:rsidRDefault="00574F8D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01376D">
        <w:rPr>
          <w:szCs w:val="22"/>
          <w:lang w:eastAsia="cs-CZ"/>
        </w:rPr>
        <w:t>Perorální podání</w:t>
      </w:r>
      <w:r w:rsidR="0087596D" w:rsidRPr="0001376D">
        <w:rPr>
          <w:szCs w:val="22"/>
          <w:lang w:eastAsia="cs-CZ"/>
        </w:rPr>
        <w:t>.</w:t>
      </w:r>
    </w:p>
    <w:p w14:paraId="6A657C2C" w14:textId="1D6ED664" w:rsidR="00E86078" w:rsidRPr="0001376D" w:rsidRDefault="00E86078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 xml:space="preserve">Poddávkování by mohlo </w:t>
      </w:r>
      <w:r w:rsidR="00FF1239" w:rsidRPr="0001376D">
        <w:rPr>
          <w:szCs w:val="22"/>
        </w:rPr>
        <w:t>vést k </w:t>
      </w:r>
      <w:r w:rsidRPr="0001376D">
        <w:rPr>
          <w:szCs w:val="22"/>
        </w:rPr>
        <w:t>neúčinné</w:t>
      </w:r>
      <w:r w:rsidR="00FF1239" w:rsidRPr="0001376D">
        <w:rPr>
          <w:szCs w:val="22"/>
        </w:rPr>
        <w:t>mu podání</w:t>
      </w:r>
      <w:r w:rsidRPr="0001376D">
        <w:rPr>
          <w:szCs w:val="22"/>
        </w:rPr>
        <w:t xml:space="preserve"> a mohlo by podpořit rozvoj rezistence. </w:t>
      </w:r>
    </w:p>
    <w:p w14:paraId="37DA5FC0" w14:textId="402382A2" w:rsidR="00FD36C4" w:rsidRPr="0001376D" w:rsidRDefault="00FF1239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 w:bidi="as-IN"/>
        </w:rPr>
      </w:pPr>
      <w:r w:rsidRPr="0001376D">
        <w:rPr>
          <w:color w:val="222222"/>
          <w:szCs w:val="22"/>
          <w:lang w:eastAsia="cs-CZ"/>
        </w:rPr>
        <w:t>K</w:t>
      </w:r>
      <w:r w:rsidR="00DC4FC5" w:rsidRPr="0001376D">
        <w:rPr>
          <w:color w:val="222222"/>
          <w:szCs w:val="22"/>
          <w:lang w:eastAsia="cs-CZ"/>
        </w:rPr>
        <w:t xml:space="preserve"> zajištění správného dávkování by měla být hmotnost zvířete stanovena co nejpřesněji.</w:t>
      </w:r>
      <w:r w:rsidR="00DC4FC5" w:rsidRPr="0001376D">
        <w:rPr>
          <w:szCs w:val="22"/>
          <w:lang w:eastAsia="cs-CZ" w:bidi="as-IN"/>
        </w:rPr>
        <w:t xml:space="preserve"> </w:t>
      </w:r>
    </w:p>
    <w:p w14:paraId="5D47A6EA" w14:textId="2D57658F" w:rsidR="00690E33" w:rsidRPr="0001376D" w:rsidRDefault="00DC4FC5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01376D">
        <w:rPr>
          <w:szCs w:val="22"/>
          <w:lang w:eastAsia="cs-CZ" w:bidi="as-IN"/>
        </w:rPr>
        <w:t>Tento veterinární léčivý přípravek</w:t>
      </w:r>
      <w:r w:rsidR="00690E33" w:rsidRPr="0001376D">
        <w:rPr>
          <w:szCs w:val="22"/>
          <w:lang w:eastAsia="cs-CZ"/>
        </w:rPr>
        <w:t xml:space="preserve"> se podává</w:t>
      </w:r>
      <w:r w:rsidR="00A62A4D" w:rsidRPr="0001376D">
        <w:rPr>
          <w:szCs w:val="22"/>
          <w:lang w:eastAsia="cs-CZ"/>
        </w:rPr>
        <w:t xml:space="preserve"> jednorázově</w:t>
      </w:r>
      <w:r w:rsidR="00690E33" w:rsidRPr="0001376D">
        <w:rPr>
          <w:szCs w:val="22"/>
          <w:lang w:eastAsia="cs-CZ"/>
        </w:rPr>
        <w:t xml:space="preserve"> v minimální doporučené dávce 0,5 mg milbemycinoximu a 5 mg prazikvantelu na kg živé hmotnosti.</w:t>
      </w:r>
    </w:p>
    <w:p w14:paraId="20DB35A1" w14:textId="77777777" w:rsidR="00690E33" w:rsidRPr="0001376D" w:rsidRDefault="00690E33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14A51411" w14:textId="77777777" w:rsidR="00690E33" w:rsidRPr="0001376D" w:rsidRDefault="00690E33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 w:bidi="as-IN"/>
        </w:rPr>
      </w:pPr>
      <w:r w:rsidRPr="0001376D">
        <w:rPr>
          <w:szCs w:val="22"/>
          <w:lang w:eastAsia="cs-CZ" w:bidi="as-IN"/>
        </w:rPr>
        <w:t>V závislosti na živé hmotnosti psa je praktické následující dávkování:</w:t>
      </w:r>
    </w:p>
    <w:p w14:paraId="1BFF9AF5" w14:textId="77777777" w:rsidR="00690E33" w:rsidRPr="0001376D" w:rsidRDefault="00690E33" w:rsidP="00B00FAA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3469"/>
        <w:gridCol w:w="2977"/>
      </w:tblGrid>
      <w:tr w:rsidR="00690E33" w:rsidRPr="0001376D" w14:paraId="47AC9ECC" w14:textId="77777777" w:rsidTr="00A869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671F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lang w:eastAsia="cs-CZ"/>
              </w:rPr>
            </w:pPr>
            <w:r w:rsidRPr="0001376D">
              <w:rPr>
                <w:bCs/>
                <w:szCs w:val="22"/>
                <w:lang w:eastAsia="cs-CZ"/>
              </w:rPr>
              <w:t>Živá hmotnost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D9FD" w14:textId="0CDFD739" w:rsidR="00690E33" w:rsidRPr="0001376D" w:rsidRDefault="00FD36C4" w:rsidP="00B00FAA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lang w:eastAsia="cs-CZ"/>
              </w:rPr>
            </w:pPr>
            <w:r w:rsidRPr="0001376D">
              <w:rPr>
                <w:bCs/>
                <w:szCs w:val="22"/>
                <w:lang w:eastAsia="cs-CZ"/>
              </w:rPr>
              <w:t>Mi</w:t>
            </w:r>
            <w:r w:rsidR="00FB2907" w:rsidRPr="0001376D">
              <w:rPr>
                <w:bCs/>
                <w:szCs w:val="22"/>
                <w:lang w:eastAsia="cs-CZ"/>
              </w:rPr>
              <w:t>lbemax 2,5 mg/25 mg</w:t>
            </w:r>
            <w:r w:rsidR="00B809B9" w:rsidRPr="0001376D">
              <w:rPr>
                <w:bCs/>
                <w:szCs w:val="22"/>
                <w:lang w:eastAsia="cs-CZ"/>
              </w:rPr>
              <w:t xml:space="preserve"> tablety</w:t>
            </w:r>
            <w:r w:rsidRPr="0001376D">
              <w:rPr>
                <w:bCs/>
                <w:szCs w:val="22"/>
                <w:lang w:eastAsia="cs-CZ"/>
              </w:rPr>
              <w:t xml:space="preserve"> </w:t>
            </w:r>
            <w:r w:rsidR="00690E33" w:rsidRPr="0001376D">
              <w:rPr>
                <w:bCs/>
                <w:szCs w:val="22"/>
                <w:lang w:eastAsia="cs-CZ"/>
              </w:rPr>
              <w:t>pro malé psy a štěňata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B4EC" w14:textId="025068FF" w:rsidR="00690E33" w:rsidRPr="0001376D" w:rsidRDefault="00FB2907" w:rsidP="00B00FAA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lang w:eastAsia="cs-CZ"/>
              </w:rPr>
            </w:pPr>
            <w:r w:rsidRPr="0001376D">
              <w:rPr>
                <w:bCs/>
                <w:szCs w:val="22"/>
                <w:lang w:eastAsia="cs-CZ"/>
              </w:rPr>
              <w:t xml:space="preserve">Milbemax </w:t>
            </w:r>
            <w:r w:rsidR="00D76F0C" w:rsidRPr="0001376D">
              <w:rPr>
                <w:bCs/>
                <w:szCs w:val="22"/>
                <w:lang w:eastAsia="cs-CZ"/>
              </w:rPr>
              <w:t>12,5 mg/125 mg</w:t>
            </w:r>
            <w:r w:rsidR="00B809B9" w:rsidRPr="0001376D">
              <w:rPr>
                <w:bCs/>
                <w:szCs w:val="22"/>
                <w:lang w:eastAsia="cs-CZ"/>
              </w:rPr>
              <w:t xml:space="preserve"> tablety</w:t>
            </w:r>
            <w:r w:rsidRPr="0001376D">
              <w:rPr>
                <w:bCs/>
                <w:szCs w:val="22"/>
                <w:lang w:eastAsia="cs-CZ"/>
              </w:rPr>
              <w:t xml:space="preserve"> </w:t>
            </w:r>
            <w:r w:rsidR="00690E33" w:rsidRPr="0001376D">
              <w:rPr>
                <w:bCs/>
                <w:szCs w:val="22"/>
                <w:lang w:eastAsia="cs-CZ"/>
              </w:rPr>
              <w:t>pro psy</w:t>
            </w:r>
          </w:p>
        </w:tc>
      </w:tr>
      <w:tr w:rsidR="00690E33" w:rsidRPr="0001376D" w14:paraId="37BBA394" w14:textId="77777777" w:rsidTr="00A869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C283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0,5–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1376D">
                <w:rPr>
                  <w:szCs w:val="22"/>
                  <w:lang w:eastAsia="cs-CZ"/>
                </w:rPr>
                <w:t>1 kg</w:t>
              </w:r>
            </w:smartTag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0398" w14:textId="61D8B675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 xml:space="preserve">½ tablety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631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</w:p>
        </w:tc>
      </w:tr>
      <w:tr w:rsidR="00690E33" w:rsidRPr="0001376D" w14:paraId="14166B6F" w14:textId="77777777" w:rsidTr="00A869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4413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&gt; 1–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1376D">
                <w:rPr>
                  <w:szCs w:val="22"/>
                  <w:lang w:eastAsia="cs-CZ"/>
                </w:rPr>
                <w:t>5 kg</w:t>
              </w:r>
            </w:smartTag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688B" w14:textId="51DC8CB5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 xml:space="preserve">1 tableta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598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</w:p>
        </w:tc>
      </w:tr>
      <w:tr w:rsidR="00690E33" w:rsidRPr="0001376D" w14:paraId="4A4A32E3" w14:textId="77777777" w:rsidTr="00A869CF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322E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&gt; 5–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01376D">
                <w:rPr>
                  <w:szCs w:val="22"/>
                  <w:lang w:eastAsia="cs-CZ"/>
                </w:rPr>
                <w:t>10 kg</w:t>
              </w:r>
            </w:smartTag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D2AB" w14:textId="150EE34F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 xml:space="preserve">2 tablety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4A7" w14:textId="7AE92B35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 xml:space="preserve"> </w:t>
            </w:r>
          </w:p>
        </w:tc>
      </w:tr>
      <w:tr w:rsidR="00690E33" w:rsidRPr="0001376D" w14:paraId="1D53ACA6" w14:textId="77777777" w:rsidTr="00A869CF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1100" w14:textId="5E2B7CAC" w:rsidR="00690E33" w:rsidRPr="0001376D" w:rsidRDefault="0069247C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napToGrid w:val="0"/>
                <w:color w:val="000000"/>
                <w:szCs w:val="22"/>
              </w:rPr>
              <w:t>≥</w:t>
            </w:r>
            <w:r w:rsidRPr="0001376D" w:rsidDel="0069247C">
              <w:rPr>
                <w:szCs w:val="22"/>
                <w:lang w:eastAsia="cs-CZ"/>
              </w:rPr>
              <w:t xml:space="preserve"> </w:t>
            </w:r>
            <w:r w:rsidRPr="0001376D">
              <w:rPr>
                <w:szCs w:val="22"/>
                <w:lang w:eastAsia="cs-CZ"/>
              </w:rPr>
              <w:t>5</w:t>
            </w:r>
            <w:r w:rsidR="00690E33" w:rsidRPr="0001376D">
              <w:rPr>
                <w:szCs w:val="22"/>
                <w:lang w:eastAsia="cs-CZ"/>
              </w:rPr>
              <w:t>–</w:t>
            </w:r>
            <w:smartTag w:uri="urn:schemas-microsoft-com:office:smarttags" w:element="metricconverter">
              <w:smartTagPr>
                <w:attr w:name="ProductID" w:val="25 kg"/>
              </w:smartTagPr>
              <w:r w:rsidR="00690E33" w:rsidRPr="0001376D">
                <w:rPr>
                  <w:szCs w:val="22"/>
                  <w:lang w:eastAsia="cs-CZ"/>
                </w:rPr>
                <w:t>25 kg</w:t>
              </w:r>
            </w:smartTag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DB01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A36F" w14:textId="78565C2D" w:rsidR="00690E33" w:rsidRPr="0001376D" w:rsidRDefault="00AF2404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1 tableta</w:t>
            </w:r>
          </w:p>
        </w:tc>
      </w:tr>
      <w:tr w:rsidR="00690E33" w:rsidRPr="0001376D" w14:paraId="685648E2" w14:textId="77777777" w:rsidTr="00A869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0F2F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&gt; 25–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01376D">
                <w:rPr>
                  <w:szCs w:val="22"/>
                  <w:lang w:eastAsia="cs-CZ"/>
                </w:rPr>
                <w:t>50 kg</w:t>
              </w:r>
            </w:smartTag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3E5D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49C7" w14:textId="455ACC65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 xml:space="preserve">2 tablety </w:t>
            </w:r>
          </w:p>
        </w:tc>
      </w:tr>
      <w:tr w:rsidR="00690E33" w:rsidRPr="0001376D" w14:paraId="16E1C96E" w14:textId="77777777" w:rsidTr="00A869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EE07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>&gt; 50–</w:t>
            </w:r>
            <w:smartTag w:uri="urn:schemas-microsoft-com:office:smarttags" w:element="metricconverter">
              <w:smartTagPr>
                <w:attr w:name="ProductID" w:val="75 kg"/>
              </w:smartTagPr>
              <w:r w:rsidRPr="0001376D">
                <w:rPr>
                  <w:szCs w:val="22"/>
                  <w:lang w:eastAsia="cs-CZ"/>
                </w:rPr>
                <w:t>75 kg</w:t>
              </w:r>
            </w:smartTag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9E9" w14:textId="77777777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118A" w14:textId="47600679" w:rsidR="00690E33" w:rsidRPr="0001376D" w:rsidRDefault="00690E33" w:rsidP="00B00FA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01376D">
              <w:rPr>
                <w:szCs w:val="22"/>
                <w:lang w:eastAsia="cs-CZ"/>
              </w:rPr>
              <w:t xml:space="preserve">3 tablety </w:t>
            </w:r>
          </w:p>
        </w:tc>
      </w:tr>
    </w:tbl>
    <w:p w14:paraId="6EF942D2" w14:textId="77777777" w:rsidR="00690E33" w:rsidRPr="0001376D" w:rsidRDefault="00690E33" w:rsidP="00B00FAA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6B856587" w14:textId="77928801" w:rsidR="00690E33" w:rsidRPr="0001376D" w:rsidRDefault="00690E33" w:rsidP="005312A1">
      <w:pPr>
        <w:tabs>
          <w:tab w:val="clear" w:pos="567"/>
        </w:tabs>
        <w:spacing w:line="240" w:lineRule="auto"/>
        <w:jc w:val="both"/>
        <w:rPr>
          <w:szCs w:val="22"/>
          <w:u w:val="single"/>
          <w:lang w:eastAsia="cs-CZ" w:bidi="as-IN"/>
        </w:rPr>
      </w:pPr>
      <w:r w:rsidRPr="0001376D">
        <w:rPr>
          <w:szCs w:val="22"/>
          <w:lang w:eastAsia="cs-CZ" w:bidi="as-IN"/>
        </w:rPr>
        <w:t xml:space="preserve">V případě použití při prevenci </w:t>
      </w:r>
      <w:r w:rsidR="00FF1239" w:rsidRPr="0001376D">
        <w:rPr>
          <w:szCs w:val="22"/>
          <w:lang w:eastAsia="cs-CZ" w:bidi="as-IN"/>
        </w:rPr>
        <w:t xml:space="preserve">srdeční </w:t>
      </w:r>
      <w:r w:rsidRPr="0001376D">
        <w:rPr>
          <w:szCs w:val="22"/>
          <w:lang w:eastAsia="cs-CZ" w:bidi="as-IN"/>
        </w:rPr>
        <w:t xml:space="preserve">dirofilariózy a je-li současně požadováno ošetření proti tasemnicím, </w:t>
      </w:r>
      <w:r w:rsidR="00250FB0" w:rsidRPr="0001376D">
        <w:rPr>
          <w:szCs w:val="22"/>
          <w:lang w:eastAsia="cs-CZ" w:bidi="as-IN"/>
        </w:rPr>
        <w:t xml:space="preserve">může </w:t>
      </w:r>
      <w:r w:rsidR="00952A16" w:rsidRPr="0001376D">
        <w:rPr>
          <w:szCs w:val="22"/>
          <w:lang w:eastAsia="cs-CZ" w:bidi="as-IN"/>
        </w:rPr>
        <w:t xml:space="preserve">tento veterinární léčivý přípravek </w:t>
      </w:r>
      <w:r w:rsidRPr="0001376D">
        <w:rPr>
          <w:szCs w:val="22"/>
          <w:lang w:eastAsia="cs-CZ" w:bidi="as-IN"/>
        </w:rPr>
        <w:t xml:space="preserve">nahradit monovalentní </w:t>
      </w:r>
      <w:r w:rsidR="001F0AA9" w:rsidRPr="0001376D">
        <w:rPr>
          <w:szCs w:val="22"/>
          <w:lang w:eastAsia="cs-CZ" w:bidi="as-IN"/>
        </w:rPr>
        <w:t xml:space="preserve">veterinární léčivý </w:t>
      </w:r>
      <w:r w:rsidRPr="0001376D">
        <w:rPr>
          <w:szCs w:val="22"/>
          <w:lang w:eastAsia="cs-CZ" w:bidi="as-IN"/>
        </w:rPr>
        <w:t xml:space="preserve">přípravek pro prevenci </w:t>
      </w:r>
      <w:r w:rsidR="00FF1239" w:rsidRPr="0001376D">
        <w:rPr>
          <w:szCs w:val="22"/>
          <w:lang w:eastAsia="cs-CZ" w:bidi="as-IN"/>
        </w:rPr>
        <w:t xml:space="preserve">srdeční </w:t>
      </w:r>
      <w:r w:rsidRPr="0001376D">
        <w:rPr>
          <w:szCs w:val="22"/>
          <w:lang w:eastAsia="cs-CZ" w:bidi="as-IN"/>
        </w:rPr>
        <w:t>dirofilariózy.</w:t>
      </w:r>
    </w:p>
    <w:p w14:paraId="7794D3F7" w14:textId="77777777" w:rsidR="00690E33" w:rsidRPr="0001376D" w:rsidRDefault="00690E33" w:rsidP="005312A1">
      <w:pPr>
        <w:tabs>
          <w:tab w:val="clear" w:pos="567"/>
        </w:tabs>
        <w:spacing w:line="240" w:lineRule="auto"/>
        <w:jc w:val="both"/>
        <w:rPr>
          <w:rFonts w:eastAsia="SimSun"/>
          <w:szCs w:val="22"/>
          <w:lang w:eastAsia="cs-CZ" w:bidi="as-IN"/>
        </w:rPr>
      </w:pPr>
    </w:p>
    <w:p w14:paraId="2394A88A" w14:textId="0F846E55" w:rsidR="00690E33" w:rsidRPr="0001376D" w:rsidRDefault="00690E33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 w:bidi="as-IN"/>
        </w:rPr>
      </w:pPr>
      <w:r w:rsidRPr="0001376D">
        <w:rPr>
          <w:szCs w:val="22"/>
          <w:lang w:eastAsia="cs-CZ"/>
        </w:rPr>
        <w:t xml:space="preserve">Při léčbě infekce </w:t>
      </w:r>
      <w:r w:rsidRPr="0001376D">
        <w:rPr>
          <w:i/>
          <w:szCs w:val="22"/>
          <w:lang w:eastAsia="cs-CZ"/>
        </w:rPr>
        <w:t>Angiostrongylus vasorum</w:t>
      </w:r>
      <w:r w:rsidRPr="0001376D">
        <w:rPr>
          <w:szCs w:val="22"/>
          <w:lang w:eastAsia="cs-CZ"/>
        </w:rPr>
        <w:t xml:space="preserve"> by měl být </w:t>
      </w:r>
      <w:r w:rsidR="006215BC" w:rsidRPr="0001376D">
        <w:rPr>
          <w:szCs w:val="22"/>
          <w:lang w:eastAsia="cs-CZ"/>
        </w:rPr>
        <w:t xml:space="preserve">milbemycinoxim </w:t>
      </w:r>
      <w:r w:rsidRPr="0001376D">
        <w:rPr>
          <w:szCs w:val="22"/>
          <w:lang w:eastAsia="cs-CZ"/>
        </w:rPr>
        <w:t xml:space="preserve">podán čtyřikrát v týdenních intervalech. </w:t>
      </w:r>
      <w:r w:rsidRPr="0001376D">
        <w:rPr>
          <w:szCs w:val="22"/>
          <w:lang w:eastAsia="cs-CZ" w:bidi="as-IN"/>
        </w:rPr>
        <w:t xml:space="preserve">Tam, kde je indikována souběžná léčba proti tasemnicím, doporučuje se léčit jednou </w:t>
      </w:r>
      <w:r w:rsidR="004E5AD6" w:rsidRPr="0001376D">
        <w:rPr>
          <w:szCs w:val="22"/>
          <w:lang w:eastAsia="cs-CZ" w:bidi="as-IN"/>
        </w:rPr>
        <w:t xml:space="preserve">tímto veterinárním léčivým </w:t>
      </w:r>
      <w:r w:rsidRPr="0001376D">
        <w:rPr>
          <w:szCs w:val="22"/>
          <w:lang w:eastAsia="cs-CZ" w:bidi="as-IN"/>
        </w:rPr>
        <w:t xml:space="preserve">přípravkem a dále pokračovat </w:t>
      </w:r>
      <w:r w:rsidRPr="0001376D">
        <w:rPr>
          <w:szCs w:val="22"/>
          <w:lang w:eastAsia="cs-CZ"/>
        </w:rPr>
        <w:t>jednou týdně</w:t>
      </w:r>
      <w:r w:rsidRPr="0001376D">
        <w:rPr>
          <w:szCs w:val="22"/>
          <w:lang w:eastAsia="cs-CZ" w:bidi="as-IN"/>
        </w:rPr>
        <w:t xml:space="preserve"> v léčbě monovalentním </w:t>
      </w:r>
      <w:r w:rsidR="001F0AA9" w:rsidRPr="0001376D">
        <w:rPr>
          <w:szCs w:val="22"/>
          <w:lang w:eastAsia="cs-CZ" w:bidi="as-IN"/>
        </w:rPr>
        <w:t xml:space="preserve">veterinárním léčivým </w:t>
      </w:r>
      <w:r w:rsidRPr="0001376D">
        <w:rPr>
          <w:szCs w:val="22"/>
          <w:lang w:eastAsia="cs-CZ" w:bidi="as-IN"/>
        </w:rPr>
        <w:t xml:space="preserve">přípravkem obsahujícím samotný milbemycinoxim </w:t>
      </w:r>
      <w:r w:rsidRPr="0001376D">
        <w:rPr>
          <w:szCs w:val="22"/>
          <w:lang w:eastAsia="cs-CZ"/>
        </w:rPr>
        <w:t xml:space="preserve">po zbývající tři </w:t>
      </w:r>
      <w:r w:rsidR="00B81C84" w:rsidRPr="0001376D">
        <w:rPr>
          <w:szCs w:val="22"/>
          <w:lang w:eastAsia="cs-CZ"/>
        </w:rPr>
        <w:t>podání</w:t>
      </w:r>
      <w:r w:rsidRPr="0001376D">
        <w:rPr>
          <w:szCs w:val="22"/>
          <w:lang w:eastAsia="cs-CZ" w:bidi="as-IN"/>
        </w:rPr>
        <w:t>.</w:t>
      </w:r>
    </w:p>
    <w:p w14:paraId="191268B6" w14:textId="77777777" w:rsidR="00690E33" w:rsidRPr="0001376D" w:rsidRDefault="00690E33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7247D8E5" w14:textId="7CA1740B" w:rsidR="00690E33" w:rsidRPr="0001376D" w:rsidRDefault="00690E33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01376D">
        <w:rPr>
          <w:szCs w:val="22"/>
          <w:lang w:eastAsia="cs-CZ"/>
        </w:rPr>
        <w:t xml:space="preserve">Podávání </w:t>
      </w:r>
      <w:r w:rsidR="001F0AA9" w:rsidRPr="0001376D">
        <w:rPr>
          <w:szCs w:val="22"/>
          <w:lang w:eastAsia="cs-CZ"/>
        </w:rPr>
        <w:t xml:space="preserve">tohoto veterinárního léčivého </w:t>
      </w:r>
      <w:r w:rsidRPr="0001376D">
        <w:rPr>
          <w:szCs w:val="22"/>
          <w:lang w:eastAsia="cs-CZ"/>
        </w:rPr>
        <w:t>přípravku každý čtvrtý týden v endemických oblastech bude působit preventivně na snížení míry infekce a zátěže ne</w:t>
      </w:r>
      <w:r w:rsidR="00B81C84" w:rsidRPr="0001376D">
        <w:rPr>
          <w:szCs w:val="22"/>
          <w:lang w:eastAsia="cs-CZ"/>
        </w:rPr>
        <w:t>zra</w:t>
      </w:r>
      <w:r w:rsidRPr="0001376D">
        <w:rPr>
          <w:szCs w:val="22"/>
          <w:lang w:eastAsia="cs-CZ"/>
        </w:rPr>
        <w:t>lými stádii parazitů (L5) a dospěl</w:t>
      </w:r>
      <w:r w:rsidR="00B81C84" w:rsidRPr="0001376D">
        <w:rPr>
          <w:szCs w:val="22"/>
          <w:lang w:eastAsia="cs-CZ"/>
        </w:rPr>
        <w:t>ci</w:t>
      </w:r>
      <w:r w:rsidRPr="0001376D">
        <w:rPr>
          <w:szCs w:val="22"/>
          <w:lang w:eastAsia="cs-CZ"/>
        </w:rPr>
        <w:t xml:space="preserve"> </w:t>
      </w:r>
      <w:r w:rsidRPr="0001376D">
        <w:rPr>
          <w:i/>
          <w:szCs w:val="22"/>
          <w:lang w:eastAsia="cs-CZ"/>
        </w:rPr>
        <w:t>Angiostrongylus vasorum</w:t>
      </w:r>
      <w:r w:rsidRPr="0001376D">
        <w:rPr>
          <w:szCs w:val="22"/>
          <w:lang w:eastAsia="cs-CZ"/>
        </w:rPr>
        <w:t xml:space="preserve">, tam kde je indikována současná léčba proti </w:t>
      </w:r>
      <w:r w:rsidR="00E40B59" w:rsidRPr="0001376D">
        <w:rPr>
          <w:szCs w:val="22"/>
          <w:lang w:eastAsia="cs-CZ"/>
        </w:rPr>
        <w:t>tasemnicím</w:t>
      </w:r>
      <w:r w:rsidRPr="0001376D">
        <w:rPr>
          <w:szCs w:val="22"/>
          <w:lang w:eastAsia="cs-CZ"/>
        </w:rPr>
        <w:t>.</w:t>
      </w:r>
    </w:p>
    <w:p w14:paraId="4958ADAC" w14:textId="77777777" w:rsidR="00690E33" w:rsidRPr="0001376D" w:rsidRDefault="00690E33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6A0B6949" w14:textId="36D46871" w:rsidR="00690E33" w:rsidRPr="0001376D" w:rsidRDefault="00690E33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01376D">
        <w:rPr>
          <w:szCs w:val="22"/>
          <w:lang w:eastAsia="cs-CZ"/>
        </w:rPr>
        <w:t xml:space="preserve">Při léčbě infekce způsobené </w:t>
      </w:r>
      <w:r w:rsidRPr="0001376D">
        <w:rPr>
          <w:i/>
          <w:szCs w:val="22"/>
          <w:lang w:eastAsia="cs-CZ"/>
        </w:rPr>
        <w:t>Thelazia callipaeda</w:t>
      </w:r>
      <w:r w:rsidRPr="0001376D">
        <w:rPr>
          <w:szCs w:val="22"/>
          <w:lang w:eastAsia="cs-CZ"/>
        </w:rPr>
        <w:t xml:space="preserve"> by měl být podán milbemycinoxim léčebně dvakrát v odstupu sedmi dní. Tam, kde je indikovaná souběžná léčba proti tasemnicím, </w:t>
      </w:r>
      <w:r w:rsidR="003F0D33" w:rsidRPr="0001376D">
        <w:rPr>
          <w:szCs w:val="22"/>
          <w:lang w:eastAsia="cs-CZ"/>
        </w:rPr>
        <w:t xml:space="preserve">může </w:t>
      </w:r>
      <w:r w:rsidR="004E5AD6" w:rsidRPr="0001376D">
        <w:rPr>
          <w:szCs w:val="22"/>
          <w:lang w:eastAsia="cs-CZ"/>
        </w:rPr>
        <w:t xml:space="preserve">tento veterinární </w:t>
      </w:r>
      <w:r w:rsidR="00E5413F" w:rsidRPr="0001376D">
        <w:rPr>
          <w:szCs w:val="22"/>
          <w:lang w:eastAsia="cs-CZ"/>
        </w:rPr>
        <w:t>léčivý přípravek</w:t>
      </w:r>
      <w:r w:rsidRPr="0001376D">
        <w:rPr>
          <w:szCs w:val="22"/>
          <w:lang w:eastAsia="cs-CZ"/>
        </w:rPr>
        <w:t xml:space="preserve"> nahradit monovalentní</w:t>
      </w:r>
      <w:r w:rsidR="00C70435" w:rsidRPr="0001376D">
        <w:rPr>
          <w:szCs w:val="22"/>
          <w:lang w:eastAsia="cs-CZ"/>
        </w:rPr>
        <w:t xml:space="preserve"> veterinární léčivý</w:t>
      </w:r>
      <w:r w:rsidRPr="0001376D">
        <w:rPr>
          <w:szCs w:val="22"/>
          <w:lang w:eastAsia="cs-CZ"/>
        </w:rPr>
        <w:t xml:space="preserve"> přípravek obsahující pouze milbemycinoxim. </w:t>
      </w:r>
    </w:p>
    <w:p w14:paraId="52D31280" w14:textId="77777777" w:rsidR="00690E33" w:rsidRPr="0001376D" w:rsidRDefault="00690E33" w:rsidP="005312A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322F059F" w14:textId="77777777" w:rsidR="00C80401" w:rsidRPr="0001376D" w:rsidRDefault="00C80401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A0" w14:textId="77777777" w:rsidR="00C114FF" w:rsidRPr="0001376D" w:rsidRDefault="00471C92" w:rsidP="005312A1">
      <w:pPr>
        <w:pStyle w:val="Style1"/>
        <w:jc w:val="both"/>
      </w:pPr>
      <w:r w:rsidRPr="0001376D">
        <w:rPr>
          <w:highlight w:val="lightGray"/>
        </w:rPr>
        <w:t>9.</w:t>
      </w:r>
      <w:r w:rsidRPr="0001376D">
        <w:tab/>
        <w:t>Informace o správném podávání</w:t>
      </w:r>
    </w:p>
    <w:p w14:paraId="322F05A1" w14:textId="77777777" w:rsidR="00F520FE" w:rsidRPr="0001376D" w:rsidRDefault="00F520FE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DD1915" w14:textId="570A6351" w:rsidR="00690E33" w:rsidRPr="0001376D" w:rsidRDefault="00DD62A4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Tento</w:t>
      </w:r>
      <w:r w:rsidR="00C70435" w:rsidRPr="0001376D">
        <w:rPr>
          <w:sz w:val="22"/>
          <w:szCs w:val="22"/>
        </w:rPr>
        <w:t xml:space="preserve"> </w:t>
      </w:r>
      <w:r w:rsidRPr="0001376D">
        <w:rPr>
          <w:sz w:val="22"/>
          <w:szCs w:val="22"/>
        </w:rPr>
        <w:t xml:space="preserve">veterinární léčivý přípravek </w:t>
      </w:r>
      <w:r w:rsidR="00690E33" w:rsidRPr="0001376D">
        <w:rPr>
          <w:sz w:val="22"/>
          <w:szCs w:val="22"/>
        </w:rPr>
        <w:t>se podává perorálně s </w:t>
      </w:r>
      <w:r w:rsidR="00690E33" w:rsidRPr="0001376D">
        <w:rPr>
          <w:bCs/>
          <w:sz w:val="22"/>
          <w:szCs w:val="22"/>
          <w:lang w:bidi="as-IN"/>
        </w:rPr>
        <w:t>krmivem</w:t>
      </w:r>
      <w:r w:rsidR="00690E33" w:rsidRPr="0001376D">
        <w:rPr>
          <w:sz w:val="22"/>
          <w:szCs w:val="22"/>
        </w:rPr>
        <w:t xml:space="preserve"> nebo po krmení.</w:t>
      </w:r>
    </w:p>
    <w:p w14:paraId="1601BBF0" w14:textId="77777777" w:rsidR="00AF2404" w:rsidRPr="0001376D" w:rsidRDefault="00AF2404" w:rsidP="005312A1">
      <w:pPr>
        <w:pStyle w:val="Bezmezer"/>
        <w:jc w:val="both"/>
        <w:rPr>
          <w:sz w:val="22"/>
          <w:szCs w:val="22"/>
        </w:rPr>
      </w:pPr>
    </w:p>
    <w:p w14:paraId="322F05A4" w14:textId="77777777" w:rsidR="001B26EB" w:rsidRPr="0001376D" w:rsidRDefault="001B26EB" w:rsidP="005312A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22F05A5" w14:textId="77777777" w:rsidR="00DB468A" w:rsidRPr="0001376D" w:rsidRDefault="00471C92" w:rsidP="005312A1">
      <w:pPr>
        <w:pStyle w:val="Style1"/>
        <w:jc w:val="both"/>
      </w:pPr>
      <w:r w:rsidRPr="0001376D">
        <w:rPr>
          <w:highlight w:val="lightGray"/>
        </w:rPr>
        <w:t>10.</w:t>
      </w:r>
      <w:r w:rsidRPr="0001376D">
        <w:tab/>
        <w:t>Ochranné lhůty</w:t>
      </w:r>
    </w:p>
    <w:p w14:paraId="0D77524F" w14:textId="77777777" w:rsidR="00690E33" w:rsidRPr="0001376D" w:rsidRDefault="00690E33" w:rsidP="005312A1">
      <w:pPr>
        <w:pStyle w:val="Bezmezer"/>
        <w:jc w:val="both"/>
        <w:rPr>
          <w:sz w:val="22"/>
          <w:szCs w:val="22"/>
        </w:rPr>
      </w:pPr>
    </w:p>
    <w:p w14:paraId="4E857083" w14:textId="44910220" w:rsidR="00690E33" w:rsidRPr="0001376D" w:rsidRDefault="004479B4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Neuplatňuje se.</w:t>
      </w:r>
    </w:p>
    <w:p w14:paraId="3F1709D9" w14:textId="77777777" w:rsidR="00AF2404" w:rsidRPr="0001376D" w:rsidRDefault="00AF2404" w:rsidP="005312A1">
      <w:pPr>
        <w:pStyle w:val="Bezmezer"/>
        <w:jc w:val="both"/>
        <w:rPr>
          <w:sz w:val="22"/>
          <w:szCs w:val="22"/>
        </w:rPr>
      </w:pPr>
    </w:p>
    <w:p w14:paraId="322F05A7" w14:textId="77777777" w:rsidR="00DB468A" w:rsidRPr="0001376D" w:rsidRDefault="00DB468A" w:rsidP="005312A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22F05A8" w14:textId="77777777" w:rsidR="00C114FF" w:rsidRPr="0001376D" w:rsidRDefault="00471C92" w:rsidP="005312A1">
      <w:pPr>
        <w:pStyle w:val="Style1"/>
        <w:jc w:val="both"/>
      </w:pPr>
      <w:r w:rsidRPr="0001376D">
        <w:rPr>
          <w:highlight w:val="lightGray"/>
        </w:rPr>
        <w:t>11.</w:t>
      </w:r>
      <w:r w:rsidRPr="0001376D">
        <w:tab/>
        <w:t>Zvláštní opatření pro uchovávání</w:t>
      </w:r>
    </w:p>
    <w:p w14:paraId="322F05A9" w14:textId="77777777" w:rsidR="00C114FF" w:rsidRPr="0001376D" w:rsidRDefault="00C114FF" w:rsidP="005312A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42F04A27" w14:textId="0A0B6E74" w:rsidR="00690E33" w:rsidRPr="0001376D" w:rsidRDefault="00690E33" w:rsidP="005312A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Uchováv</w:t>
      </w:r>
      <w:r w:rsidR="007D11D4" w:rsidRPr="0001376D">
        <w:rPr>
          <w:szCs w:val="22"/>
        </w:rPr>
        <w:t>ejte</w:t>
      </w:r>
      <w:r w:rsidRPr="0001376D">
        <w:rPr>
          <w:szCs w:val="22"/>
        </w:rPr>
        <w:t xml:space="preserve"> mimo dohled a dosah dětí.</w:t>
      </w:r>
    </w:p>
    <w:p w14:paraId="6370184F" w14:textId="699CF78C" w:rsidR="00690E33" w:rsidRPr="0001376D" w:rsidRDefault="00690E33" w:rsidP="005312A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Uchovávejte při teplotě do 30 °C.</w:t>
      </w:r>
    </w:p>
    <w:p w14:paraId="5E617FEA" w14:textId="77777777" w:rsidR="00690E33" w:rsidRPr="0001376D" w:rsidRDefault="00690E33" w:rsidP="005312A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lastRenderedPageBreak/>
        <w:t>Uchovávejte blistr v krabičce, aby byl chráněn před světlem.</w:t>
      </w:r>
    </w:p>
    <w:p w14:paraId="013642E3" w14:textId="78D5ABAB" w:rsidR="0094449B" w:rsidRPr="0001376D" w:rsidRDefault="0094449B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 xml:space="preserve">Uchovávejte nepoužitou polovinu tablety v blistru a krabičce tak, aby byla chráněna před světlem </w:t>
      </w:r>
      <w:r w:rsidR="00396A3D" w:rsidRPr="0001376D">
        <w:rPr>
          <w:i/>
          <w:iCs/>
          <w:sz w:val="22"/>
          <w:szCs w:val="22"/>
        </w:rPr>
        <w:t>(</w:t>
      </w:r>
      <w:r w:rsidRPr="0001376D">
        <w:rPr>
          <w:i/>
          <w:iCs/>
          <w:sz w:val="22"/>
          <w:szCs w:val="22"/>
        </w:rPr>
        <w:t xml:space="preserve">platí pouze pro </w:t>
      </w:r>
      <w:r w:rsidR="00396A3D" w:rsidRPr="0001376D">
        <w:rPr>
          <w:i/>
          <w:iCs/>
          <w:sz w:val="22"/>
          <w:szCs w:val="22"/>
        </w:rPr>
        <w:t>Milbemax tablety pro malé psy a štěňata).</w:t>
      </w:r>
    </w:p>
    <w:p w14:paraId="02BB7C42" w14:textId="77777777" w:rsidR="0094449B" w:rsidRPr="0001376D" w:rsidRDefault="0094449B" w:rsidP="00B00FA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144911C" w14:textId="52091670" w:rsidR="00690E33" w:rsidRPr="0001376D" w:rsidRDefault="00690E33" w:rsidP="005312A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 xml:space="preserve">Nepoužívejte tento veterinární léčivý přípravek po uplynutí doby použitelnosti uvedené na blistru </w:t>
      </w:r>
      <w:r w:rsidR="007E00A8" w:rsidRPr="0001376D">
        <w:rPr>
          <w:szCs w:val="22"/>
        </w:rPr>
        <w:t>a </w:t>
      </w:r>
      <w:r w:rsidRPr="0001376D">
        <w:rPr>
          <w:szCs w:val="22"/>
        </w:rPr>
        <w:t xml:space="preserve">krabičce po </w:t>
      </w:r>
      <w:r w:rsidR="00A3450A" w:rsidRPr="0001376D">
        <w:rPr>
          <w:szCs w:val="22"/>
        </w:rPr>
        <w:t>Exp</w:t>
      </w:r>
      <w:r w:rsidRPr="0001376D">
        <w:rPr>
          <w:szCs w:val="22"/>
        </w:rPr>
        <w:t>. Doba použitelnosti končí posledním dnem v uvedeném měsíci.</w:t>
      </w:r>
    </w:p>
    <w:p w14:paraId="322F05AA" w14:textId="67114185" w:rsidR="00C114FF" w:rsidRPr="0001376D" w:rsidRDefault="00CF7FD2" w:rsidP="005312A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Doba použitelnosti po prvním otevření vnitřního obalu:</w:t>
      </w:r>
      <w:r w:rsidR="00690E33" w:rsidRPr="0001376D">
        <w:rPr>
          <w:szCs w:val="22"/>
        </w:rPr>
        <w:t xml:space="preserve">1 měsíc </w:t>
      </w:r>
      <w:r w:rsidRPr="0001376D">
        <w:rPr>
          <w:szCs w:val="22"/>
        </w:rPr>
        <w:t>(</w:t>
      </w:r>
      <w:r w:rsidR="001310D8" w:rsidRPr="0001376D">
        <w:rPr>
          <w:szCs w:val="22"/>
        </w:rPr>
        <w:t xml:space="preserve">polovina tablety) </w:t>
      </w:r>
      <w:r w:rsidR="00690E33" w:rsidRPr="0001376D">
        <w:rPr>
          <w:i/>
          <w:iCs/>
          <w:szCs w:val="22"/>
        </w:rPr>
        <w:t xml:space="preserve">(platí pouze pro </w:t>
      </w:r>
      <w:r w:rsidR="001310D8" w:rsidRPr="0001376D">
        <w:rPr>
          <w:i/>
          <w:iCs/>
          <w:szCs w:val="22"/>
        </w:rPr>
        <w:t xml:space="preserve">Milbemax </w:t>
      </w:r>
      <w:r w:rsidR="00690E33" w:rsidRPr="0001376D">
        <w:rPr>
          <w:i/>
          <w:iCs/>
          <w:szCs w:val="22"/>
        </w:rPr>
        <w:t>tablety pro malé psy a štěňata</w:t>
      </w:r>
      <w:r w:rsidR="00690E33" w:rsidRPr="0001376D">
        <w:rPr>
          <w:szCs w:val="22"/>
        </w:rPr>
        <w:t>).</w:t>
      </w:r>
    </w:p>
    <w:p w14:paraId="322F05CB" w14:textId="77777777" w:rsidR="00C114FF" w:rsidRPr="0001376D" w:rsidRDefault="00C114FF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CC" w14:textId="77777777" w:rsidR="0043320A" w:rsidRPr="0001376D" w:rsidRDefault="0043320A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CD" w14:textId="77777777" w:rsidR="00C114FF" w:rsidRPr="0001376D" w:rsidRDefault="00471C92" w:rsidP="00A869CF">
      <w:pPr>
        <w:pStyle w:val="Style1"/>
        <w:keepNext/>
        <w:jc w:val="both"/>
      </w:pPr>
      <w:r w:rsidRPr="0001376D">
        <w:rPr>
          <w:highlight w:val="lightGray"/>
        </w:rPr>
        <w:t>12.</w:t>
      </w:r>
      <w:r w:rsidRPr="0001376D">
        <w:tab/>
        <w:t xml:space="preserve">Zvláštní opatření pro </w:t>
      </w:r>
      <w:r w:rsidR="00CF069C" w:rsidRPr="0001376D">
        <w:t>likvidaci</w:t>
      </w:r>
    </w:p>
    <w:p w14:paraId="322F05CE" w14:textId="77777777" w:rsidR="00C114FF" w:rsidRPr="0001376D" w:rsidRDefault="00C114FF" w:rsidP="00A869C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CF" w14:textId="08BEC202" w:rsidR="00C114FF" w:rsidRPr="0001376D" w:rsidRDefault="00471C9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Léčivé přípravky se nesmí likvidovat prostřednictvím odpadní vody či domovního odpadu.</w:t>
      </w:r>
    </w:p>
    <w:p w14:paraId="322F05D0" w14:textId="77777777" w:rsidR="00DB468A" w:rsidRPr="0001376D" w:rsidRDefault="00DB468A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D1" w14:textId="4E2FAA2A" w:rsidR="00DB468A" w:rsidRPr="0001376D" w:rsidRDefault="00471C9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Tento veterinární léčivý přípravek nesmí kontaminovat vodní toky, protože může být nebezpečn</w:t>
      </w:r>
      <w:r w:rsidR="007D7608" w:rsidRPr="0001376D">
        <w:rPr>
          <w:szCs w:val="22"/>
        </w:rPr>
        <w:t>ý</w:t>
      </w:r>
      <w:r w:rsidRPr="0001376D">
        <w:rPr>
          <w:szCs w:val="22"/>
        </w:rPr>
        <w:t xml:space="preserve"> pro ryby a další vodní organismy.</w:t>
      </w:r>
    </w:p>
    <w:p w14:paraId="322F05D2" w14:textId="77777777" w:rsidR="00DB468A" w:rsidRPr="0001376D" w:rsidRDefault="00DB468A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1AA1BF" w14:textId="77777777" w:rsidR="00FC4172" w:rsidRPr="0001376D" w:rsidRDefault="00FC4172" w:rsidP="005312A1">
      <w:pPr>
        <w:spacing w:line="240" w:lineRule="auto"/>
        <w:jc w:val="both"/>
        <w:rPr>
          <w:szCs w:val="22"/>
        </w:rPr>
      </w:pPr>
      <w:r w:rsidRPr="0001376D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22F05D4" w14:textId="77777777" w:rsidR="00DB468A" w:rsidRPr="0001376D" w:rsidRDefault="00DB468A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356A21" w14:textId="77777777" w:rsidR="004D1B77" w:rsidRPr="0001376D" w:rsidRDefault="004D1B77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O možnostech likvidace nepotřebných léčivých přípravků se poraďte s vaším veterinárním lékařem nebo lékárníkem.</w:t>
      </w:r>
    </w:p>
    <w:p w14:paraId="322F05D6" w14:textId="77777777" w:rsidR="00DB468A" w:rsidRPr="0001376D" w:rsidRDefault="00DB468A" w:rsidP="005312A1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22F05D7" w14:textId="77777777" w:rsidR="00DB468A" w:rsidRPr="0001376D" w:rsidRDefault="00DB468A" w:rsidP="005312A1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22F05D8" w14:textId="77777777" w:rsidR="00DB468A" w:rsidRPr="0001376D" w:rsidRDefault="00471C92" w:rsidP="005312A1">
      <w:pPr>
        <w:pStyle w:val="Style1"/>
        <w:jc w:val="both"/>
      </w:pPr>
      <w:r w:rsidRPr="0001376D">
        <w:rPr>
          <w:highlight w:val="lightGray"/>
        </w:rPr>
        <w:t>13.</w:t>
      </w:r>
      <w:r w:rsidRPr="0001376D">
        <w:tab/>
        <w:t>Klasifikace veterinárních léčivých přípravků</w:t>
      </w:r>
    </w:p>
    <w:p w14:paraId="5F3B37FB" w14:textId="77777777" w:rsidR="008A6ED2" w:rsidRPr="0001376D" w:rsidRDefault="008A6ED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A45165" w14:textId="77777777" w:rsidR="003D6311" w:rsidRPr="0001376D" w:rsidRDefault="003D6311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Veterinární léčivý přípravek je vydáván pouze na předpis.</w:t>
      </w:r>
    </w:p>
    <w:p w14:paraId="322F05DA" w14:textId="77777777" w:rsidR="00DB468A" w:rsidRPr="0001376D" w:rsidRDefault="00DB468A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570E9C" w14:textId="77777777" w:rsidR="008A6ED2" w:rsidRPr="0001376D" w:rsidRDefault="008A6ED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DB" w14:textId="77777777" w:rsidR="00DB468A" w:rsidRPr="0001376D" w:rsidRDefault="00471C92" w:rsidP="005312A1">
      <w:pPr>
        <w:pStyle w:val="Style1"/>
        <w:jc w:val="both"/>
      </w:pPr>
      <w:r w:rsidRPr="0001376D">
        <w:rPr>
          <w:highlight w:val="lightGray"/>
        </w:rPr>
        <w:t>14.</w:t>
      </w:r>
      <w:r w:rsidRPr="0001376D">
        <w:tab/>
        <w:t>Registrační čísla a velikosti balení</w:t>
      </w:r>
    </w:p>
    <w:p w14:paraId="322F05DC" w14:textId="77777777" w:rsidR="00DB468A" w:rsidRPr="0001376D" w:rsidRDefault="00DB468A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540AA0" w14:textId="3612498E" w:rsidR="00E83961" w:rsidRPr="0001376D" w:rsidRDefault="00E83961" w:rsidP="005312A1">
      <w:pPr>
        <w:pStyle w:val="Bezmezer"/>
        <w:jc w:val="both"/>
        <w:rPr>
          <w:caps/>
          <w:sz w:val="22"/>
          <w:szCs w:val="22"/>
        </w:rPr>
      </w:pPr>
      <w:r w:rsidRPr="0001376D">
        <w:rPr>
          <w:caps/>
          <w:sz w:val="22"/>
          <w:szCs w:val="22"/>
        </w:rPr>
        <w:t>96/03</w:t>
      </w:r>
      <w:r w:rsidR="00A943D0" w:rsidRPr="0001376D">
        <w:rPr>
          <w:caps/>
          <w:sz w:val="22"/>
          <w:szCs w:val="22"/>
        </w:rPr>
        <w:t>5</w:t>
      </w:r>
      <w:r w:rsidRPr="0001376D">
        <w:rPr>
          <w:caps/>
          <w:sz w:val="22"/>
          <w:szCs w:val="22"/>
        </w:rPr>
        <w:t>/05-C</w:t>
      </w:r>
    </w:p>
    <w:p w14:paraId="3A42BEF6" w14:textId="73810B91" w:rsidR="00593FBA" w:rsidRPr="0001376D" w:rsidRDefault="00593FBA" w:rsidP="005312A1">
      <w:pPr>
        <w:pStyle w:val="Bezmezer"/>
        <w:jc w:val="both"/>
        <w:rPr>
          <w:caps/>
          <w:sz w:val="22"/>
          <w:szCs w:val="22"/>
        </w:rPr>
      </w:pPr>
      <w:r w:rsidRPr="0001376D">
        <w:rPr>
          <w:caps/>
          <w:sz w:val="22"/>
          <w:szCs w:val="22"/>
        </w:rPr>
        <w:t>96/03</w:t>
      </w:r>
      <w:r w:rsidR="00A943D0" w:rsidRPr="0001376D">
        <w:rPr>
          <w:caps/>
          <w:sz w:val="22"/>
          <w:szCs w:val="22"/>
        </w:rPr>
        <w:t>6</w:t>
      </w:r>
      <w:r w:rsidRPr="0001376D">
        <w:rPr>
          <w:caps/>
          <w:sz w:val="22"/>
          <w:szCs w:val="22"/>
        </w:rPr>
        <w:t>/05-C</w:t>
      </w:r>
    </w:p>
    <w:p w14:paraId="3AE0BD10" w14:textId="77777777" w:rsidR="00CD0856" w:rsidRPr="0001376D" w:rsidRDefault="00CD0856" w:rsidP="005312A1">
      <w:pPr>
        <w:pStyle w:val="Bezmezer"/>
        <w:jc w:val="both"/>
        <w:rPr>
          <w:sz w:val="22"/>
          <w:szCs w:val="22"/>
        </w:rPr>
      </w:pPr>
    </w:p>
    <w:p w14:paraId="3F3D8D2A" w14:textId="7AB63373" w:rsidR="00612D2C" w:rsidRPr="0001376D" w:rsidRDefault="00612D2C" w:rsidP="005312A1">
      <w:pPr>
        <w:pStyle w:val="Bezmezer"/>
        <w:jc w:val="both"/>
        <w:rPr>
          <w:sz w:val="22"/>
          <w:szCs w:val="22"/>
        </w:rPr>
      </w:pPr>
      <w:r w:rsidRPr="0001376D">
        <w:rPr>
          <w:sz w:val="22"/>
          <w:szCs w:val="22"/>
        </w:rPr>
        <w:t>PVC/PE/PVdC/hliníkový blistr vložený do papírové krabičky.</w:t>
      </w:r>
    </w:p>
    <w:p w14:paraId="375D66F0" w14:textId="77777777" w:rsidR="00612D2C" w:rsidRPr="0001376D" w:rsidRDefault="00612D2C" w:rsidP="005312A1">
      <w:pPr>
        <w:pStyle w:val="Bezmezer"/>
        <w:jc w:val="both"/>
        <w:rPr>
          <w:sz w:val="22"/>
          <w:szCs w:val="22"/>
        </w:rPr>
      </w:pPr>
    </w:p>
    <w:p w14:paraId="592F4EC8" w14:textId="77777777" w:rsidR="00525AAB" w:rsidRPr="0001376D" w:rsidRDefault="00525AAB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Papírová krabička obsahující 1 blistr se 2 tabletami.</w:t>
      </w:r>
    </w:p>
    <w:p w14:paraId="06EE2308" w14:textId="77777777" w:rsidR="00525AAB" w:rsidRPr="0001376D" w:rsidRDefault="00525AAB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Papírová krabička obsahující 1 blistr se 4 tabletami.</w:t>
      </w:r>
    </w:p>
    <w:p w14:paraId="78C28B3F" w14:textId="77777777" w:rsidR="00525AAB" w:rsidRPr="0001376D" w:rsidRDefault="00525AAB" w:rsidP="005312A1">
      <w:pPr>
        <w:pStyle w:val="Bezmezer"/>
        <w:jc w:val="both"/>
        <w:rPr>
          <w:sz w:val="22"/>
          <w:szCs w:val="22"/>
          <w:lang w:bidi="as-IN"/>
        </w:rPr>
      </w:pPr>
      <w:r w:rsidRPr="0001376D">
        <w:rPr>
          <w:sz w:val="22"/>
          <w:szCs w:val="22"/>
          <w:lang w:bidi="as-IN"/>
        </w:rPr>
        <w:t>Papírová krabička obsahující 1, 2, 5 nebo 10 blistrů s 10 tabletami.</w:t>
      </w:r>
    </w:p>
    <w:p w14:paraId="38D5FD1A" w14:textId="77777777" w:rsidR="00E83961" w:rsidRPr="0001376D" w:rsidRDefault="00E83961" w:rsidP="005312A1">
      <w:pPr>
        <w:pStyle w:val="Bezmezer"/>
        <w:jc w:val="both"/>
        <w:rPr>
          <w:caps/>
          <w:sz w:val="22"/>
          <w:szCs w:val="22"/>
        </w:rPr>
      </w:pPr>
    </w:p>
    <w:p w14:paraId="322F05DD" w14:textId="6AAF595D" w:rsidR="00DB468A" w:rsidRPr="0001376D" w:rsidRDefault="00471C9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Na trhu nemusí být všechny velikosti balení.</w:t>
      </w:r>
    </w:p>
    <w:p w14:paraId="322F05DE" w14:textId="77777777" w:rsidR="00C114FF" w:rsidRPr="0001376D" w:rsidRDefault="00C114FF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DF" w14:textId="77777777" w:rsidR="00DB468A" w:rsidRPr="0001376D" w:rsidRDefault="00DB468A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E0" w14:textId="77777777" w:rsidR="00C114FF" w:rsidRPr="0001376D" w:rsidRDefault="00471C92" w:rsidP="005312A1">
      <w:pPr>
        <w:pStyle w:val="Style1"/>
        <w:jc w:val="both"/>
      </w:pPr>
      <w:r w:rsidRPr="0001376D">
        <w:rPr>
          <w:highlight w:val="lightGray"/>
        </w:rPr>
        <w:t>15.</w:t>
      </w:r>
      <w:r w:rsidRPr="0001376D">
        <w:tab/>
        <w:t>Datum poslední revize příbalové informace</w:t>
      </w:r>
    </w:p>
    <w:p w14:paraId="322F05E1" w14:textId="77777777" w:rsidR="00C114FF" w:rsidRPr="0001376D" w:rsidRDefault="00C114FF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E2" w14:textId="2E208CB8" w:rsidR="00DB468A" w:rsidRPr="0001376D" w:rsidRDefault="002466C4" w:rsidP="005312A1">
      <w:pPr>
        <w:spacing w:line="240" w:lineRule="auto"/>
        <w:jc w:val="both"/>
        <w:rPr>
          <w:szCs w:val="22"/>
        </w:rPr>
      </w:pPr>
      <w:r w:rsidRPr="0001376D">
        <w:rPr>
          <w:szCs w:val="22"/>
        </w:rPr>
        <w:t>Únor</w:t>
      </w:r>
      <w:r w:rsidR="00A869CF" w:rsidRPr="0001376D">
        <w:rPr>
          <w:szCs w:val="22"/>
        </w:rPr>
        <w:t xml:space="preserve"> 2024</w:t>
      </w:r>
    </w:p>
    <w:p w14:paraId="322F05E6" w14:textId="77777777" w:rsidR="00DB468A" w:rsidRPr="0001376D" w:rsidRDefault="00DB468A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E7" w14:textId="771DA7F3" w:rsidR="00C114FF" w:rsidRPr="0001376D" w:rsidRDefault="00471C92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1376D">
        <w:rPr>
          <w:szCs w:val="22"/>
        </w:rPr>
        <w:t>Podrobné informace o tomto veterinárním léčivém přípravku jsou k dispozici v databázi přípravků Unie</w:t>
      </w:r>
      <w:r w:rsidR="00326A0C" w:rsidRPr="0001376D">
        <w:rPr>
          <w:szCs w:val="22"/>
        </w:rPr>
        <w:t xml:space="preserve"> (</w:t>
      </w:r>
      <w:hyperlink r:id="rId14" w:history="1">
        <w:r w:rsidR="00326A0C" w:rsidRPr="0001376D">
          <w:rPr>
            <w:rStyle w:val="Hypertextovodkaz"/>
            <w:szCs w:val="22"/>
          </w:rPr>
          <w:t>https://medicines.health.europa.eu/veterinary</w:t>
        </w:r>
      </w:hyperlink>
      <w:r w:rsidR="00326A0C" w:rsidRPr="0001376D">
        <w:rPr>
          <w:szCs w:val="22"/>
        </w:rPr>
        <w:t>)</w:t>
      </w:r>
      <w:r w:rsidRPr="0001376D">
        <w:rPr>
          <w:szCs w:val="22"/>
        </w:rPr>
        <w:t>.</w:t>
      </w:r>
    </w:p>
    <w:p w14:paraId="322F05E8" w14:textId="5F969326" w:rsidR="00C114FF" w:rsidRPr="0001376D" w:rsidRDefault="00C114FF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13EBA" w14:textId="77777777" w:rsidR="00B81C84" w:rsidRPr="0001376D" w:rsidRDefault="00B81C84" w:rsidP="00B81C84">
      <w:pPr>
        <w:spacing w:line="240" w:lineRule="auto"/>
        <w:jc w:val="both"/>
      </w:pPr>
      <w:bookmarkStart w:id="5" w:name="_Hlk148434646"/>
      <w:r w:rsidRPr="0001376D">
        <w:t>Podrobné informace o tomto veterinárním léčivém přípravku naleznete také v národní databázi (</w:t>
      </w:r>
      <w:hyperlink r:id="rId15" w:history="1">
        <w:r w:rsidRPr="0001376D">
          <w:rPr>
            <w:rStyle w:val="Hypertextovodkaz"/>
          </w:rPr>
          <w:t>https://www.uskvbl.cz</w:t>
        </w:r>
      </w:hyperlink>
      <w:r w:rsidRPr="0001376D">
        <w:t>).</w:t>
      </w:r>
    </w:p>
    <w:bookmarkEnd w:id="5"/>
    <w:p w14:paraId="2E97FFE8" w14:textId="77777777" w:rsidR="00B81C84" w:rsidRPr="0001376D" w:rsidRDefault="00B81C84" w:rsidP="005312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F05E9" w14:textId="77777777" w:rsidR="00E70337" w:rsidRPr="0001376D" w:rsidRDefault="00E70337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EA" w14:textId="77777777" w:rsidR="00DB468A" w:rsidRPr="0001376D" w:rsidRDefault="00471C92" w:rsidP="00B00FAA">
      <w:pPr>
        <w:pStyle w:val="Style1"/>
      </w:pPr>
      <w:r w:rsidRPr="0001376D">
        <w:rPr>
          <w:highlight w:val="lightGray"/>
        </w:rPr>
        <w:t>16.</w:t>
      </w:r>
      <w:r w:rsidRPr="0001376D">
        <w:tab/>
        <w:t>Kontaktní údaje</w:t>
      </w:r>
    </w:p>
    <w:p w14:paraId="322F05EB" w14:textId="77777777" w:rsidR="00C114FF" w:rsidRPr="0001376D" w:rsidRDefault="00C114FF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EC" w14:textId="4E95C63F" w:rsidR="00DB468A" w:rsidRPr="0001376D" w:rsidRDefault="00471C92" w:rsidP="00B00FAA">
      <w:pPr>
        <w:spacing w:line="240" w:lineRule="auto"/>
        <w:rPr>
          <w:iCs/>
          <w:szCs w:val="22"/>
        </w:rPr>
      </w:pPr>
      <w:bookmarkStart w:id="6" w:name="_Hlk73552578"/>
      <w:r w:rsidRPr="0001376D">
        <w:rPr>
          <w:iCs/>
          <w:szCs w:val="22"/>
          <w:u w:val="single"/>
        </w:rPr>
        <w:lastRenderedPageBreak/>
        <w:t>Držitel rozhodnutí o registraci a kontaktní údaje pro hlášení podezření na nežádoucí účinky</w:t>
      </w:r>
      <w:r w:rsidRPr="0001376D">
        <w:rPr>
          <w:szCs w:val="22"/>
        </w:rPr>
        <w:t>:</w:t>
      </w:r>
    </w:p>
    <w:bookmarkEnd w:id="6"/>
    <w:p w14:paraId="1FB88D96" w14:textId="77777777" w:rsidR="00770EED" w:rsidRPr="0001376D" w:rsidRDefault="00770EED" w:rsidP="00B00FAA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01376D">
        <w:rPr>
          <w:bCs/>
          <w:szCs w:val="22"/>
          <w:lang w:eastAsia="cs-CZ"/>
        </w:rPr>
        <w:t xml:space="preserve">Elanco GmbH, Heinz-Lohmann-Str. 4, 27472 Cuxhaven, </w:t>
      </w:r>
      <w:r w:rsidRPr="0001376D">
        <w:rPr>
          <w:szCs w:val="22"/>
          <w:lang w:eastAsia="cs-CZ"/>
        </w:rPr>
        <w:t>Německo</w:t>
      </w:r>
      <w:r w:rsidRPr="0001376D">
        <w:rPr>
          <w:bCs/>
          <w:szCs w:val="22"/>
          <w:lang w:eastAsia="cs-CZ"/>
        </w:rPr>
        <w:t xml:space="preserve"> </w:t>
      </w:r>
    </w:p>
    <w:p w14:paraId="322F05ED" w14:textId="77777777" w:rsidR="00DB468A" w:rsidRPr="0001376D" w:rsidRDefault="00DB468A" w:rsidP="00B00FAA">
      <w:pPr>
        <w:tabs>
          <w:tab w:val="clear" w:pos="567"/>
        </w:tabs>
        <w:spacing w:line="240" w:lineRule="auto"/>
        <w:rPr>
          <w:szCs w:val="22"/>
        </w:rPr>
      </w:pPr>
    </w:p>
    <w:p w14:paraId="46DAF0DA" w14:textId="77777777" w:rsidR="007C0219" w:rsidRPr="0001376D" w:rsidRDefault="00A45C0F" w:rsidP="00B00FAA">
      <w:pPr>
        <w:tabs>
          <w:tab w:val="clear" w:pos="567"/>
        </w:tabs>
        <w:spacing w:line="240" w:lineRule="auto"/>
        <w:ind w:right="-318"/>
        <w:rPr>
          <w:rFonts w:eastAsia="Calibri"/>
          <w:szCs w:val="22"/>
        </w:rPr>
      </w:pPr>
      <w:hyperlink r:id="rId16" w:history="1">
        <w:r w:rsidR="007C0219" w:rsidRPr="0001376D">
          <w:rPr>
            <w:rStyle w:val="Hypertextovodkaz"/>
            <w:rFonts w:eastAsia="Calibri"/>
            <w:szCs w:val="22"/>
          </w:rPr>
          <w:t>PV.CZE@elancoah.com</w:t>
        </w:r>
      </w:hyperlink>
    </w:p>
    <w:p w14:paraId="5856C165" w14:textId="77777777" w:rsidR="007C0219" w:rsidRPr="0001376D" w:rsidRDefault="007C0219" w:rsidP="00B00FAA">
      <w:pPr>
        <w:tabs>
          <w:tab w:val="clear" w:pos="567"/>
          <w:tab w:val="left" w:pos="720"/>
        </w:tabs>
        <w:spacing w:line="240" w:lineRule="auto"/>
        <w:textAlignment w:val="baseline"/>
        <w:rPr>
          <w:color w:val="000000"/>
          <w:szCs w:val="22"/>
          <w:lang w:eastAsia="fr-FR"/>
        </w:rPr>
      </w:pPr>
      <w:r w:rsidRPr="0001376D">
        <w:rPr>
          <w:color w:val="000000"/>
          <w:szCs w:val="22"/>
          <w:lang w:eastAsia="fr-FR"/>
        </w:rPr>
        <w:t>+420228880231</w:t>
      </w:r>
    </w:p>
    <w:p w14:paraId="329E73CC" w14:textId="77777777" w:rsidR="007C0219" w:rsidRPr="0001376D" w:rsidRDefault="007C0219" w:rsidP="00B00FAA">
      <w:pPr>
        <w:tabs>
          <w:tab w:val="clear" w:pos="567"/>
        </w:tabs>
        <w:spacing w:line="240" w:lineRule="auto"/>
        <w:rPr>
          <w:szCs w:val="22"/>
        </w:rPr>
      </w:pPr>
    </w:p>
    <w:p w14:paraId="322F05EE" w14:textId="535DB6FF" w:rsidR="003841FC" w:rsidRPr="0001376D" w:rsidRDefault="00471C92" w:rsidP="00B00FAA">
      <w:pPr>
        <w:spacing w:line="240" w:lineRule="auto"/>
        <w:rPr>
          <w:bCs/>
          <w:szCs w:val="22"/>
        </w:rPr>
      </w:pPr>
      <w:r w:rsidRPr="0001376D">
        <w:rPr>
          <w:bCs/>
          <w:szCs w:val="22"/>
          <w:u w:val="single"/>
        </w:rPr>
        <w:t xml:space="preserve">Výrobce odpovědný za </w:t>
      </w:r>
      <w:r w:rsidR="00FD642D" w:rsidRPr="0001376D">
        <w:rPr>
          <w:bCs/>
          <w:szCs w:val="22"/>
          <w:u w:val="single"/>
        </w:rPr>
        <w:t xml:space="preserve">uvolnění </w:t>
      </w:r>
      <w:r w:rsidRPr="0001376D">
        <w:rPr>
          <w:bCs/>
          <w:szCs w:val="22"/>
          <w:u w:val="single"/>
        </w:rPr>
        <w:t>šarž</w:t>
      </w:r>
      <w:r w:rsidR="00FD642D" w:rsidRPr="0001376D">
        <w:rPr>
          <w:bCs/>
          <w:szCs w:val="22"/>
          <w:u w:val="single"/>
        </w:rPr>
        <w:t>e</w:t>
      </w:r>
      <w:r w:rsidRPr="0001376D">
        <w:rPr>
          <w:szCs w:val="22"/>
        </w:rPr>
        <w:t>:</w:t>
      </w:r>
    </w:p>
    <w:p w14:paraId="2FD902DB" w14:textId="77777777" w:rsidR="00770EED" w:rsidRPr="0001376D" w:rsidRDefault="00770EED" w:rsidP="00B00FAA">
      <w:pPr>
        <w:pStyle w:val="Bezmezer"/>
        <w:rPr>
          <w:sz w:val="22"/>
          <w:szCs w:val="22"/>
        </w:rPr>
      </w:pPr>
      <w:r w:rsidRPr="0001376D">
        <w:rPr>
          <w:sz w:val="22"/>
          <w:szCs w:val="22"/>
        </w:rPr>
        <w:t>Elanco France SAS, 26, Rue de la Chapelle, F-68330 Huningue, Francie</w:t>
      </w:r>
    </w:p>
    <w:p w14:paraId="322F06CD" w14:textId="77777777" w:rsidR="005F346D" w:rsidRPr="0001376D" w:rsidRDefault="005F346D" w:rsidP="00A869C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sectPr w:rsidR="005F346D" w:rsidRPr="0001376D" w:rsidSect="003837F1">
      <w:headerReference w:type="default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EFA2E" w14:textId="77777777" w:rsidR="00A45C0F" w:rsidRDefault="00A45C0F">
      <w:pPr>
        <w:spacing w:line="240" w:lineRule="auto"/>
      </w:pPr>
      <w:r>
        <w:separator/>
      </w:r>
    </w:p>
  </w:endnote>
  <w:endnote w:type="continuationSeparator" w:id="0">
    <w:p w14:paraId="0498BB32" w14:textId="77777777" w:rsidR="00A45C0F" w:rsidRDefault="00A45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F06D2" w14:textId="77777777" w:rsidR="005428F9" w:rsidRPr="00E0068C" w:rsidRDefault="005428F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1376D">
      <w:rPr>
        <w:rFonts w:ascii="Times New Roman" w:hAnsi="Times New Roman"/>
        <w:noProof/>
      </w:rPr>
      <w:t>7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F06D3" w14:textId="77777777" w:rsidR="005428F9" w:rsidRPr="00E0068C" w:rsidRDefault="005428F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069D8" w14:textId="77777777" w:rsidR="00A45C0F" w:rsidRDefault="00A45C0F">
      <w:pPr>
        <w:spacing w:line="240" w:lineRule="auto"/>
      </w:pPr>
      <w:r>
        <w:separator/>
      </w:r>
    </w:p>
  </w:footnote>
  <w:footnote w:type="continuationSeparator" w:id="0">
    <w:p w14:paraId="6D87F3D8" w14:textId="77777777" w:rsidR="00A45C0F" w:rsidRDefault="00A45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49DB1" w14:textId="2B4CCB47" w:rsidR="005428F9" w:rsidRDefault="005428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8235F"/>
    <w:multiLevelType w:val="hybridMultilevel"/>
    <w:tmpl w:val="42E4AA10"/>
    <w:lvl w:ilvl="0" w:tplc="FFFFFFFF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22B9"/>
    <w:rsid w:val="00003E6D"/>
    <w:rsid w:val="0001376D"/>
    <w:rsid w:val="00021B82"/>
    <w:rsid w:val="00022D99"/>
    <w:rsid w:val="0002458D"/>
    <w:rsid w:val="00024777"/>
    <w:rsid w:val="00024E21"/>
    <w:rsid w:val="00027100"/>
    <w:rsid w:val="000278BA"/>
    <w:rsid w:val="00034173"/>
    <w:rsid w:val="000349AA"/>
    <w:rsid w:val="00034AE3"/>
    <w:rsid w:val="00036C50"/>
    <w:rsid w:val="000372E2"/>
    <w:rsid w:val="00042AA8"/>
    <w:rsid w:val="00051E32"/>
    <w:rsid w:val="00052D2B"/>
    <w:rsid w:val="00053429"/>
    <w:rsid w:val="00054F55"/>
    <w:rsid w:val="00060396"/>
    <w:rsid w:val="00062544"/>
    <w:rsid w:val="00062945"/>
    <w:rsid w:val="00063946"/>
    <w:rsid w:val="00080453"/>
    <w:rsid w:val="0008169A"/>
    <w:rsid w:val="00082200"/>
    <w:rsid w:val="000838BB"/>
    <w:rsid w:val="000860CE"/>
    <w:rsid w:val="00092A37"/>
    <w:rsid w:val="00092E9D"/>
    <w:rsid w:val="00092F35"/>
    <w:rsid w:val="000938A6"/>
    <w:rsid w:val="00094DEE"/>
    <w:rsid w:val="00096E78"/>
    <w:rsid w:val="00097C1E"/>
    <w:rsid w:val="000A1DF5"/>
    <w:rsid w:val="000A1F99"/>
    <w:rsid w:val="000A52CE"/>
    <w:rsid w:val="000A6107"/>
    <w:rsid w:val="000A7659"/>
    <w:rsid w:val="000A7C67"/>
    <w:rsid w:val="000B47F4"/>
    <w:rsid w:val="000B49CF"/>
    <w:rsid w:val="000B7873"/>
    <w:rsid w:val="000C02A1"/>
    <w:rsid w:val="000C1D4F"/>
    <w:rsid w:val="000C3ED7"/>
    <w:rsid w:val="000C55E6"/>
    <w:rsid w:val="000C687A"/>
    <w:rsid w:val="000D0FA3"/>
    <w:rsid w:val="000D101E"/>
    <w:rsid w:val="000D67D0"/>
    <w:rsid w:val="000D7C28"/>
    <w:rsid w:val="000E115E"/>
    <w:rsid w:val="000E195C"/>
    <w:rsid w:val="000E3602"/>
    <w:rsid w:val="000E6AFF"/>
    <w:rsid w:val="000E705A"/>
    <w:rsid w:val="000E7385"/>
    <w:rsid w:val="000F38DA"/>
    <w:rsid w:val="000F5822"/>
    <w:rsid w:val="000F796B"/>
    <w:rsid w:val="0010031E"/>
    <w:rsid w:val="001010C7"/>
    <w:rsid w:val="001012EB"/>
    <w:rsid w:val="00105185"/>
    <w:rsid w:val="001078D1"/>
    <w:rsid w:val="00107F42"/>
    <w:rsid w:val="00111185"/>
    <w:rsid w:val="001112DB"/>
    <w:rsid w:val="00113E5F"/>
    <w:rsid w:val="00115782"/>
    <w:rsid w:val="00115BD5"/>
    <w:rsid w:val="00116067"/>
    <w:rsid w:val="001244B3"/>
    <w:rsid w:val="00124F36"/>
    <w:rsid w:val="00125666"/>
    <w:rsid w:val="001259E3"/>
    <w:rsid w:val="00125C80"/>
    <w:rsid w:val="00127699"/>
    <w:rsid w:val="001310D8"/>
    <w:rsid w:val="00136DCF"/>
    <w:rsid w:val="0013799F"/>
    <w:rsid w:val="00140DF6"/>
    <w:rsid w:val="00145C3F"/>
    <w:rsid w:val="00145D34"/>
    <w:rsid w:val="00146284"/>
    <w:rsid w:val="0014690F"/>
    <w:rsid w:val="001469C9"/>
    <w:rsid w:val="0015098E"/>
    <w:rsid w:val="00153B3A"/>
    <w:rsid w:val="00155968"/>
    <w:rsid w:val="0015783E"/>
    <w:rsid w:val="00164543"/>
    <w:rsid w:val="00164C48"/>
    <w:rsid w:val="001674D3"/>
    <w:rsid w:val="00170B15"/>
    <w:rsid w:val="00174721"/>
    <w:rsid w:val="00175264"/>
    <w:rsid w:val="001803D2"/>
    <w:rsid w:val="00181A4B"/>
    <w:rsid w:val="0018228B"/>
    <w:rsid w:val="00184E23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593"/>
    <w:rsid w:val="001A4153"/>
    <w:rsid w:val="001A503C"/>
    <w:rsid w:val="001A621E"/>
    <w:rsid w:val="001B1C77"/>
    <w:rsid w:val="001B25C5"/>
    <w:rsid w:val="001B26EB"/>
    <w:rsid w:val="001B62C0"/>
    <w:rsid w:val="001B6F4A"/>
    <w:rsid w:val="001B7B38"/>
    <w:rsid w:val="001C5194"/>
    <w:rsid w:val="001C5288"/>
    <w:rsid w:val="001C55E0"/>
    <w:rsid w:val="001C5B03"/>
    <w:rsid w:val="001D11EA"/>
    <w:rsid w:val="001D1C18"/>
    <w:rsid w:val="001D4CE4"/>
    <w:rsid w:val="001D5AF1"/>
    <w:rsid w:val="001D6D96"/>
    <w:rsid w:val="001E0267"/>
    <w:rsid w:val="001E09F2"/>
    <w:rsid w:val="001E269E"/>
    <w:rsid w:val="001E5621"/>
    <w:rsid w:val="001F0AA9"/>
    <w:rsid w:val="001F2BA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7FB"/>
    <w:rsid w:val="00213890"/>
    <w:rsid w:val="00214E52"/>
    <w:rsid w:val="002207C0"/>
    <w:rsid w:val="0022380D"/>
    <w:rsid w:val="00224B93"/>
    <w:rsid w:val="00232658"/>
    <w:rsid w:val="0023325F"/>
    <w:rsid w:val="0023457F"/>
    <w:rsid w:val="00234F79"/>
    <w:rsid w:val="0023676E"/>
    <w:rsid w:val="00236794"/>
    <w:rsid w:val="002378BB"/>
    <w:rsid w:val="0024148B"/>
    <w:rsid w:val="002414B6"/>
    <w:rsid w:val="002422EB"/>
    <w:rsid w:val="00242397"/>
    <w:rsid w:val="002446DC"/>
    <w:rsid w:val="002466C4"/>
    <w:rsid w:val="00247A48"/>
    <w:rsid w:val="00250DD1"/>
    <w:rsid w:val="00250FB0"/>
    <w:rsid w:val="00251183"/>
    <w:rsid w:val="00251689"/>
    <w:rsid w:val="0025267C"/>
    <w:rsid w:val="00253B6B"/>
    <w:rsid w:val="00256A03"/>
    <w:rsid w:val="0025748D"/>
    <w:rsid w:val="0026500C"/>
    <w:rsid w:val="00265656"/>
    <w:rsid w:val="00265E2B"/>
    <w:rsid w:val="00265E77"/>
    <w:rsid w:val="00266155"/>
    <w:rsid w:val="0027270B"/>
    <w:rsid w:val="00272B36"/>
    <w:rsid w:val="00274D17"/>
    <w:rsid w:val="002756F0"/>
    <w:rsid w:val="0027584A"/>
    <w:rsid w:val="00281778"/>
    <w:rsid w:val="00282E7B"/>
    <w:rsid w:val="002838C8"/>
    <w:rsid w:val="00290805"/>
    <w:rsid w:val="00290C2A"/>
    <w:rsid w:val="00291565"/>
    <w:rsid w:val="002931DD"/>
    <w:rsid w:val="00293C87"/>
    <w:rsid w:val="00295140"/>
    <w:rsid w:val="00297B19"/>
    <w:rsid w:val="002A0E7C"/>
    <w:rsid w:val="002A0EED"/>
    <w:rsid w:val="002A21ED"/>
    <w:rsid w:val="002A28E7"/>
    <w:rsid w:val="002A3F88"/>
    <w:rsid w:val="002A4A2E"/>
    <w:rsid w:val="002A4A9F"/>
    <w:rsid w:val="002A4AF9"/>
    <w:rsid w:val="002A710D"/>
    <w:rsid w:val="002A7361"/>
    <w:rsid w:val="002B0F11"/>
    <w:rsid w:val="002B2E17"/>
    <w:rsid w:val="002B5E82"/>
    <w:rsid w:val="002B60A5"/>
    <w:rsid w:val="002B6560"/>
    <w:rsid w:val="002C0A2E"/>
    <w:rsid w:val="002C0FD5"/>
    <w:rsid w:val="002C113E"/>
    <w:rsid w:val="002C1F27"/>
    <w:rsid w:val="002C43D9"/>
    <w:rsid w:val="002C55FF"/>
    <w:rsid w:val="002C592B"/>
    <w:rsid w:val="002C7600"/>
    <w:rsid w:val="002D300D"/>
    <w:rsid w:val="002D6114"/>
    <w:rsid w:val="002E0CD4"/>
    <w:rsid w:val="002E3828"/>
    <w:rsid w:val="002E3A90"/>
    <w:rsid w:val="002E46CC"/>
    <w:rsid w:val="002E4F48"/>
    <w:rsid w:val="002E62CB"/>
    <w:rsid w:val="002E6DF1"/>
    <w:rsid w:val="002E6ED9"/>
    <w:rsid w:val="002E735A"/>
    <w:rsid w:val="002F02F5"/>
    <w:rsid w:val="002F056B"/>
    <w:rsid w:val="002F0957"/>
    <w:rsid w:val="002F3A7F"/>
    <w:rsid w:val="002F41AD"/>
    <w:rsid w:val="002F43F6"/>
    <w:rsid w:val="002F5B4C"/>
    <w:rsid w:val="002F6DAA"/>
    <w:rsid w:val="002F6EE3"/>
    <w:rsid w:val="002F71D5"/>
    <w:rsid w:val="002F7ADD"/>
    <w:rsid w:val="003020BB"/>
    <w:rsid w:val="00302266"/>
    <w:rsid w:val="0030237C"/>
    <w:rsid w:val="00304393"/>
    <w:rsid w:val="003054A6"/>
    <w:rsid w:val="00305AB2"/>
    <w:rsid w:val="0031032B"/>
    <w:rsid w:val="0031040E"/>
    <w:rsid w:val="00313086"/>
    <w:rsid w:val="00313984"/>
    <w:rsid w:val="0031483E"/>
    <w:rsid w:val="00314B1E"/>
    <w:rsid w:val="00316E87"/>
    <w:rsid w:val="0032411C"/>
    <w:rsid w:val="0032453E"/>
    <w:rsid w:val="0032503B"/>
    <w:rsid w:val="00325053"/>
    <w:rsid w:val="00325654"/>
    <w:rsid w:val="003256AC"/>
    <w:rsid w:val="00326A0C"/>
    <w:rsid w:val="00330CC1"/>
    <w:rsid w:val="0033129D"/>
    <w:rsid w:val="003320ED"/>
    <w:rsid w:val="0033480E"/>
    <w:rsid w:val="00337123"/>
    <w:rsid w:val="00340829"/>
    <w:rsid w:val="00341866"/>
    <w:rsid w:val="00342C0C"/>
    <w:rsid w:val="00343405"/>
    <w:rsid w:val="003535E0"/>
    <w:rsid w:val="003543AC"/>
    <w:rsid w:val="00355AB8"/>
    <w:rsid w:val="00355D02"/>
    <w:rsid w:val="0036005C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96A3D"/>
    <w:rsid w:val="00396FD9"/>
    <w:rsid w:val="003970B8"/>
    <w:rsid w:val="003A1882"/>
    <w:rsid w:val="003A31B9"/>
    <w:rsid w:val="003A3E2F"/>
    <w:rsid w:val="003A6CCB"/>
    <w:rsid w:val="003B0F22"/>
    <w:rsid w:val="003B10C4"/>
    <w:rsid w:val="003B4157"/>
    <w:rsid w:val="003B48EB"/>
    <w:rsid w:val="003B5CD1"/>
    <w:rsid w:val="003C2D57"/>
    <w:rsid w:val="003C33FF"/>
    <w:rsid w:val="003C3E0E"/>
    <w:rsid w:val="003C4CDD"/>
    <w:rsid w:val="003C63D6"/>
    <w:rsid w:val="003C64A5"/>
    <w:rsid w:val="003D03CC"/>
    <w:rsid w:val="003D378C"/>
    <w:rsid w:val="003D3893"/>
    <w:rsid w:val="003D4BB7"/>
    <w:rsid w:val="003D6311"/>
    <w:rsid w:val="003E0116"/>
    <w:rsid w:val="003E10EE"/>
    <w:rsid w:val="003E26C3"/>
    <w:rsid w:val="003E43C1"/>
    <w:rsid w:val="003E6B9A"/>
    <w:rsid w:val="003F0BC8"/>
    <w:rsid w:val="003F0D33"/>
    <w:rsid w:val="003F0D6C"/>
    <w:rsid w:val="003F0F26"/>
    <w:rsid w:val="003F12D9"/>
    <w:rsid w:val="003F1B4C"/>
    <w:rsid w:val="003F3CE6"/>
    <w:rsid w:val="003F6060"/>
    <w:rsid w:val="003F677F"/>
    <w:rsid w:val="003F6C37"/>
    <w:rsid w:val="004008F6"/>
    <w:rsid w:val="00402FB7"/>
    <w:rsid w:val="004044E5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397A"/>
    <w:rsid w:val="0043586F"/>
    <w:rsid w:val="004371A3"/>
    <w:rsid w:val="00440DE2"/>
    <w:rsid w:val="00444917"/>
    <w:rsid w:val="00446407"/>
    <w:rsid w:val="00446960"/>
    <w:rsid w:val="00446F37"/>
    <w:rsid w:val="004479B4"/>
    <w:rsid w:val="004518A6"/>
    <w:rsid w:val="004534E9"/>
    <w:rsid w:val="00453E1D"/>
    <w:rsid w:val="00454589"/>
    <w:rsid w:val="00456ED0"/>
    <w:rsid w:val="00457550"/>
    <w:rsid w:val="00457B74"/>
    <w:rsid w:val="00461A04"/>
    <w:rsid w:val="00461B2A"/>
    <w:rsid w:val="004620A4"/>
    <w:rsid w:val="00462AF4"/>
    <w:rsid w:val="00467E6D"/>
    <w:rsid w:val="00471C92"/>
    <w:rsid w:val="00474C50"/>
    <w:rsid w:val="004768DB"/>
    <w:rsid w:val="004771F9"/>
    <w:rsid w:val="00481D37"/>
    <w:rsid w:val="00483245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A783A"/>
    <w:rsid w:val="004B1A75"/>
    <w:rsid w:val="004B2344"/>
    <w:rsid w:val="004B5797"/>
    <w:rsid w:val="004B5DDC"/>
    <w:rsid w:val="004B798E"/>
    <w:rsid w:val="004C0568"/>
    <w:rsid w:val="004C2ABD"/>
    <w:rsid w:val="004C5F62"/>
    <w:rsid w:val="004D1B77"/>
    <w:rsid w:val="004D2601"/>
    <w:rsid w:val="004D3E58"/>
    <w:rsid w:val="004D3E8A"/>
    <w:rsid w:val="004D5F67"/>
    <w:rsid w:val="004D6746"/>
    <w:rsid w:val="004D767B"/>
    <w:rsid w:val="004E0F32"/>
    <w:rsid w:val="004E23A1"/>
    <w:rsid w:val="004E493C"/>
    <w:rsid w:val="004E5AD6"/>
    <w:rsid w:val="004E623E"/>
    <w:rsid w:val="004E7092"/>
    <w:rsid w:val="004E7ECE"/>
    <w:rsid w:val="004F2E49"/>
    <w:rsid w:val="004F4DB1"/>
    <w:rsid w:val="004F6F64"/>
    <w:rsid w:val="005004EC"/>
    <w:rsid w:val="00506AAE"/>
    <w:rsid w:val="005139B0"/>
    <w:rsid w:val="00514B69"/>
    <w:rsid w:val="005162C2"/>
    <w:rsid w:val="005164F0"/>
    <w:rsid w:val="00517756"/>
    <w:rsid w:val="005202C6"/>
    <w:rsid w:val="005203E1"/>
    <w:rsid w:val="00520958"/>
    <w:rsid w:val="00523C53"/>
    <w:rsid w:val="00525AAB"/>
    <w:rsid w:val="00525CC6"/>
    <w:rsid w:val="005272F4"/>
    <w:rsid w:val="00527B8F"/>
    <w:rsid w:val="005312A1"/>
    <w:rsid w:val="00535894"/>
    <w:rsid w:val="00536031"/>
    <w:rsid w:val="005406EF"/>
    <w:rsid w:val="0054134B"/>
    <w:rsid w:val="00542012"/>
    <w:rsid w:val="005428F9"/>
    <w:rsid w:val="00543DF5"/>
    <w:rsid w:val="00545A61"/>
    <w:rsid w:val="0054692F"/>
    <w:rsid w:val="0055260D"/>
    <w:rsid w:val="005539D7"/>
    <w:rsid w:val="00555422"/>
    <w:rsid w:val="00555810"/>
    <w:rsid w:val="00557D6C"/>
    <w:rsid w:val="00562715"/>
    <w:rsid w:val="00562DCA"/>
    <w:rsid w:val="0056568F"/>
    <w:rsid w:val="00567906"/>
    <w:rsid w:val="005700FE"/>
    <w:rsid w:val="0057436C"/>
    <w:rsid w:val="00574F8D"/>
    <w:rsid w:val="00575DE3"/>
    <w:rsid w:val="005815C5"/>
    <w:rsid w:val="00582578"/>
    <w:rsid w:val="0058621D"/>
    <w:rsid w:val="00586665"/>
    <w:rsid w:val="00591783"/>
    <w:rsid w:val="00593FBA"/>
    <w:rsid w:val="005A3F1D"/>
    <w:rsid w:val="005A4AF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0FB8"/>
    <w:rsid w:val="005C276A"/>
    <w:rsid w:val="005C77AC"/>
    <w:rsid w:val="005D380C"/>
    <w:rsid w:val="005D3F79"/>
    <w:rsid w:val="005D6E04"/>
    <w:rsid w:val="005D7A12"/>
    <w:rsid w:val="005E0AD2"/>
    <w:rsid w:val="005E4507"/>
    <w:rsid w:val="005E53EE"/>
    <w:rsid w:val="005E66FC"/>
    <w:rsid w:val="005F0542"/>
    <w:rsid w:val="005F091F"/>
    <w:rsid w:val="005F0F72"/>
    <w:rsid w:val="005F1910"/>
    <w:rsid w:val="005F1C1F"/>
    <w:rsid w:val="005F346D"/>
    <w:rsid w:val="005F38FB"/>
    <w:rsid w:val="005F5628"/>
    <w:rsid w:val="00602D3B"/>
    <w:rsid w:val="0060326F"/>
    <w:rsid w:val="0060683F"/>
    <w:rsid w:val="00606EA1"/>
    <w:rsid w:val="0061045D"/>
    <w:rsid w:val="006128F0"/>
    <w:rsid w:val="00612D2C"/>
    <w:rsid w:val="0061726B"/>
    <w:rsid w:val="0061755F"/>
    <w:rsid w:val="00617B81"/>
    <w:rsid w:val="006215BC"/>
    <w:rsid w:val="0062387A"/>
    <w:rsid w:val="00631058"/>
    <w:rsid w:val="006326D8"/>
    <w:rsid w:val="0063377D"/>
    <w:rsid w:val="00633818"/>
    <w:rsid w:val="006344BE"/>
    <w:rsid w:val="00634A66"/>
    <w:rsid w:val="00636168"/>
    <w:rsid w:val="00640336"/>
    <w:rsid w:val="00640FC9"/>
    <w:rsid w:val="006414D3"/>
    <w:rsid w:val="006432F2"/>
    <w:rsid w:val="00647001"/>
    <w:rsid w:val="006473F3"/>
    <w:rsid w:val="00651AF4"/>
    <w:rsid w:val="00652921"/>
    <w:rsid w:val="0065320F"/>
    <w:rsid w:val="00653D64"/>
    <w:rsid w:val="00654E13"/>
    <w:rsid w:val="006576B1"/>
    <w:rsid w:val="00657F15"/>
    <w:rsid w:val="00662555"/>
    <w:rsid w:val="0066364D"/>
    <w:rsid w:val="00667489"/>
    <w:rsid w:val="00670D44"/>
    <w:rsid w:val="006726C8"/>
    <w:rsid w:val="00673414"/>
    <w:rsid w:val="00673F4C"/>
    <w:rsid w:val="00676AFC"/>
    <w:rsid w:val="006807CD"/>
    <w:rsid w:val="00682D43"/>
    <w:rsid w:val="006831C7"/>
    <w:rsid w:val="00685BAF"/>
    <w:rsid w:val="00690463"/>
    <w:rsid w:val="00690E33"/>
    <w:rsid w:val="0069247C"/>
    <w:rsid w:val="00693DE5"/>
    <w:rsid w:val="00694546"/>
    <w:rsid w:val="006A0D03"/>
    <w:rsid w:val="006A41E9"/>
    <w:rsid w:val="006A593F"/>
    <w:rsid w:val="006B0E27"/>
    <w:rsid w:val="006B12CB"/>
    <w:rsid w:val="006B2030"/>
    <w:rsid w:val="006B5916"/>
    <w:rsid w:val="006B5C7E"/>
    <w:rsid w:val="006C0E4F"/>
    <w:rsid w:val="006C4379"/>
    <w:rsid w:val="006C43A8"/>
    <w:rsid w:val="006C4775"/>
    <w:rsid w:val="006C4F4A"/>
    <w:rsid w:val="006C5E80"/>
    <w:rsid w:val="006C7CEE"/>
    <w:rsid w:val="006D075E"/>
    <w:rsid w:val="006D09DC"/>
    <w:rsid w:val="006D16AF"/>
    <w:rsid w:val="006D270A"/>
    <w:rsid w:val="006D3509"/>
    <w:rsid w:val="006D7C6E"/>
    <w:rsid w:val="006E15A2"/>
    <w:rsid w:val="006E2F95"/>
    <w:rsid w:val="006F030A"/>
    <w:rsid w:val="006F1459"/>
    <w:rsid w:val="006F148B"/>
    <w:rsid w:val="006F1ECA"/>
    <w:rsid w:val="00701AD7"/>
    <w:rsid w:val="00701CFB"/>
    <w:rsid w:val="00703ADE"/>
    <w:rsid w:val="00705EAF"/>
    <w:rsid w:val="0070773E"/>
    <w:rsid w:val="007101CC"/>
    <w:rsid w:val="00712C5D"/>
    <w:rsid w:val="00715C55"/>
    <w:rsid w:val="00720D8F"/>
    <w:rsid w:val="00724E3B"/>
    <w:rsid w:val="00725EEA"/>
    <w:rsid w:val="007276B6"/>
    <w:rsid w:val="00730008"/>
    <w:rsid w:val="00730908"/>
    <w:rsid w:val="00730CE9"/>
    <w:rsid w:val="0073123D"/>
    <w:rsid w:val="0073373D"/>
    <w:rsid w:val="0074257D"/>
    <w:rsid w:val="007439DB"/>
    <w:rsid w:val="007464DA"/>
    <w:rsid w:val="00756886"/>
    <w:rsid w:val="007568D8"/>
    <w:rsid w:val="007616B4"/>
    <w:rsid w:val="00765316"/>
    <w:rsid w:val="00765A5F"/>
    <w:rsid w:val="007708C8"/>
    <w:rsid w:val="00770EED"/>
    <w:rsid w:val="0077719D"/>
    <w:rsid w:val="00780171"/>
    <w:rsid w:val="00780DF0"/>
    <w:rsid w:val="007810B7"/>
    <w:rsid w:val="00782F0F"/>
    <w:rsid w:val="0078538F"/>
    <w:rsid w:val="00787482"/>
    <w:rsid w:val="007A03B4"/>
    <w:rsid w:val="007A286D"/>
    <w:rsid w:val="007A314D"/>
    <w:rsid w:val="007A38DF"/>
    <w:rsid w:val="007B00E5"/>
    <w:rsid w:val="007B022F"/>
    <w:rsid w:val="007B20CF"/>
    <w:rsid w:val="007B2499"/>
    <w:rsid w:val="007B4140"/>
    <w:rsid w:val="007B4AFA"/>
    <w:rsid w:val="007B5528"/>
    <w:rsid w:val="007B7083"/>
    <w:rsid w:val="007B72E1"/>
    <w:rsid w:val="007B783A"/>
    <w:rsid w:val="007C0219"/>
    <w:rsid w:val="007C1B95"/>
    <w:rsid w:val="007C2FF6"/>
    <w:rsid w:val="007C3DF3"/>
    <w:rsid w:val="007C796D"/>
    <w:rsid w:val="007D11D4"/>
    <w:rsid w:val="007D3FD3"/>
    <w:rsid w:val="007D73FB"/>
    <w:rsid w:val="007D7608"/>
    <w:rsid w:val="007E00A8"/>
    <w:rsid w:val="007E2F2D"/>
    <w:rsid w:val="007E33E4"/>
    <w:rsid w:val="007F08BB"/>
    <w:rsid w:val="007F09E3"/>
    <w:rsid w:val="007F1433"/>
    <w:rsid w:val="007F1491"/>
    <w:rsid w:val="007F16DD"/>
    <w:rsid w:val="007F2F03"/>
    <w:rsid w:val="007F42CE"/>
    <w:rsid w:val="007F4A29"/>
    <w:rsid w:val="00800FE0"/>
    <w:rsid w:val="00804F54"/>
    <w:rsid w:val="0080514E"/>
    <w:rsid w:val="00806111"/>
    <w:rsid w:val="008062A6"/>
    <w:rsid w:val="008066AD"/>
    <w:rsid w:val="00812CD8"/>
    <w:rsid w:val="008145D9"/>
    <w:rsid w:val="00814AF1"/>
    <w:rsid w:val="0081517F"/>
    <w:rsid w:val="00815370"/>
    <w:rsid w:val="0082153D"/>
    <w:rsid w:val="00821C3D"/>
    <w:rsid w:val="008255AA"/>
    <w:rsid w:val="008255C0"/>
    <w:rsid w:val="00830FF3"/>
    <w:rsid w:val="00832D81"/>
    <w:rsid w:val="008334BF"/>
    <w:rsid w:val="00836B8C"/>
    <w:rsid w:val="00840062"/>
    <w:rsid w:val="008410C5"/>
    <w:rsid w:val="00841B5B"/>
    <w:rsid w:val="008468AA"/>
    <w:rsid w:val="00846C08"/>
    <w:rsid w:val="00850794"/>
    <w:rsid w:val="00852D63"/>
    <w:rsid w:val="008530E7"/>
    <w:rsid w:val="00853A05"/>
    <w:rsid w:val="00856BDB"/>
    <w:rsid w:val="00857675"/>
    <w:rsid w:val="00861F86"/>
    <w:rsid w:val="00865864"/>
    <w:rsid w:val="00872C48"/>
    <w:rsid w:val="0087596D"/>
    <w:rsid w:val="00875EC3"/>
    <w:rsid w:val="008763E7"/>
    <w:rsid w:val="00877486"/>
    <w:rsid w:val="008808C5"/>
    <w:rsid w:val="00881A7C"/>
    <w:rsid w:val="008833E5"/>
    <w:rsid w:val="00883C78"/>
    <w:rsid w:val="00883F30"/>
    <w:rsid w:val="00885159"/>
    <w:rsid w:val="00885214"/>
    <w:rsid w:val="00887615"/>
    <w:rsid w:val="00890052"/>
    <w:rsid w:val="008920AB"/>
    <w:rsid w:val="008947AE"/>
    <w:rsid w:val="00894E3A"/>
    <w:rsid w:val="00895A2F"/>
    <w:rsid w:val="00896EBD"/>
    <w:rsid w:val="008A026F"/>
    <w:rsid w:val="008A09B7"/>
    <w:rsid w:val="008A1DEC"/>
    <w:rsid w:val="008A5665"/>
    <w:rsid w:val="008A6ED2"/>
    <w:rsid w:val="008B24A8"/>
    <w:rsid w:val="008B25E4"/>
    <w:rsid w:val="008B3D78"/>
    <w:rsid w:val="008B63B1"/>
    <w:rsid w:val="008B6ECC"/>
    <w:rsid w:val="008C261B"/>
    <w:rsid w:val="008C4FCA"/>
    <w:rsid w:val="008C5B68"/>
    <w:rsid w:val="008C7882"/>
    <w:rsid w:val="008D2261"/>
    <w:rsid w:val="008D33BD"/>
    <w:rsid w:val="008D4C28"/>
    <w:rsid w:val="008D577B"/>
    <w:rsid w:val="008D64D5"/>
    <w:rsid w:val="008D7A98"/>
    <w:rsid w:val="008E17C4"/>
    <w:rsid w:val="008E45C4"/>
    <w:rsid w:val="008E64B1"/>
    <w:rsid w:val="008E64FA"/>
    <w:rsid w:val="008E74ED"/>
    <w:rsid w:val="008E7ED6"/>
    <w:rsid w:val="008F0F58"/>
    <w:rsid w:val="008F4DEF"/>
    <w:rsid w:val="008F6AE5"/>
    <w:rsid w:val="00902BDE"/>
    <w:rsid w:val="00903D0D"/>
    <w:rsid w:val="00904156"/>
    <w:rsid w:val="009048E1"/>
    <w:rsid w:val="0090598C"/>
    <w:rsid w:val="00905CAB"/>
    <w:rsid w:val="009071BB"/>
    <w:rsid w:val="00913885"/>
    <w:rsid w:val="00915ABF"/>
    <w:rsid w:val="0091729F"/>
    <w:rsid w:val="00921CAD"/>
    <w:rsid w:val="00927F0D"/>
    <w:rsid w:val="009311ED"/>
    <w:rsid w:val="00931D41"/>
    <w:rsid w:val="00933D18"/>
    <w:rsid w:val="00937D99"/>
    <w:rsid w:val="00942221"/>
    <w:rsid w:val="0094449B"/>
    <w:rsid w:val="00945E2C"/>
    <w:rsid w:val="009464E6"/>
    <w:rsid w:val="0094658D"/>
    <w:rsid w:val="00950FBB"/>
    <w:rsid w:val="00951118"/>
    <w:rsid w:val="0095122F"/>
    <w:rsid w:val="00952A16"/>
    <w:rsid w:val="00953349"/>
    <w:rsid w:val="00953E4C"/>
    <w:rsid w:val="00954E0C"/>
    <w:rsid w:val="00961156"/>
    <w:rsid w:val="00964F03"/>
    <w:rsid w:val="009656BE"/>
    <w:rsid w:val="00966F1F"/>
    <w:rsid w:val="00966F64"/>
    <w:rsid w:val="0097349D"/>
    <w:rsid w:val="00975676"/>
    <w:rsid w:val="00976467"/>
    <w:rsid w:val="00976D32"/>
    <w:rsid w:val="0098166F"/>
    <w:rsid w:val="009844F7"/>
    <w:rsid w:val="00991482"/>
    <w:rsid w:val="009938F7"/>
    <w:rsid w:val="00994ECD"/>
    <w:rsid w:val="009A05AA"/>
    <w:rsid w:val="009A2D5A"/>
    <w:rsid w:val="009A44F1"/>
    <w:rsid w:val="009A6509"/>
    <w:rsid w:val="009A6E2F"/>
    <w:rsid w:val="009A7B58"/>
    <w:rsid w:val="009B2969"/>
    <w:rsid w:val="009B2C7E"/>
    <w:rsid w:val="009B6DBD"/>
    <w:rsid w:val="009B6EC8"/>
    <w:rsid w:val="009C108A"/>
    <w:rsid w:val="009C10EA"/>
    <w:rsid w:val="009C2E47"/>
    <w:rsid w:val="009C32A3"/>
    <w:rsid w:val="009C4B7D"/>
    <w:rsid w:val="009C6BFB"/>
    <w:rsid w:val="009C7B54"/>
    <w:rsid w:val="009D00F3"/>
    <w:rsid w:val="009D0C05"/>
    <w:rsid w:val="009D46D8"/>
    <w:rsid w:val="009E24B7"/>
    <w:rsid w:val="009E2C00"/>
    <w:rsid w:val="009E2E4F"/>
    <w:rsid w:val="009E49AD"/>
    <w:rsid w:val="009E4CC5"/>
    <w:rsid w:val="009E66FE"/>
    <w:rsid w:val="009E70F4"/>
    <w:rsid w:val="009E72A3"/>
    <w:rsid w:val="009F1AD2"/>
    <w:rsid w:val="009F4019"/>
    <w:rsid w:val="00A00C78"/>
    <w:rsid w:val="00A039AA"/>
    <w:rsid w:val="00A0419E"/>
    <w:rsid w:val="00A0479E"/>
    <w:rsid w:val="00A07979"/>
    <w:rsid w:val="00A11755"/>
    <w:rsid w:val="00A16BAC"/>
    <w:rsid w:val="00A1708D"/>
    <w:rsid w:val="00A207FB"/>
    <w:rsid w:val="00A222A7"/>
    <w:rsid w:val="00A24016"/>
    <w:rsid w:val="00A265BF"/>
    <w:rsid w:val="00A26F44"/>
    <w:rsid w:val="00A33399"/>
    <w:rsid w:val="00A3450A"/>
    <w:rsid w:val="00A346F4"/>
    <w:rsid w:val="00A34FAB"/>
    <w:rsid w:val="00A40FD6"/>
    <w:rsid w:val="00A42C43"/>
    <w:rsid w:val="00A4313D"/>
    <w:rsid w:val="00A45C0F"/>
    <w:rsid w:val="00A50120"/>
    <w:rsid w:val="00A53C51"/>
    <w:rsid w:val="00A54FDD"/>
    <w:rsid w:val="00A60351"/>
    <w:rsid w:val="00A6115A"/>
    <w:rsid w:val="00A61C6D"/>
    <w:rsid w:val="00A62A4D"/>
    <w:rsid w:val="00A63015"/>
    <w:rsid w:val="00A6387B"/>
    <w:rsid w:val="00A66254"/>
    <w:rsid w:val="00A678B4"/>
    <w:rsid w:val="00A704A3"/>
    <w:rsid w:val="00A70796"/>
    <w:rsid w:val="00A745DC"/>
    <w:rsid w:val="00A75E23"/>
    <w:rsid w:val="00A80EEA"/>
    <w:rsid w:val="00A82AA0"/>
    <w:rsid w:val="00A82BE2"/>
    <w:rsid w:val="00A82F8A"/>
    <w:rsid w:val="00A84622"/>
    <w:rsid w:val="00A84BF0"/>
    <w:rsid w:val="00A8586D"/>
    <w:rsid w:val="00A869CF"/>
    <w:rsid w:val="00A86FF0"/>
    <w:rsid w:val="00A9226B"/>
    <w:rsid w:val="00A943D0"/>
    <w:rsid w:val="00A9575C"/>
    <w:rsid w:val="00A95B56"/>
    <w:rsid w:val="00A969AF"/>
    <w:rsid w:val="00AA1798"/>
    <w:rsid w:val="00AB1A2E"/>
    <w:rsid w:val="00AB328A"/>
    <w:rsid w:val="00AB4918"/>
    <w:rsid w:val="00AB4BC8"/>
    <w:rsid w:val="00AB6BA7"/>
    <w:rsid w:val="00AB7BE8"/>
    <w:rsid w:val="00AC2245"/>
    <w:rsid w:val="00AC603B"/>
    <w:rsid w:val="00AD0710"/>
    <w:rsid w:val="00AD4DB9"/>
    <w:rsid w:val="00AD63C0"/>
    <w:rsid w:val="00AE1C3C"/>
    <w:rsid w:val="00AE35B2"/>
    <w:rsid w:val="00AE6AA0"/>
    <w:rsid w:val="00AF2404"/>
    <w:rsid w:val="00AF406C"/>
    <w:rsid w:val="00AF45ED"/>
    <w:rsid w:val="00AF4A76"/>
    <w:rsid w:val="00B00CA4"/>
    <w:rsid w:val="00B00FAA"/>
    <w:rsid w:val="00B05DF3"/>
    <w:rsid w:val="00B075D6"/>
    <w:rsid w:val="00B113B9"/>
    <w:rsid w:val="00B11606"/>
    <w:rsid w:val="00B119A2"/>
    <w:rsid w:val="00B13B6D"/>
    <w:rsid w:val="00B14EC0"/>
    <w:rsid w:val="00B177F2"/>
    <w:rsid w:val="00B17B49"/>
    <w:rsid w:val="00B201F1"/>
    <w:rsid w:val="00B25F40"/>
    <w:rsid w:val="00B2603F"/>
    <w:rsid w:val="00B304E7"/>
    <w:rsid w:val="00B30608"/>
    <w:rsid w:val="00B318B6"/>
    <w:rsid w:val="00B3499B"/>
    <w:rsid w:val="00B36E65"/>
    <w:rsid w:val="00B41D57"/>
    <w:rsid w:val="00B41F47"/>
    <w:rsid w:val="00B44468"/>
    <w:rsid w:val="00B60AC9"/>
    <w:rsid w:val="00B62A59"/>
    <w:rsid w:val="00B65C70"/>
    <w:rsid w:val="00B660D6"/>
    <w:rsid w:val="00B67323"/>
    <w:rsid w:val="00B67D75"/>
    <w:rsid w:val="00B715F2"/>
    <w:rsid w:val="00B71B46"/>
    <w:rsid w:val="00B74071"/>
    <w:rsid w:val="00B7428E"/>
    <w:rsid w:val="00B74B67"/>
    <w:rsid w:val="00B75580"/>
    <w:rsid w:val="00B779AA"/>
    <w:rsid w:val="00B809B9"/>
    <w:rsid w:val="00B80F5A"/>
    <w:rsid w:val="00B81C84"/>
    <w:rsid w:val="00B81C95"/>
    <w:rsid w:val="00B82330"/>
    <w:rsid w:val="00B82ED4"/>
    <w:rsid w:val="00B8424F"/>
    <w:rsid w:val="00B86896"/>
    <w:rsid w:val="00B875A6"/>
    <w:rsid w:val="00B93E4C"/>
    <w:rsid w:val="00B94A1B"/>
    <w:rsid w:val="00BA046E"/>
    <w:rsid w:val="00BA2BB4"/>
    <w:rsid w:val="00BA5C89"/>
    <w:rsid w:val="00BA60C8"/>
    <w:rsid w:val="00BB04EB"/>
    <w:rsid w:val="00BB2539"/>
    <w:rsid w:val="00BB467C"/>
    <w:rsid w:val="00BB4CE2"/>
    <w:rsid w:val="00BB5CC2"/>
    <w:rsid w:val="00BB5EF0"/>
    <w:rsid w:val="00BB6724"/>
    <w:rsid w:val="00BC0015"/>
    <w:rsid w:val="00BC08A4"/>
    <w:rsid w:val="00BC0EFB"/>
    <w:rsid w:val="00BC2E39"/>
    <w:rsid w:val="00BC7DF6"/>
    <w:rsid w:val="00BD180C"/>
    <w:rsid w:val="00BD2364"/>
    <w:rsid w:val="00BD28E3"/>
    <w:rsid w:val="00BE117E"/>
    <w:rsid w:val="00BE3261"/>
    <w:rsid w:val="00BF00EF"/>
    <w:rsid w:val="00BF58FC"/>
    <w:rsid w:val="00BF5DE7"/>
    <w:rsid w:val="00C01F77"/>
    <w:rsid w:val="00C01FFC"/>
    <w:rsid w:val="00C0232B"/>
    <w:rsid w:val="00C03314"/>
    <w:rsid w:val="00C035F2"/>
    <w:rsid w:val="00C05321"/>
    <w:rsid w:val="00C05860"/>
    <w:rsid w:val="00C06168"/>
    <w:rsid w:val="00C06AE4"/>
    <w:rsid w:val="00C1006D"/>
    <w:rsid w:val="00C114FF"/>
    <w:rsid w:val="00C11D49"/>
    <w:rsid w:val="00C1284E"/>
    <w:rsid w:val="00C12E41"/>
    <w:rsid w:val="00C12F42"/>
    <w:rsid w:val="00C16C5F"/>
    <w:rsid w:val="00C171A1"/>
    <w:rsid w:val="00C171A4"/>
    <w:rsid w:val="00C179EC"/>
    <w:rsid w:val="00C17E9F"/>
    <w:rsid w:val="00C17F12"/>
    <w:rsid w:val="00C17FBD"/>
    <w:rsid w:val="00C20734"/>
    <w:rsid w:val="00C21265"/>
    <w:rsid w:val="00C21C1A"/>
    <w:rsid w:val="00C237E9"/>
    <w:rsid w:val="00C24F53"/>
    <w:rsid w:val="00C27F71"/>
    <w:rsid w:val="00C30B24"/>
    <w:rsid w:val="00C31D1B"/>
    <w:rsid w:val="00C32989"/>
    <w:rsid w:val="00C32BD1"/>
    <w:rsid w:val="00C36883"/>
    <w:rsid w:val="00C40928"/>
    <w:rsid w:val="00C40CFF"/>
    <w:rsid w:val="00C4164C"/>
    <w:rsid w:val="00C42697"/>
    <w:rsid w:val="00C43F01"/>
    <w:rsid w:val="00C47552"/>
    <w:rsid w:val="00C51E30"/>
    <w:rsid w:val="00C55931"/>
    <w:rsid w:val="00C56F31"/>
    <w:rsid w:val="00C57A81"/>
    <w:rsid w:val="00C60193"/>
    <w:rsid w:val="00C630C2"/>
    <w:rsid w:val="00C634D4"/>
    <w:rsid w:val="00C63AA5"/>
    <w:rsid w:val="00C65071"/>
    <w:rsid w:val="00C65FCC"/>
    <w:rsid w:val="00C66214"/>
    <w:rsid w:val="00C6727C"/>
    <w:rsid w:val="00C6744C"/>
    <w:rsid w:val="00C70435"/>
    <w:rsid w:val="00C73134"/>
    <w:rsid w:val="00C73F6D"/>
    <w:rsid w:val="00C74F6E"/>
    <w:rsid w:val="00C751A6"/>
    <w:rsid w:val="00C77FA4"/>
    <w:rsid w:val="00C77FFA"/>
    <w:rsid w:val="00C80401"/>
    <w:rsid w:val="00C81C97"/>
    <w:rsid w:val="00C828CF"/>
    <w:rsid w:val="00C840C2"/>
    <w:rsid w:val="00C84101"/>
    <w:rsid w:val="00C8535F"/>
    <w:rsid w:val="00C87B8E"/>
    <w:rsid w:val="00C90EDA"/>
    <w:rsid w:val="00C94FEF"/>
    <w:rsid w:val="00C959E7"/>
    <w:rsid w:val="00C95E98"/>
    <w:rsid w:val="00CA28D8"/>
    <w:rsid w:val="00CB06AD"/>
    <w:rsid w:val="00CB0F72"/>
    <w:rsid w:val="00CB5918"/>
    <w:rsid w:val="00CC17D1"/>
    <w:rsid w:val="00CC1E65"/>
    <w:rsid w:val="00CC567A"/>
    <w:rsid w:val="00CC7E15"/>
    <w:rsid w:val="00CD0856"/>
    <w:rsid w:val="00CD30C6"/>
    <w:rsid w:val="00CD4059"/>
    <w:rsid w:val="00CD4E5A"/>
    <w:rsid w:val="00CD6AFD"/>
    <w:rsid w:val="00CE03CE"/>
    <w:rsid w:val="00CE0F5D"/>
    <w:rsid w:val="00CE1A6A"/>
    <w:rsid w:val="00CF069C"/>
    <w:rsid w:val="00CF0DFF"/>
    <w:rsid w:val="00CF2135"/>
    <w:rsid w:val="00CF7FD2"/>
    <w:rsid w:val="00D020BB"/>
    <w:rsid w:val="00D028A9"/>
    <w:rsid w:val="00D0359D"/>
    <w:rsid w:val="00D04DED"/>
    <w:rsid w:val="00D1089A"/>
    <w:rsid w:val="00D116BD"/>
    <w:rsid w:val="00D16FE0"/>
    <w:rsid w:val="00D2001A"/>
    <w:rsid w:val="00D20684"/>
    <w:rsid w:val="00D24191"/>
    <w:rsid w:val="00D26B62"/>
    <w:rsid w:val="00D309B3"/>
    <w:rsid w:val="00D31072"/>
    <w:rsid w:val="00D32624"/>
    <w:rsid w:val="00D3691A"/>
    <w:rsid w:val="00D377E2"/>
    <w:rsid w:val="00D403E9"/>
    <w:rsid w:val="00D42DCB"/>
    <w:rsid w:val="00D44799"/>
    <w:rsid w:val="00D45482"/>
    <w:rsid w:val="00D46DF2"/>
    <w:rsid w:val="00D47674"/>
    <w:rsid w:val="00D50B90"/>
    <w:rsid w:val="00D5338C"/>
    <w:rsid w:val="00D606B2"/>
    <w:rsid w:val="00D61F4F"/>
    <w:rsid w:val="00D625A7"/>
    <w:rsid w:val="00D63575"/>
    <w:rsid w:val="00D64074"/>
    <w:rsid w:val="00D640D3"/>
    <w:rsid w:val="00D65777"/>
    <w:rsid w:val="00D728A0"/>
    <w:rsid w:val="00D74018"/>
    <w:rsid w:val="00D76F0C"/>
    <w:rsid w:val="00D83661"/>
    <w:rsid w:val="00D84F23"/>
    <w:rsid w:val="00D9216A"/>
    <w:rsid w:val="00D92FF2"/>
    <w:rsid w:val="00D9336D"/>
    <w:rsid w:val="00D95BBB"/>
    <w:rsid w:val="00D97692"/>
    <w:rsid w:val="00D97E7D"/>
    <w:rsid w:val="00DB0A09"/>
    <w:rsid w:val="00DB3439"/>
    <w:rsid w:val="00DB3618"/>
    <w:rsid w:val="00DB468A"/>
    <w:rsid w:val="00DB6A55"/>
    <w:rsid w:val="00DC2946"/>
    <w:rsid w:val="00DC2A88"/>
    <w:rsid w:val="00DC4340"/>
    <w:rsid w:val="00DC4469"/>
    <w:rsid w:val="00DC4FC5"/>
    <w:rsid w:val="00DC550F"/>
    <w:rsid w:val="00DC64FD"/>
    <w:rsid w:val="00DD0153"/>
    <w:rsid w:val="00DD53C3"/>
    <w:rsid w:val="00DD62A4"/>
    <w:rsid w:val="00DD669D"/>
    <w:rsid w:val="00DE127F"/>
    <w:rsid w:val="00DE2A70"/>
    <w:rsid w:val="00DE424A"/>
    <w:rsid w:val="00DE4419"/>
    <w:rsid w:val="00DE5B3B"/>
    <w:rsid w:val="00DE62D4"/>
    <w:rsid w:val="00DE67C4"/>
    <w:rsid w:val="00DE72DC"/>
    <w:rsid w:val="00DF0ACA"/>
    <w:rsid w:val="00DF2245"/>
    <w:rsid w:val="00DF35C8"/>
    <w:rsid w:val="00DF4CE9"/>
    <w:rsid w:val="00DF66BE"/>
    <w:rsid w:val="00DF77CF"/>
    <w:rsid w:val="00E0068C"/>
    <w:rsid w:val="00E026E8"/>
    <w:rsid w:val="00E0359E"/>
    <w:rsid w:val="00E060F7"/>
    <w:rsid w:val="00E1267F"/>
    <w:rsid w:val="00E143D0"/>
    <w:rsid w:val="00E14C47"/>
    <w:rsid w:val="00E155D5"/>
    <w:rsid w:val="00E158DF"/>
    <w:rsid w:val="00E22698"/>
    <w:rsid w:val="00E22B7F"/>
    <w:rsid w:val="00E238CC"/>
    <w:rsid w:val="00E25B7C"/>
    <w:rsid w:val="00E3076B"/>
    <w:rsid w:val="00E3725B"/>
    <w:rsid w:val="00E40B59"/>
    <w:rsid w:val="00E4343C"/>
    <w:rsid w:val="00E434D1"/>
    <w:rsid w:val="00E516EE"/>
    <w:rsid w:val="00E529DB"/>
    <w:rsid w:val="00E53999"/>
    <w:rsid w:val="00E5413F"/>
    <w:rsid w:val="00E56A2D"/>
    <w:rsid w:val="00E56CBB"/>
    <w:rsid w:val="00E605CC"/>
    <w:rsid w:val="00E61950"/>
    <w:rsid w:val="00E61E51"/>
    <w:rsid w:val="00E6552A"/>
    <w:rsid w:val="00E65731"/>
    <w:rsid w:val="00E6707D"/>
    <w:rsid w:val="00E67B9D"/>
    <w:rsid w:val="00E70337"/>
    <w:rsid w:val="00E70E7C"/>
    <w:rsid w:val="00E71313"/>
    <w:rsid w:val="00E72606"/>
    <w:rsid w:val="00E72C47"/>
    <w:rsid w:val="00E73C3E"/>
    <w:rsid w:val="00E74050"/>
    <w:rsid w:val="00E82496"/>
    <w:rsid w:val="00E834CD"/>
    <w:rsid w:val="00E83961"/>
    <w:rsid w:val="00E846DC"/>
    <w:rsid w:val="00E84E9D"/>
    <w:rsid w:val="00E86078"/>
    <w:rsid w:val="00E86CEE"/>
    <w:rsid w:val="00E9052C"/>
    <w:rsid w:val="00E935AF"/>
    <w:rsid w:val="00E9370A"/>
    <w:rsid w:val="00E94294"/>
    <w:rsid w:val="00EA5A2A"/>
    <w:rsid w:val="00EB0E20"/>
    <w:rsid w:val="00EB0EC5"/>
    <w:rsid w:val="00EB1682"/>
    <w:rsid w:val="00EB1A80"/>
    <w:rsid w:val="00EB2823"/>
    <w:rsid w:val="00EB457B"/>
    <w:rsid w:val="00EB716C"/>
    <w:rsid w:val="00EC0398"/>
    <w:rsid w:val="00EC1536"/>
    <w:rsid w:val="00EC47C4"/>
    <w:rsid w:val="00EC4F3A"/>
    <w:rsid w:val="00EC5045"/>
    <w:rsid w:val="00EC5E74"/>
    <w:rsid w:val="00EC7B7B"/>
    <w:rsid w:val="00ED3212"/>
    <w:rsid w:val="00ED45D7"/>
    <w:rsid w:val="00ED4784"/>
    <w:rsid w:val="00ED594D"/>
    <w:rsid w:val="00EE15C5"/>
    <w:rsid w:val="00EE36E1"/>
    <w:rsid w:val="00EE6228"/>
    <w:rsid w:val="00EE7AC7"/>
    <w:rsid w:val="00EE7B3F"/>
    <w:rsid w:val="00EF3A8A"/>
    <w:rsid w:val="00EF6A06"/>
    <w:rsid w:val="00F0054D"/>
    <w:rsid w:val="00F01ACD"/>
    <w:rsid w:val="00F02467"/>
    <w:rsid w:val="00F024AC"/>
    <w:rsid w:val="00F04D0E"/>
    <w:rsid w:val="00F05B38"/>
    <w:rsid w:val="00F11E21"/>
    <w:rsid w:val="00F12214"/>
    <w:rsid w:val="00F12565"/>
    <w:rsid w:val="00F144BE"/>
    <w:rsid w:val="00F14ACA"/>
    <w:rsid w:val="00F175DB"/>
    <w:rsid w:val="00F17A0C"/>
    <w:rsid w:val="00F23927"/>
    <w:rsid w:val="00F26644"/>
    <w:rsid w:val="00F26A05"/>
    <w:rsid w:val="00F307CE"/>
    <w:rsid w:val="00F32E0B"/>
    <w:rsid w:val="00F343C8"/>
    <w:rsid w:val="00F345A8"/>
    <w:rsid w:val="00F354C5"/>
    <w:rsid w:val="00F37108"/>
    <w:rsid w:val="00F373A8"/>
    <w:rsid w:val="00F40449"/>
    <w:rsid w:val="00F45B8E"/>
    <w:rsid w:val="00F47BAA"/>
    <w:rsid w:val="00F50315"/>
    <w:rsid w:val="00F51B95"/>
    <w:rsid w:val="00F51D50"/>
    <w:rsid w:val="00F520FE"/>
    <w:rsid w:val="00F52EAB"/>
    <w:rsid w:val="00F55A04"/>
    <w:rsid w:val="00F56E6C"/>
    <w:rsid w:val="00F572EF"/>
    <w:rsid w:val="00F61A31"/>
    <w:rsid w:val="00F61C1B"/>
    <w:rsid w:val="00F62DEC"/>
    <w:rsid w:val="00F66F00"/>
    <w:rsid w:val="00F67A2D"/>
    <w:rsid w:val="00F70A1B"/>
    <w:rsid w:val="00F70F4F"/>
    <w:rsid w:val="00F72FDF"/>
    <w:rsid w:val="00F738E5"/>
    <w:rsid w:val="00F75960"/>
    <w:rsid w:val="00F801AF"/>
    <w:rsid w:val="00F8108A"/>
    <w:rsid w:val="00F82526"/>
    <w:rsid w:val="00F84672"/>
    <w:rsid w:val="00F84802"/>
    <w:rsid w:val="00F84E93"/>
    <w:rsid w:val="00F86952"/>
    <w:rsid w:val="00F9138F"/>
    <w:rsid w:val="00F91732"/>
    <w:rsid w:val="00F94A0E"/>
    <w:rsid w:val="00F95A8C"/>
    <w:rsid w:val="00F96443"/>
    <w:rsid w:val="00FA06FD"/>
    <w:rsid w:val="00FA515B"/>
    <w:rsid w:val="00FA6B90"/>
    <w:rsid w:val="00FA70F9"/>
    <w:rsid w:val="00FA74CB"/>
    <w:rsid w:val="00FB207A"/>
    <w:rsid w:val="00FB2886"/>
    <w:rsid w:val="00FB2907"/>
    <w:rsid w:val="00FB466E"/>
    <w:rsid w:val="00FB5E3A"/>
    <w:rsid w:val="00FB6F2F"/>
    <w:rsid w:val="00FC02F3"/>
    <w:rsid w:val="00FC4172"/>
    <w:rsid w:val="00FC53FE"/>
    <w:rsid w:val="00FC752C"/>
    <w:rsid w:val="00FD0492"/>
    <w:rsid w:val="00FD13EC"/>
    <w:rsid w:val="00FD1E45"/>
    <w:rsid w:val="00FD36C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239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2F02C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7D3FD3"/>
    <w:rPr>
      <w:sz w:val="24"/>
      <w:szCs w:val="24"/>
      <w:lang w:eastAsia="cs-CZ"/>
    </w:rPr>
  </w:style>
  <w:style w:type="character" w:customStyle="1" w:styleId="ui-provider">
    <w:name w:val="ui-provider"/>
    <w:basedOn w:val="Standardnpsmoodstavce"/>
    <w:rsid w:val="00C8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dr@uskvbl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V.CZE@elancoa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9" ma:contentTypeDescription="Create a new document." ma:contentTypeScope="" ma:versionID="ebd157a4ab6997d8e81b644481b002bf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3a10940a34cb3b65fe74ab28c8ed0f45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3408-E048-4332-B90D-BDA707DBD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A5A4F-DF3B-422B-915F-00E2965A8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E61DD-3D9E-4109-AEC5-C3097B64586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96D845AB-19A5-4FE7-A384-1F406F35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6436</TotalTime>
  <Pages>7</Pages>
  <Words>1835</Words>
  <Characters>10831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423</cp:revision>
  <cp:lastPrinted>2024-02-22T09:52:00Z</cp:lastPrinted>
  <dcterms:created xsi:type="dcterms:W3CDTF">2022-11-11T14:26:00Z</dcterms:created>
  <dcterms:modified xsi:type="dcterms:W3CDTF">2024-02-23T16:27:00Z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