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285BB" w14:textId="77777777" w:rsidR="00174DC6" w:rsidRPr="00423177" w:rsidRDefault="007A69DA" w:rsidP="00174DC6">
      <w:pPr>
        <w:pStyle w:val="Nadpis5"/>
        <w:ind w:left="1416" w:hanging="1416"/>
        <w:jc w:val="both"/>
        <w:rPr>
          <w:rFonts w:ascii="Calibri" w:hAnsi="Calibri"/>
          <w:sz w:val="22"/>
          <w:szCs w:val="22"/>
        </w:rPr>
      </w:pPr>
      <w:r w:rsidRPr="00423177">
        <w:rPr>
          <w:rFonts w:ascii="Calibri" w:hAnsi="Calibri"/>
          <w:sz w:val="22"/>
          <w:szCs w:val="22"/>
        </w:rPr>
        <w:t xml:space="preserve">ALAVIS </w:t>
      </w:r>
      <w:r w:rsidR="00174DC6" w:rsidRPr="00423177">
        <w:rPr>
          <w:rFonts w:ascii="Calibri" w:hAnsi="Calibri"/>
          <w:sz w:val="22"/>
          <w:szCs w:val="22"/>
        </w:rPr>
        <w:t>Sanicell</w:t>
      </w:r>
    </w:p>
    <w:p w14:paraId="3F313D36" w14:textId="74657CCC" w:rsidR="00174DC6" w:rsidRPr="00423177" w:rsidRDefault="00174DC6" w:rsidP="00174DC6">
      <w:pPr>
        <w:jc w:val="both"/>
        <w:rPr>
          <w:rFonts w:ascii="Calibri" w:hAnsi="Calibri"/>
          <w:sz w:val="22"/>
          <w:szCs w:val="22"/>
          <w:lang w:val="cs-CZ"/>
        </w:rPr>
      </w:pPr>
    </w:p>
    <w:p w14:paraId="74719518" w14:textId="55F5C7B2" w:rsidR="00F95523" w:rsidRPr="00423177" w:rsidRDefault="00F95523" w:rsidP="00174DC6">
      <w:pPr>
        <w:jc w:val="both"/>
        <w:rPr>
          <w:rFonts w:ascii="Calibri" w:hAnsi="Calibri"/>
          <w:sz w:val="22"/>
          <w:szCs w:val="22"/>
          <w:lang w:val="cs-CZ"/>
        </w:rPr>
      </w:pPr>
      <w:bookmarkStart w:id="0" w:name="_Hlk103773466"/>
      <w:r w:rsidRPr="00423177">
        <w:rPr>
          <w:rFonts w:ascii="Calibri" w:hAnsi="Calibri"/>
          <w:sz w:val="22"/>
          <w:szCs w:val="22"/>
          <w:lang w:val="cs-CZ"/>
        </w:rPr>
        <w:t>Podpůrné použití:</w:t>
      </w:r>
    </w:p>
    <w:bookmarkEnd w:id="0"/>
    <w:p w14:paraId="5F061822" w14:textId="77777777" w:rsidR="00174DC6" w:rsidRPr="00423177" w:rsidRDefault="00174DC6" w:rsidP="00174DC6">
      <w:pPr>
        <w:numPr>
          <w:ilvl w:val="0"/>
          <w:numId w:val="4"/>
        </w:numPr>
        <w:rPr>
          <w:rFonts w:ascii="Calibri" w:hAnsi="Calibri"/>
          <w:b/>
          <w:sz w:val="22"/>
          <w:szCs w:val="22"/>
          <w:lang w:val="cs-CZ"/>
        </w:rPr>
      </w:pPr>
      <w:r w:rsidRPr="00423177">
        <w:rPr>
          <w:rFonts w:ascii="Calibri" w:hAnsi="Calibri"/>
          <w:b/>
          <w:sz w:val="22"/>
          <w:szCs w:val="22"/>
          <w:lang w:val="cs-CZ"/>
        </w:rPr>
        <w:t>Posílení imunity</w:t>
      </w:r>
    </w:p>
    <w:p w14:paraId="07D8B030" w14:textId="77777777" w:rsidR="00174DC6" w:rsidRPr="00423177" w:rsidRDefault="00174DC6" w:rsidP="00174DC6">
      <w:pPr>
        <w:pStyle w:val="Odstavecseseznamem"/>
        <w:numPr>
          <w:ilvl w:val="0"/>
          <w:numId w:val="4"/>
        </w:numPr>
        <w:rPr>
          <w:rFonts w:ascii="Calibri" w:hAnsi="Calibri"/>
          <w:b/>
          <w:sz w:val="22"/>
          <w:szCs w:val="22"/>
          <w:lang w:val="cs-CZ"/>
        </w:rPr>
      </w:pPr>
      <w:r w:rsidRPr="00423177">
        <w:rPr>
          <w:rFonts w:ascii="Calibri" w:hAnsi="Calibri"/>
          <w:b/>
          <w:sz w:val="22"/>
          <w:szCs w:val="22"/>
          <w:lang w:val="cs-CZ"/>
        </w:rPr>
        <w:t>Regenerace jater</w:t>
      </w:r>
      <w:bookmarkStart w:id="1" w:name="_GoBack"/>
      <w:bookmarkEnd w:id="1"/>
    </w:p>
    <w:p w14:paraId="1EEBE121" w14:textId="77777777" w:rsidR="00174DC6" w:rsidRPr="00423177" w:rsidRDefault="00174DC6" w:rsidP="00174DC6">
      <w:pPr>
        <w:pStyle w:val="Odstavecseseznamem"/>
        <w:numPr>
          <w:ilvl w:val="0"/>
          <w:numId w:val="4"/>
        </w:numPr>
        <w:rPr>
          <w:rFonts w:ascii="Calibri" w:hAnsi="Calibri"/>
          <w:b/>
          <w:sz w:val="22"/>
          <w:szCs w:val="22"/>
          <w:lang w:val="cs-CZ"/>
        </w:rPr>
      </w:pPr>
      <w:r w:rsidRPr="00423177">
        <w:rPr>
          <w:rFonts w:ascii="Calibri" w:hAnsi="Calibri"/>
          <w:b/>
          <w:sz w:val="22"/>
          <w:szCs w:val="22"/>
          <w:lang w:val="cs-CZ"/>
        </w:rPr>
        <w:t>Ochrana před nádorovým onemocněním</w:t>
      </w:r>
    </w:p>
    <w:p w14:paraId="5A287199" w14:textId="77777777" w:rsidR="00174DC6" w:rsidRPr="00423177" w:rsidRDefault="00174DC6" w:rsidP="00174DC6">
      <w:pPr>
        <w:pStyle w:val="Odstavecseseznamem"/>
        <w:rPr>
          <w:rFonts w:ascii="Calibri" w:hAnsi="Calibri"/>
          <w:b/>
          <w:sz w:val="22"/>
          <w:szCs w:val="22"/>
          <w:lang w:val="cs-CZ"/>
        </w:rPr>
      </w:pPr>
    </w:p>
    <w:p w14:paraId="5C9AE6C7" w14:textId="77777777" w:rsidR="00174DC6" w:rsidRPr="00423177" w:rsidRDefault="00174DC6" w:rsidP="00174DC6">
      <w:pPr>
        <w:rPr>
          <w:rFonts w:ascii="Calibri" w:hAnsi="Calibri"/>
          <w:b/>
          <w:sz w:val="22"/>
          <w:szCs w:val="22"/>
          <w:lang w:val="cs-CZ"/>
        </w:rPr>
      </w:pPr>
      <w:r w:rsidRPr="00423177">
        <w:rPr>
          <w:rFonts w:ascii="Calibri" w:hAnsi="Calibri"/>
          <w:b/>
          <w:sz w:val="22"/>
          <w:szCs w:val="22"/>
          <w:lang w:val="cs-CZ"/>
        </w:rPr>
        <w:t>Charakteristika:</w:t>
      </w:r>
    </w:p>
    <w:p w14:paraId="3D944539" w14:textId="77777777" w:rsidR="00174DC6" w:rsidRPr="00423177" w:rsidRDefault="00174DC6" w:rsidP="00174DC6">
      <w:pPr>
        <w:pStyle w:val="Zkladntext2"/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>Sanicell je patentovaná směs inositolu, inositolhexafosfátu (IP6) a Ca</w:t>
      </w:r>
      <w:r w:rsidRPr="00423177">
        <w:rPr>
          <w:rFonts w:ascii="Calibri" w:hAnsi="Calibri"/>
          <w:sz w:val="22"/>
          <w:szCs w:val="22"/>
          <w:vertAlign w:val="superscript"/>
          <w:lang w:val="cs-CZ"/>
        </w:rPr>
        <w:t>2+</w:t>
      </w:r>
      <w:r w:rsidRPr="00423177">
        <w:rPr>
          <w:rFonts w:ascii="Calibri" w:hAnsi="Calibri"/>
          <w:sz w:val="22"/>
          <w:szCs w:val="22"/>
          <w:lang w:val="cs-CZ"/>
        </w:rPr>
        <w:t>- Mg</w:t>
      </w:r>
      <w:r w:rsidRPr="00423177">
        <w:rPr>
          <w:rFonts w:ascii="Calibri" w:hAnsi="Calibri"/>
          <w:sz w:val="22"/>
          <w:szCs w:val="22"/>
          <w:vertAlign w:val="superscript"/>
          <w:lang w:val="cs-CZ"/>
        </w:rPr>
        <w:t>2</w:t>
      </w:r>
      <w:proofErr w:type="gramStart"/>
      <w:r w:rsidRPr="00423177">
        <w:rPr>
          <w:rFonts w:ascii="Calibri" w:hAnsi="Calibri"/>
          <w:sz w:val="22"/>
          <w:szCs w:val="22"/>
          <w:vertAlign w:val="superscript"/>
          <w:lang w:val="cs-CZ"/>
        </w:rPr>
        <w:t>+</w:t>
      </w:r>
      <w:r w:rsidRPr="00423177">
        <w:rPr>
          <w:rFonts w:ascii="Calibri" w:hAnsi="Calibri"/>
          <w:sz w:val="22"/>
          <w:szCs w:val="22"/>
          <w:lang w:val="cs-CZ"/>
        </w:rPr>
        <w:t xml:space="preserve"> ,</w:t>
      </w:r>
      <w:proofErr w:type="gramEnd"/>
      <w:r w:rsidRPr="00423177">
        <w:rPr>
          <w:rFonts w:ascii="Calibri" w:hAnsi="Calibri"/>
          <w:sz w:val="22"/>
          <w:szCs w:val="22"/>
          <w:lang w:val="cs-CZ"/>
        </w:rPr>
        <w:t xml:space="preserve"> které se ve svém pozitivním účinku vzájemně doplňují, přičemž je tato směs obohacena o vitamin C a selen. Hlavní význam těchto látek je v posílení imunity organismu, zvýšení ochrany před nádorovými onemocněními a ve významné antioxidační a detoxikační kapacitě. </w:t>
      </w:r>
    </w:p>
    <w:p w14:paraId="7C3068E1" w14:textId="77777777" w:rsidR="00174DC6" w:rsidRPr="00423177" w:rsidRDefault="00174DC6" w:rsidP="00174DC6">
      <w:pPr>
        <w:rPr>
          <w:rFonts w:ascii="Calibri" w:hAnsi="Calibri"/>
          <w:b/>
          <w:sz w:val="22"/>
          <w:szCs w:val="22"/>
          <w:lang w:val="cs-CZ"/>
        </w:rPr>
      </w:pPr>
    </w:p>
    <w:p w14:paraId="68348363" w14:textId="77777777" w:rsidR="00174DC6" w:rsidRPr="00423177" w:rsidRDefault="00174DC6" w:rsidP="00174DC6">
      <w:pPr>
        <w:rPr>
          <w:rFonts w:ascii="Calibri" w:hAnsi="Calibri"/>
          <w:b/>
          <w:sz w:val="22"/>
          <w:szCs w:val="22"/>
          <w:lang w:val="cs-CZ"/>
        </w:rPr>
      </w:pPr>
      <w:r w:rsidRPr="00423177">
        <w:rPr>
          <w:rFonts w:ascii="Calibri" w:hAnsi="Calibri"/>
          <w:b/>
          <w:sz w:val="22"/>
          <w:szCs w:val="22"/>
          <w:lang w:val="cs-CZ"/>
        </w:rPr>
        <w:t>Co je IP6 a Inositol?</w:t>
      </w:r>
    </w:p>
    <w:p w14:paraId="41A14C59" w14:textId="77777777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 xml:space="preserve">Jedná se o přírodní látky, které se vyskytují ve velkém množství zejména v semenných obalech luštěnin a obilovin a také v ořeších.  </w:t>
      </w:r>
    </w:p>
    <w:p w14:paraId="63FAD4F0" w14:textId="77777777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 xml:space="preserve">Inositol funguje v organismu jako látka podporující činnost jater a nervů. Pomáhá při diabetických obtížích a rovněž pomáhá snižovat hladinu cholesterolu a triacylglycerolů. Suplementace inositolem se též využívá pro obnovení fyziologické funkce jater po infekční žloutence a po jiných dlouhodobých onemocněních. </w:t>
      </w:r>
    </w:p>
    <w:p w14:paraId="157DBCA2" w14:textId="77777777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b/>
          <w:color w:val="000000"/>
          <w:sz w:val="22"/>
          <w:szCs w:val="22"/>
          <w:shd w:val="clear" w:color="auto" w:fill="FFFFFF"/>
          <w:lang w:val="cs-CZ"/>
        </w:rPr>
        <w:t>Vitamin C</w:t>
      </w:r>
      <w:r w:rsidRPr="00423177">
        <w:rPr>
          <w:rFonts w:ascii="Calibri" w:hAnsi="Calibri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Pr="00423177">
        <w:rPr>
          <w:rFonts w:ascii="Calibri" w:hAnsi="Calibri"/>
          <w:b/>
          <w:color w:val="000000"/>
          <w:sz w:val="22"/>
          <w:szCs w:val="22"/>
          <w:shd w:val="clear" w:color="auto" w:fill="FFFFFF"/>
          <w:lang w:val="cs-CZ"/>
        </w:rPr>
        <w:t xml:space="preserve">a selen </w:t>
      </w:r>
      <w:r w:rsidRPr="00423177">
        <w:rPr>
          <w:rFonts w:ascii="Calibri" w:hAnsi="Calibri"/>
          <w:color w:val="000000"/>
          <w:sz w:val="22"/>
          <w:szCs w:val="22"/>
          <w:shd w:val="clear" w:color="auto" w:fill="FFFFFF"/>
          <w:lang w:val="cs-CZ"/>
        </w:rPr>
        <w:t>hrají významnou roli v imunitě a svým antioxidačním účinkem chrání buňky organismu.</w:t>
      </w:r>
    </w:p>
    <w:p w14:paraId="13BA4030" w14:textId="77777777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</w:p>
    <w:p w14:paraId="6B3D20CA" w14:textId="77777777" w:rsidR="00174DC6" w:rsidRPr="00423177" w:rsidRDefault="00174DC6" w:rsidP="00174DC6">
      <w:pPr>
        <w:rPr>
          <w:rFonts w:ascii="Calibri" w:hAnsi="Calibri"/>
          <w:b/>
          <w:sz w:val="22"/>
          <w:szCs w:val="22"/>
          <w:lang w:val="cs-CZ"/>
        </w:rPr>
      </w:pPr>
      <w:r w:rsidRPr="00423177">
        <w:rPr>
          <w:rFonts w:ascii="Calibri" w:hAnsi="Calibri"/>
          <w:b/>
          <w:sz w:val="22"/>
          <w:szCs w:val="22"/>
          <w:lang w:val="cs-CZ"/>
        </w:rPr>
        <w:t xml:space="preserve">Jak </w:t>
      </w:r>
      <w:r w:rsidR="007A69DA" w:rsidRPr="00423177">
        <w:rPr>
          <w:rFonts w:ascii="Calibri" w:hAnsi="Calibri"/>
          <w:b/>
          <w:sz w:val="22"/>
          <w:szCs w:val="22"/>
          <w:lang w:val="cs-CZ"/>
        </w:rPr>
        <w:t xml:space="preserve">ALAVIS </w:t>
      </w:r>
      <w:r w:rsidRPr="00423177">
        <w:rPr>
          <w:rFonts w:ascii="Calibri" w:hAnsi="Calibri"/>
          <w:b/>
          <w:sz w:val="22"/>
          <w:szCs w:val="22"/>
          <w:lang w:val="cs-CZ"/>
        </w:rPr>
        <w:t>Sanicell</w:t>
      </w:r>
      <w:r w:rsidRPr="00423177">
        <w:rPr>
          <w:rFonts w:ascii="Calibri" w:hAnsi="Calibri"/>
          <w:sz w:val="22"/>
          <w:szCs w:val="22"/>
          <w:lang w:val="cs-CZ"/>
        </w:rPr>
        <w:t xml:space="preserve"> </w:t>
      </w:r>
      <w:r w:rsidRPr="00423177">
        <w:rPr>
          <w:rFonts w:ascii="Calibri" w:hAnsi="Calibri"/>
          <w:b/>
          <w:sz w:val="22"/>
          <w:szCs w:val="22"/>
          <w:lang w:val="cs-CZ"/>
        </w:rPr>
        <w:t>působí?</w:t>
      </w:r>
    </w:p>
    <w:p w14:paraId="231FDDCB" w14:textId="5419A31F" w:rsidR="00174DC6" w:rsidRPr="00423177" w:rsidRDefault="007A69DA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 xml:space="preserve">ALAVIS </w:t>
      </w:r>
      <w:r w:rsidR="00174DC6" w:rsidRPr="00423177">
        <w:rPr>
          <w:rFonts w:ascii="Calibri" w:hAnsi="Calibri"/>
          <w:sz w:val="22"/>
          <w:szCs w:val="22"/>
          <w:lang w:val="cs-CZ"/>
        </w:rPr>
        <w:t>Sanicell se uplatňuje při procesu apoptózy (řízená smrt buňky) v rakovinné buňce. Rakovinná buňka je zvláštní tím, že nepřijímá signál apoptózy a patentovaná směs Sanicell patří mezi látky, které</w:t>
      </w:r>
      <w:r w:rsidR="00423177">
        <w:rPr>
          <w:rFonts w:ascii="Calibri" w:hAnsi="Calibri"/>
          <w:sz w:val="22"/>
          <w:szCs w:val="22"/>
          <w:lang w:val="cs-CZ"/>
        </w:rPr>
        <w:t> </w:t>
      </w:r>
      <w:r w:rsidR="00E13392" w:rsidRPr="00423177">
        <w:rPr>
          <w:rFonts w:ascii="Calibri" w:hAnsi="Calibri"/>
          <w:sz w:val="22"/>
          <w:szCs w:val="22"/>
          <w:lang w:val="cs-CZ"/>
        </w:rPr>
        <w:t>mohou být</w:t>
      </w:r>
      <w:r w:rsidR="00174DC6" w:rsidRPr="00423177">
        <w:rPr>
          <w:rFonts w:ascii="Calibri" w:hAnsi="Calibri"/>
          <w:sz w:val="22"/>
          <w:szCs w:val="22"/>
          <w:lang w:val="cs-CZ"/>
        </w:rPr>
        <w:t xml:space="preserve"> schopny nádorové buňce tento apoptický signál „vnutit“. Tím se tato buňka nestane obyčejnou buňkou, zůstane nadále nežádoucí, ale už je možné ji donutit k zániku (apoptóze). K dalšímu ničení rakovinných buněk slouží tzv. NK (natural killers) buňky, což jsou bílé krvinky schopné takovou nechtěnou, ale smrtelnou buňku </w:t>
      </w:r>
      <w:r w:rsidR="00F95523" w:rsidRPr="00423177">
        <w:rPr>
          <w:rFonts w:ascii="Calibri" w:hAnsi="Calibri"/>
          <w:sz w:val="22"/>
          <w:szCs w:val="22"/>
          <w:lang w:val="cs-CZ"/>
        </w:rPr>
        <w:t>„</w:t>
      </w:r>
      <w:r w:rsidR="00174DC6" w:rsidRPr="00423177">
        <w:rPr>
          <w:rFonts w:ascii="Calibri" w:hAnsi="Calibri"/>
          <w:sz w:val="22"/>
          <w:szCs w:val="22"/>
          <w:lang w:val="cs-CZ"/>
        </w:rPr>
        <w:t>zabít</w:t>
      </w:r>
      <w:r w:rsidR="00F95523" w:rsidRPr="00423177">
        <w:rPr>
          <w:rFonts w:ascii="Calibri" w:hAnsi="Calibri"/>
          <w:sz w:val="22"/>
          <w:szCs w:val="22"/>
          <w:lang w:val="cs-CZ"/>
        </w:rPr>
        <w:t>“</w:t>
      </w:r>
      <w:r w:rsidR="00174DC6" w:rsidRPr="00423177">
        <w:rPr>
          <w:rFonts w:ascii="Calibri" w:hAnsi="Calibri"/>
          <w:sz w:val="22"/>
          <w:szCs w:val="22"/>
          <w:lang w:val="cs-CZ"/>
        </w:rPr>
        <w:t xml:space="preserve">. Také aktivita těchto „přirozených zabíječů“ se </w:t>
      </w:r>
      <w:r w:rsidR="000D5CCB" w:rsidRPr="00423177">
        <w:rPr>
          <w:rFonts w:ascii="Calibri" w:hAnsi="Calibri"/>
          <w:sz w:val="22"/>
          <w:szCs w:val="22"/>
          <w:lang w:val="cs-CZ"/>
        </w:rPr>
        <w:t>díky</w:t>
      </w:r>
      <w:r w:rsidR="00174DC6" w:rsidRPr="00423177">
        <w:rPr>
          <w:rFonts w:ascii="Calibri" w:hAnsi="Calibri"/>
          <w:sz w:val="22"/>
          <w:szCs w:val="22"/>
          <w:lang w:val="cs-CZ"/>
        </w:rPr>
        <w:t xml:space="preserve"> podání </w:t>
      </w:r>
      <w:r w:rsidRPr="00423177">
        <w:rPr>
          <w:rFonts w:ascii="Calibri" w:hAnsi="Calibri"/>
          <w:sz w:val="22"/>
          <w:szCs w:val="22"/>
          <w:lang w:val="cs-CZ"/>
        </w:rPr>
        <w:t xml:space="preserve">ALAVIS </w:t>
      </w:r>
      <w:r w:rsidR="00174DC6" w:rsidRPr="00423177">
        <w:rPr>
          <w:rFonts w:ascii="Calibri" w:hAnsi="Calibri"/>
          <w:sz w:val="22"/>
          <w:szCs w:val="22"/>
          <w:lang w:val="cs-CZ"/>
        </w:rPr>
        <w:t>Sanicellu</w:t>
      </w:r>
      <w:r w:rsidR="000D5CCB" w:rsidRPr="00423177">
        <w:rPr>
          <w:rFonts w:ascii="Calibri" w:hAnsi="Calibri"/>
          <w:sz w:val="22"/>
          <w:szCs w:val="22"/>
          <w:lang w:val="cs-CZ"/>
        </w:rPr>
        <w:t xml:space="preserve"> může navýšit</w:t>
      </w:r>
      <w:r w:rsidR="00174DC6" w:rsidRPr="00423177">
        <w:rPr>
          <w:rFonts w:ascii="Calibri" w:hAnsi="Calibri"/>
          <w:sz w:val="22"/>
          <w:szCs w:val="22"/>
          <w:lang w:val="cs-CZ"/>
        </w:rPr>
        <w:t xml:space="preserve">. </w:t>
      </w:r>
      <w:r w:rsidRPr="00423177">
        <w:rPr>
          <w:rFonts w:ascii="Calibri" w:hAnsi="Calibri"/>
          <w:sz w:val="22"/>
          <w:szCs w:val="22"/>
          <w:lang w:val="cs-CZ"/>
        </w:rPr>
        <w:t xml:space="preserve">ALAVIS </w:t>
      </w:r>
      <w:r w:rsidR="00174DC6" w:rsidRPr="00423177">
        <w:rPr>
          <w:rFonts w:ascii="Calibri" w:hAnsi="Calibri"/>
          <w:sz w:val="22"/>
          <w:szCs w:val="22"/>
          <w:lang w:val="cs-CZ"/>
        </w:rPr>
        <w:t xml:space="preserve">Sanicell podporuje ochranu zejména při nádorovém onemocnění jater a mléčné žlázy. Kvalitu kostí a kostní hmoty může </w:t>
      </w:r>
      <w:r w:rsidRPr="00423177">
        <w:rPr>
          <w:rFonts w:ascii="Calibri" w:hAnsi="Calibri"/>
          <w:sz w:val="22"/>
          <w:szCs w:val="22"/>
          <w:lang w:val="cs-CZ"/>
        </w:rPr>
        <w:t xml:space="preserve">ALAVIS </w:t>
      </w:r>
      <w:r w:rsidR="00174DC6" w:rsidRPr="00423177">
        <w:rPr>
          <w:rFonts w:ascii="Calibri" w:hAnsi="Calibri"/>
          <w:sz w:val="22"/>
          <w:szCs w:val="22"/>
          <w:lang w:val="cs-CZ"/>
        </w:rPr>
        <w:t xml:space="preserve">Sanicell rovněž pozitivně ovlivňovat. </w:t>
      </w:r>
      <w:r w:rsidR="00A9717D" w:rsidRPr="00423177">
        <w:rPr>
          <w:rFonts w:ascii="Calibri" w:hAnsi="Calibri"/>
          <w:sz w:val="22"/>
          <w:szCs w:val="22"/>
          <w:lang w:val="cs-CZ"/>
        </w:rPr>
        <w:t xml:space="preserve">ALAVIS </w:t>
      </w:r>
      <w:r w:rsidR="00174DC6" w:rsidRPr="00423177">
        <w:rPr>
          <w:rFonts w:ascii="Calibri" w:hAnsi="Calibri"/>
          <w:sz w:val="22"/>
          <w:szCs w:val="22"/>
          <w:lang w:val="cs-CZ"/>
        </w:rPr>
        <w:t>Sanicell je silným antioxidantem, čímž brání vzniku volných radikálů. Dále je také prostředkem</w:t>
      </w:r>
      <w:r w:rsidR="009413FE" w:rsidRPr="00423177">
        <w:rPr>
          <w:rFonts w:ascii="Calibri" w:hAnsi="Calibri"/>
          <w:sz w:val="22"/>
          <w:szCs w:val="22"/>
          <w:lang w:val="cs-CZ"/>
        </w:rPr>
        <w:t xml:space="preserve"> </w:t>
      </w:r>
      <w:r w:rsidR="00F95523" w:rsidRPr="00423177">
        <w:rPr>
          <w:rFonts w:ascii="Calibri" w:hAnsi="Calibri"/>
          <w:sz w:val="22"/>
          <w:szCs w:val="22"/>
          <w:lang w:val="cs-CZ"/>
        </w:rPr>
        <w:t>podporující</w:t>
      </w:r>
      <w:r w:rsidR="00174DC6" w:rsidRPr="00423177">
        <w:rPr>
          <w:rFonts w:ascii="Calibri" w:hAnsi="Calibri"/>
          <w:sz w:val="22"/>
          <w:szCs w:val="22"/>
          <w:lang w:val="cs-CZ"/>
        </w:rPr>
        <w:t xml:space="preserve"> potlač</w:t>
      </w:r>
      <w:r w:rsidR="009413FE" w:rsidRPr="00423177">
        <w:rPr>
          <w:rFonts w:ascii="Calibri" w:hAnsi="Calibri"/>
          <w:sz w:val="22"/>
          <w:szCs w:val="22"/>
          <w:lang w:val="cs-CZ"/>
        </w:rPr>
        <w:t xml:space="preserve">ení projevů zánětlivých </w:t>
      </w:r>
      <w:r w:rsidR="00174DC6" w:rsidRPr="00423177">
        <w:rPr>
          <w:rFonts w:ascii="Calibri" w:hAnsi="Calibri"/>
          <w:sz w:val="22"/>
          <w:szCs w:val="22"/>
          <w:lang w:val="cs-CZ"/>
        </w:rPr>
        <w:t>proces</w:t>
      </w:r>
      <w:r w:rsidR="009413FE" w:rsidRPr="00423177">
        <w:rPr>
          <w:rFonts w:ascii="Calibri" w:hAnsi="Calibri"/>
          <w:sz w:val="22"/>
          <w:szCs w:val="22"/>
          <w:lang w:val="cs-CZ"/>
        </w:rPr>
        <w:t>ů</w:t>
      </w:r>
      <w:r w:rsidR="00174DC6" w:rsidRPr="00423177">
        <w:rPr>
          <w:rFonts w:ascii="Calibri" w:hAnsi="Calibri"/>
          <w:sz w:val="22"/>
          <w:szCs w:val="22"/>
          <w:lang w:val="cs-CZ"/>
        </w:rPr>
        <w:t xml:space="preserve">. Mezi specifické účinky </w:t>
      </w:r>
      <w:r w:rsidR="00A9717D" w:rsidRPr="00423177">
        <w:rPr>
          <w:rFonts w:ascii="Calibri" w:hAnsi="Calibri"/>
          <w:sz w:val="22"/>
          <w:szCs w:val="22"/>
          <w:lang w:val="cs-CZ"/>
        </w:rPr>
        <w:t xml:space="preserve">ALAVIS </w:t>
      </w:r>
      <w:r w:rsidR="00174DC6" w:rsidRPr="00423177">
        <w:rPr>
          <w:rFonts w:ascii="Calibri" w:hAnsi="Calibri"/>
          <w:sz w:val="22"/>
          <w:szCs w:val="22"/>
          <w:lang w:val="cs-CZ"/>
        </w:rPr>
        <w:t xml:space="preserve">Sanicellu patří jeho schopnost vyvazovat z prostředí organismu nadbytečné minerály. Tímto způsobem </w:t>
      </w:r>
      <w:r w:rsidR="00D0506D" w:rsidRPr="00423177">
        <w:rPr>
          <w:rFonts w:ascii="Calibri" w:hAnsi="Calibri"/>
          <w:sz w:val="22"/>
          <w:szCs w:val="22"/>
          <w:lang w:val="cs-CZ"/>
        </w:rPr>
        <w:t>na</w:t>
      </w:r>
      <w:r w:rsidR="00174DC6" w:rsidRPr="00423177">
        <w:rPr>
          <w:rFonts w:ascii="Calibri" w:hAnsi="Calibri"/>
          <w:sz w:val="22"/>
          <w:szCs w:val="22"/>
          <w:lang w:val="cs-CZ"/>
        </w:rPr>
        <w:t xml:space="preserve">pomáhá </w:t>
      </w:r>
      <w:r w:rsidR="00D0506D" w:rsidRPr="00423177">
        <w:rPr>
          <w:rFonts w:ascii="Calibri" w:hAnsi="Calibri"/>
          <w:sz w:val="22"/>
          <w:szCs w:val="22"/>
          <w:lang w:val="cs-CZ"/>
        </w:rPr>
        <w:t>snížit riziko tvorby</w:t>
      </w:r>
      <w:r w:rsidR="00174DC6" w:rsidRPr="00423177">
        <w:rPr>
          <w:rFonts w:ascii="Calibri" w:hAnsi="Calibri"/>
          <w:sz w:val="22"/>
          <w:szCs w:val="22"/>
          <w:lang w:val="cs-CZ"/>
        </w:rPr>
        <w:t xml:space="preserve"> močových kamenů a může ovlivnit i metabolismus železa a mědi. Tyto dva prvky nejsou vždy jen pozitivní a žádané, protože podporují vznik volných radikálů. Aby touto svou schopností nezpůsoboval ztráty nezbytných iontů vápníku a hořčíku, jsou tyto ionty součástí přípravku </w:t>
      </w:r>
      <w:r w:rsidR="00A9717D" w:rsidRPr="00423177">
        <w:rPr>
          <w:rFonts w:ascii="Calibri" w:hAnsi="Calibri"/>
          <w:sz w:val="22"/>
          <w:szCs w:val="22"/>
          <w:lang w:val="cs-CZ"/>
        </w:rPr>
        <w:t xml:space="preserve">ALAVIS </w:t>
      </w:r>
      <w:r w:rsidR="00174DC6" w:rsidRPr="00423177">
        <w:rPr>
          <w:rFonts w:ascii="Calibri" w:hAnsi="Calibri"/>
          <w:sz w:val="22"/>
          <w:szCs w:val="22"/>
          <w:lang w:val="cs-CZ"/>
        </w:rPr>
        <w:t xml:space="preserve">Sanicell. </w:t>
      </w:r>
    </w:p>
    <w:p w14:paraId="188C8AB1" w14:textId="77777777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</w:p>
    <w:p w14:paraId="62B168E3" w14:textId="77777777" w:rsidR="00174DC6" w:rsidRPr="00423177" w:rsidRDefault="00174DC6" w:rsidP="00174DC6">
      <w:pPr>
        <w:rPr>
          <w:rFonts w:ascii="Calibri" w:hAnsi="Calibri"/>
          <w:b/>
          <w:sz w:val="22"/>
          <w:szCs w:val="22"/>
          <w:lang w:val="cs-CZ"/>
        </w:rPr>
      </w:pPr>
      <w:r w:rsidRPr="00423177">
        <w:rPr>
          <w:rFonts w:ascii="Calibri" w:hAnsi="Calibri"/>
          <w:b/>
          <w:sz w:val="22"/>
          <w:szCs w:val="22"/>
          <w:lang w:val="cs-CZ"/>
        </w:rPr>
        <w:t xml:space="preserve">Užívání </w:t>
      </w:r>
      <w:r w:rsidR="00A9717D" w:rsidRPr="00423177">
        <w:rPr>
          <w:rFonts w:ascii="Calibri" w:hAnsi="Calibri"/>
          <w:b/>
          <w:sz w:val="22"/>
          <w:szCs w:val="22"/>
          <w:lang w:val="cs-CZ"/>
        </w:rPr>
        <w:t xml:space="preserve">ALAVIS </w:t>
      </w:r>
      <w:r w:rsidRPr="00423177">
        <w:rPr>
          <w:rFonts w:ascii="Calibri" w:hAnsi="Calibri"/>
          <w:b/>
          <w:sz w:val="22"/>
          <w:szCs w:val="22"/>
          <w:lang w:val="cs-CZ"/>
        </w:rPr>
        <w:t>Sanicellu</w:t>
      </w:r>
      <w:r w:rsidRPr="00423177">
        <w:rPr>
          <w:rFonts w:ascii="Calibri" w:hAnsi="Calibri"/>
          <w:sz w:val="22"/>
          <w:szCs w:val="22"/>
          <w:lang w:val="cs-CZ"/>
        </w:rPr>
        <w:t xml:space="preserve"> </w:t>
      </w:r>
      <w:r w:rsidRPr="00423177">
        <w:rPr>
          <w:rFonts w:ascii="Calibri" w:hAnsi="Calibri"/>
          <w:b/>
          <w:sz w:val="22"/>
          <w:szCs w:val="22"/>
          <w:lang w:val="cs-CZ"/>
        </w:rPr>
        <w:t xml:space="preserve">je vhodné: </w:t>
      </w:r>
    </w:p>
    <w:p w14:paraId="4B11BC55" w14:textId="07FB5DCB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b/>
          <w:sz w:val="22"/>
          <w:szCs w:val="22"/>
          <w:lang w:val="cs-CZ"/>
        </w:rPr>
        <w:t xml:space="preserve">- </w:t>
      </w:r>
      <w:r w:rsidRPr="00423177">
        <w:rPr>
          <w:rFonts w:ascii="Calibri" w:hAnsi="Calibri"/>
          <w:sz w:val="22"/>
          <w:szCs w:val="22"/>
          <w:lang w:val="cs-CZ"/>
        </w:rPr>
        <w:t xml:space="preserve">pro </w:t>
      </w:r>
      <w:r w:rsidR="001D0940" w:rsidRPr="00423177">
        <w:rPr>
          <w:rFonts w:ascii="Calibri" w:hAnsi="Calibri"/>
          <w:sz w:val="22"/>
          <w:szCs w:val="22"/>
          <w:lang w:val="cs-CZ"/>
        </w:rPr>
        <w:t>snížení rizika</w:t>
      </w:r>
      <w:r w:rsidRPr="00423177">
        <w:rPr>
          <w:rFonts w:ascii="Calibri" w:hAnsi="Calibri"/>
          <w:sz w:val="22"/>
          <w:szCs w:val="22"/>
          <w:lang w:val="cs-CZ"/>
        </w:rPr>
        <w:t xml:space="preserve"> vzniku nádorových onemocnění </w:t>
      </w:r>
    </w:p>
    <w:p w14:paraId="0272E9FD" w14:textId="5C2BC126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 xml:space="preserve">- během onkologické </w:t>
      </w:r>
      <w:r w:rsidR="00F95523" w:rsidRPr="00423177">
        <w:rPr>
          <w:rFonts w:ascii="Calibri" w:hAnsi="Calibri"/>
          <w:sz w:val="22"/>
          <w:szCs w:val="22"/>
          <w:lang w:val="cs-CZ"/>
        </w:rPr>
        <w:t>léčby – vyšší</w:t>
      </w:r>
      <w:r w:rsidRPr="00423177">
        <w:rPr>
          <w:rFonts w:ascii="Calibri" w:hAnsi="Calibri"/>
          <w:sz w:val="22"/>
          <w:szCs w:val="22"/>
          <w:lang w:val="cs-CZ"/>
        </w:rPr>
        <w:t xml:space="preserve">, avšak neškodné, dávky tohoto preparátu, </w:t>
      </w:r>
      <w:r w:rsidR="001D0940" w:rsidRPr="00423177">
        <w:rPr>
          <w:rFonts w:ascii="Calibri" w:hAnsi="Calibri"/>
          <w:sz w:val="22"/>
          <w:szCs w:val="22"/>
          <w:lang w:val="cs-CZ"/>
        </w:rPr>
        <w:t>na</w:t>
      </w:r>
      <w:r w:rsidRPr="00423177">
        <w:rPr>
          <w:rFonts w:ascii="Calibri" w:hAnsi="Calibri"/>
          <w:sz w:val="22"/>
          <w:szCs w:val="22"/>
          <w:lang w:val="cs-CZ"/>
        </w:rPr>
        <w:t xml:space="preserve">pomáhají </w:t>
      </w:r>
      <w:r w:rsidR="001D0940" w:rsidRPr="00423177">
        <w:rPr>
          <w:rFonts w:ascii="Calibri" w:hAnsi="Calibri"/>
          <w:sz w:val="22"/>
          <w:szCs w:val="22"/>
          <w:lang w:val="cs-CZ"/>
        </w:rPr>
        <w:t xml:space="preserve">zmírnit </w:t>
      </w:r>
      <w:r w:rsidRPr="00423177">
        <w:rPr>
          <w:rFonts w:ascii="Calibri" w:hAnsi="Calibri"/>
          <w:sz w:val="22"/>
          <w:szCs w:val="22"/>
          <w:lang w:val="cs-CZ"/>
        </w:rPr>
        <w:t>vedlejší, nežádoucí účinky léčby</w:t>
      </w:r>
    </w:p>
    <w:p w14:paraId="0D8751F9" w14:textId="77777777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>- mezi fázemi onkologické léčby (inositol pomáhá játrům zvládnout zvýšenou zátěž způsobenou chemoterapií)</w:t>
      </w:r>
    </w:p>
    <w:p w14:paraId="1B6086BE" w14:textId="77777777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>- u jedinců, kteří jsou oslabováni častými stresovými situacemi, prodělali nějaké dlouhodobé onemocnění, byli operováni atd.</w:t>
      </w:r>
    </w:p>
    <w:p w14:paraId="611DE3DD" w14:textId="77777777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 xml:space="preserve">- u diabetiků </w:t>
      </w:r>
    </w:p>
    <w:p w14:paraId="52BB8201" w14:textId="77777777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>- u jedinců s poruchami trávení – inositol a IP6 mají pozitivní vliv na střevní buňky</w:t>
      </w:r>
    </w:p>
    <w:p w14:paraId="4239A972" w14:textId="159DC2F2" w:rsidR="00174DC6" w:rsidRPr="00423177" w:rsidRDefault="00A9717D" w:rsidP="00174DC6">
      <w:pPr>
        <w:rPr>
          <w:rFonts w:ascii="Calibri" w:hAnsi="Calibri"/>
          <w:b/>
          <w:sz w:val="22"/>
          <w:szCs w:val="22"/>
          <w:lang w:val="cs-CZ"/>
        </w:rPr>
      </w:pPr>
      <w:r w:rsidRPr="00423177">
        <w:rPr>
          <w:rFonts w:ascii="Calibri" w:hAnsi="Calibri"/>
          <w:b/>
          <w:sz w:val="22"/>
          <w:szCs w:val="22"/>
          <w:lang w:val="cs-CZ"/>
        </w:rPr>
        <w:lastRenderedPageBreak/>
        <w:t xml:space="preserve">ALAVIS </w:t>
      </w:r>
      <w:r w:rsidR="00174DC6" w:rsidRPr="00423177">
        <w:rPr>
          <w:rFonts w:ascii="Calibri" w:hAnsi="Calibri"/>
          <w:b/>
          <w:sz w:val="22"/>
          <w:szCs w:val="22"/>
          <w:lang w:val="cs-CZ"/>
        </w:rPr>
        <w:t>Sanicellu</w:t>
      </w:r>
      <w:r w:rsidR="00B37FD9" w:rsidRPr="00423177">
        <w:rPr>
          <w:rFonts w:ascii="Calibri" w:hAnsi="Calibri"/>
          <w:b/>
          <w:sz w:val="22"/>
          <w:szCs w:val="22"/>
          <w:lang w:val="cs-CZ"/>
        </w:rPr>
        <w:t xml:space="preserve"> může napomoci</w:t>
      </w:r>
      <w:r w:rsidR="00174DC6" w:rsidRPr="00423177">
        <w:rPr>
          <w:rFonts w:ascii="Calibri" w:hAnsi="Calibri"/>
          <w:b/>
          <w:sz w:val="22"/>
          <w:szCs w:val="22"/>
          <w:lang w:val="cs-CZ"/>
        </w:rPr>
        <w:t>:</w:t>
      </w:r>
    </w:p>
    <w:p w14:paraId="39265A66" w14:textId="2FA365FF" w:rsidR="00174DC6" w:rsidRPr="00423177" w:rsidRDefault="00403D9A" w:rsidP="00174DC6">
      <w:pPr>
        <w:numPr>
          <w:ilvl w:val="0"/>
          <w:numId w:val="5"/>
        </w:numPr>
        <w:autoSpaceDE w:val="0"/>
        <w:autoSpaceDN w:val="0"/>
        <w:adjustRightInd w:val="0"/>
        <w:ind w:left="142" w:hanging="142"/>
        <w:rPr>
          <w:rFonts w:ascii="Calibri" w:eastAsia="Calibri" w:hAnsi="Calibri"/>
          <w:sz w:val="22"/>
          <w:szCs w:val="22"/>
          <w:lang w:val="cs-CZ"/>
        </w:rPr>
      </w:pPr>
      <w:r w:rsidRPr="00423177">
        <w:rPr>
          <w:rFonts w:ascii="Calibri" w:eastAsia="Calibri" w:hAnsi="Calibri"/>
          <w:sz w:val="22"/>
          <w:szCs w:val="22"/>
          <w:lang w:val="cs-CZ"/>
        </w:rPr>
        <w:t xml:space="preserve">snížit riziko </w:t>
      </w:r>
      <w:r w:rsidR="00174DC6" w:rsidRPr="00423177">
        <w:rPr>
          <w:rFonts w:ascii="Calibri" w:eastAsia="Calibri" w:hAnsi="Calibri"/>
          <w:sz w:val="22"/>
          <w:szCs w:val="22"/>
          <w:lang w:val="cs-CZ"/>
        </w:rPr>
        <w:t>vznik</w:t>
      </w:r>
      <w:r w:rsidRPr="00423177">
        <w:rPr>
          <w:rFonts w:ascii="Calibri" w:eastAsia="Calibri" w:hAnsi="Calibri"/>
          <w:sz w:val="22"/>
          <w:szCs w:val="22"/>
          <w:lang w:val="cs-CZ"/>
        </w:rPr>
        <w:t>u</w:t>
      </w:r>
      <w:r w:rsidR="00174DC6" w:rsidRPr="00423177">
        <w:rPr>
          <w:rFonts w:ascii="Calibri" w:eastAsia="Calibri" w:hAnsi="Calibri"/>
          <w:sz w:val="22"/>
          <w:szCs w:val="22"/>
          <w:lang w:val="cs-CZ"/>
        </w:rPr>
        <w:t xml:space="preserve"> nádorov</w:t>
      </w:r>
      <w:r w:rsidRPr="00423177">
        <w:rPr>
          <w:rFonts w:ascii="Calibri" w:eastAsia="Calibri" w:hAnsi="Calibri"/>
          <w:sz w:val="22"/>
          <w:szCs w:val="22"/>
          <w:lang w:val="cs-CZ"/>
        </w:rPr>
        <w:t>ého</w:t>
      </w:r>
      <w:r w:rsidR="00174DC6" w:rsidRPr="00423177">
        <w:rPr>
          <w:rFonts w:ascii="Calibri" w:eastAsia="Calibri" w:hAnsi="Calibri"/>
          <w:sz w:val="22"/>
          <w:szCs w:val="22"/>
          <w:lang w:val="cs-CZ"/>
        </w:rPr>
        <w:t xml:space="preserve"> onemocnění</w:t>
      </w:r>
    </w:p>
    <w:p w14:paraId="0F66C8AF" w14:textId="2A8CAB00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>- normalizovat rychlost nadměrného a neřízeného buněčného dělení</w:t>
      </w:r>
    </w:p>
    <w:p w14:paraId="752D9BF1" w14:textId="2AB17077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>- zes</w:t>
      </w:r>
      <w:r w:rsidR="00D52002" w:rsidRPr="00423177">
        <w:rPr>
          <w:rFonts w:ascii="Calibri" w:hAnsi="Calibri"/>
          <w:sz w:val="22"/>
          <w:szCs w:val="22"/>
          <w:lang w:val="cs-CZ"/>
        </w:rPr>
        <w:t>ílit</w:t>
      </w:r>
      <w:r w:rsidRPr="00423177">
        <w:rPr>
          <w:rFonts w:ascii="Calibri" w:hAnsi="Calibri"/>
          <w:sz w:val="22"/>
          <w:szCs w:val="22"/>
          <w:lang w:val="cs-CZ"/>
        </w:rPr>
        <w:t xml:space="preserve"> apoptózu rakovinných buněk, tedy přirozený zánik těchto buněk</w:t>
      </w:r>
    </w:p>
    <w:p w14:paraId="71C4597E" w14:textId="7434563A" w:rsidR="00174DC6" w:rsidRPr="00423177" w:rsidRDefault="00174DC6" w:rsidP="00174DC6">
      <w:pPr>
        <w:numPr>
          <w:ilvl w:val="0"/>
          <w:numId w:val="5"/>
        </w:numPr>
        <w:autoSpaceDE w:val="0"/>
        <w:autoSpaceDN w:val="0"/>
        <w:adjustRightInd w:val="0"/>
        <w:ind w:left="142" w:hanging="142"/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>normalizovat buněčnou fyziologii</w:t>
      </w:r>
    </w:p>
    <w:p w14:paraId="14AA3B2D" w14:textId="16DCD679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 xml:space="preserve">- </w:t>
      </w:r>
      <w:r w:rsidR="00B776C4" w:rsidRPr="00423177">
        <w:rPr>
          <w:rFonts w:ascii="Calibri" w:hAnsi="Calibri"/>
          <w:sz w:val="22"/>
          <w:szCs w:val="22"/>
          <w:lang w:val="cs-CZ"/>
        </w:rPr>
        <w:t xml:space="preserve">jako </w:t>
      </w:r>
      <w:r w:rsidRPr="00423177">
        <w:rPr>
          <w:rFonts w:ascii="Calibri" w:hAnsi="Calibri"/>
          <w:sz w:val="22"/>
          <w:szCs w:val="22"/>
          <w:lang w:val="cs-CZ"/>
        </w:rPr>
        <w:t>podpor</w:t>
      </w:r>
      <w:r w:rsidR="00B776C4" w:rsidRPr="00423177">
        <w:rPr>
          <w:rFonts w:ascii="Calibri" w:hAnsi="Calibri"/>
          <w:sz w:val="22"/>
          <w:szCs w:val="22"/>
          <w:lang w:val="cs-CZ"/>
        </w:rPr>
        <w:t>a</w:t>
      </w:r>
      <w:r w:rsidRPr="00423177">
        <w:rPr>
          <w:rFonts w:ascii="Calibri" w:hAnsi="Calibri"/>
          <w:sz w:val="22"/>
          <w:szCs w:val="22"/>
          <w:lang w:val="cs-CZ"/>
        </w:rPr>
        <w:t xml:space="preserve"> činnost</w:t>
      </w:r>
      <w:r w:rsidR="00B776C4" w:rsidRPr="00423177">
        <w:rPr>
          <w:rFonts w:ascii="Calibri" w:hAnsi="Calibri"/>
          <w:sz w:val="22"/>
          <w:szCs w:val="22"/>
          <w:lang w:val="cs-CZ"/>
        </w:rPr>
        <w:t>i</w:t>
      </w:r>
      <w:r w:rsidRPr="00423177">
        <w:rPr>
          <w:rFonts w:ascii="Calibri" w:hAnsi="Calibri"/>
          <w:sz w:val="22"/>
          <w:szCs w:val="22"/>
          <w:lang w:val="cs-CZ"/>
        </w:rPr>
        <w:t xml:space="preserve"> genu, který potlačuje tumory</w:t>
      </w:r>
    </w:p>
    <w:p w14:paraId="61ACDF53" w14:textId="34222F07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 xml:space="preserve">- </w:t>
      </w:r>
      <w:r w:rsidR="00B776C4" w:rsidRPr="00423177">
        <w:rPr>
          <w:rFonts w:ascii="Calibri" w:hAnsi="Calibri"/>
          <w:sz w:val="22"/>
          <w:szCs w:val="22"/>
          <w:lang w:val="cs-CZ"/>
        </w:rPr>
        <w:t xml:space="preserve">jako </w:t>
      </w:r>
      <w:r w:rsidRPr="00423177">
        <w:rPr>
          <w:rFonts w:ascii="Calibri" w:hAnsi="Calibri"/>
          <w:sz w:val="22"/>
          <w:szCs w:val="22"/>
          <w:lang w:val="cs-CZ"/>
        </w:rPr>
        <w:t>podpor</w:t>
      </w:r>
      <w:r w:rsidR="00B776C4" w:rsidRPr="00423177">
        <w:rPr>
          <w:rFonts w:ascii="Calibri" w:hAnsi="Calibri"/>
          <w:sz w:val="22"/>
          <w:szCs w:val="22"/>
          <w:lang w:val="cs-CZ"/>
        </w:rPr>
        <w:t>a</w:t>
      </w:r>
      <w:r w:rsidRPr="00423177">
        <w:rPr>
          <w:rFonts w:ascii="Calibri" w:hAnsi="Calibri"/>
          <w:sz w:val="22"/>
          <w:szCs w:val="22"/>
          <w:lang w:val="cs-CZ"/>
        </w:rPr>
        <w:t xml:space="preserve"> inhibic</w:t>
      </w:r>
      <w:r w:rsidR="00B776C4" w:rsidRPr="00423177">
        <w:rPr>
          <w:rFonts w:ascii="Calibri" w:hAnsi="Calibri"/>
          <w:sz w:val="22"/>
          <w:szCs w:val="22"/>
          <w:lang w:val="cs-CZ"/>
        </w:rPr>
        <w:t>e</w:t>
      </w:r>
      <w:r w:rsidRPr="00423177">
        <w:rPr>
          <w:rFonts w:ascii="Calibri" w:hAnsi="Calibri"/>
          <w:sz w:val="22"/>
          <w:szCs w:val="22"/>
          <w:lang w:val="cs-CZ"/>
        </w:rPr>
        <w:t xml:space="preserve"> (zastavení) metastáz</w:t>
      </w:r>
    </w:p>
    <w:p w14:paraId="400052E9" w14:textId="38C259B6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 xml:space="preserve">- </w:t>
      </w:r>
      <w:r w:rsidR="00042621" w:rsidRPr="00423177">
        <w:rPr>
          <w:rFonts w:ascii="Calibri" w:hAnsi="Calibri"/>
          <w:sz w:val="22"/>
          <w:szCs w:val="22"/>
          <w:lang w:val="cs-CZ"/>
        </w:rPr>
        <w:t>pro</w:t>
      </w:r>
      <w:r w:rsidR="00E75C5C" w:rsidRPr="00423177">
        <w:rPr>
          <w:rFonts w:ascii="Calibri" w:hAnsi="Calibri"/>
          <w:sz w:val="22"/>
          <w:szCs w:val="22"/>
          <w:lang w:val="cs-CZ"/>
        </w:rPr>
        <w:t xml:space="preserve"> </w:t>
      </w:r>
      <w:r w:rsidRPr="00423177">
        <w:rPr>
          <w:rFonts w:ascii="Calibri" w:hAnsi="Calibri"/>
          <w:sz w:val="22"/>
          <w:szCs w:val="22"/>
          <w:lang w:val="cs-CZ"/>
        </w:rPr>
        <w:t>podpor</w:t>
      </w:r>
      <w:r w:rsidR="00042621" w:rsidRPr="00423177">
        <w:rPr>
          <w:rFonts w:ascii="Calibri" w:hAnsi="Calibri"/>
          <w:sz w:val="22"/>
          <w:szCs w:val="22"/>
          <w:lang w:val="cs-CZ"/>
        </w:rPr>
        <w:t>u</w:t>
      </w:r>
      <w:r w:rsidRPr="00423177">
        <w:rPr>
          <w:rFonts w:ascii="Calibri" w:hAnsi="Calibri"/>
          <w:sz w:val="22"/>
          <w:szCs w:val="22"/>
          <w:lang w:val="cs-CZ"/>
        </w:rPr>
        <w:t xml:space="preserve"> činnost</w:t>
      </w:r>
      <w:r w:rsidR="00E75C5C" w:rsidRPr="00423177">
        <w:rPr>
          <w:rFonts w:ascii="Calibri" w:hAnsi="Calibri"/>
          <w:sz w:val="22"/>
          <w:szCs w:val="22"/>
          <w:lang w:val="cs-CZ"/>
        </w:rPr>
        <w:t>i</w:t>
      </w:r>
      <w:r w:rsidRPr="00423177">
        <w:rPr>
          <w:rFonts w:ascii="Calibri" w:hAnsi="Calibri"/>
          <w:sz w:val="22"/>
          <w:szCs w:val="22"/>
          <w:lang w:val="cs-CZ"/>
        </w:rPr>
        <w:t xml:space="preserve"> tzv. přirozených </w:t>
      </w:r>
      <w:r w:rsidR="00F95523" w:rsidRPr="00423177">
        <w:rPr>
          <w:rFonts w:ascii="Calibri" w:hAnsi="Calibri"/>
          <w:sz w:val="22"/>
          <w:szCs w:val="22"/>
          <w:lang w:val="cs-CZ"/>
        </w:rPr>
        <w:t>zabíječů – NK</w:t>
      </w:r>
      <w:r w:rsidRPr="00423177">
        <w:rPr>
          <w:rFonts w:ascii="Calibri" w:hAnsi="Calibri"/>
          <w:sz w:val="22"/>
          <w:szCs w:val="22"/>
          <w:lang w:val="cs-CZ"/>
        </w:rPr>
        <w:t xml:space="preserve"> buněk</w:t>
      </w:r>
      <w:r w:rsidRPr="00423177">
        <w:rPr>
          <w:rFonts w:ascii="Calibri" w:eastAsia="Calibri" w:hAnsi="Calibri"/>
          <w:sz w:val="22"/>
          <w:szCs w:val="22"/>
          <w:lang w:val="cs-CZ"/>
        </w:rPr>
        <w:t xml:space="preserve"> (podporuje imunitu)</w:t>
      </w:r>
    </w:p>
    <w:p w14:paraId="677993BA" w14:textId="12F85EC8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 xml:space="preserve">- </w:t>
      </w:r>
      <w:r w:rsidR="00E75C5C" w:rsidRPr="00423177">
        <w:rPr>
          <w:rFonts w:ascii="Calibri" w:eastAsia="Calibri" w:hAnsi="Calibri"/>
          <w:sz w:val="22"/>
          <w:szCs w:val="22"/>
          <w:lang w:val="cs-CZ"/>
        </w:rPr>
        <w:t xml:space="preserve">při </w:t>
      </w:r>
      <w:r w:rsidRPr="00423177">
        <w:rPr>
          <w:rFonts w:ascii="Calibri" w:eastAsia="Calibri" w:hAnsi="Calibri"/>
          <w:sz w:val="22"/>
          <w:szCs w:val="22"/>
          <w:lang w:val="cs-CZ"/>
        </w:rPr>
        <w:t>regeneraci jater zejména při užívání léků a při chemoterapiích</w:t>
      </w:r>
      <w:r w:rsidRPr="00423177">
        <w:rPr>
          <w:rFonts w:ascii="Calibri" w:hAnsi="Calibri"/>
          <w:sz w:val="22"/>
          <w:szCs w:val="22"/>
          <w:lang w:val="cs-CZ"/>
        </w:rPr>
        <w:t xml:space="preserve"> </w:t>
      </w:r>
    </w:p>
    <w:p w14:paraId="3E2533AB" w14:textId="33A1D29A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 xml:space="preserve">- </w:t>
      </w:r>
      <w:r w:rsidR="00E75C5C" w:rsidRPr="00423177">
        <w:rPr>
          <w:rFonts w:ascii="Calibri" w:hAnsi="Calibri"/>
          <w:sz w:val="22"/>
          <w:szCs w:val="22"/>
          <w:lang w:val="cs-CZ"/>
        </w:rPr>
        <w:t>pro potlačení projevů zánětlivých procesů</w:t>
      </w:r>
    </w:p>
    <w:p w14:paraId="343BEC95" w14:textId="044B2A22" w:rsidR="00174DC6" w:rsidRPr="00423177" w:rsidRDefault="00174DC6" w:rsidP="00174DC6">
      <w:pPr>
        <w:rPr>
          <w:rFonts w:ascii="Calibri" w:eastAsia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>- j</w:t>
      </w:r>
      <w:r w:rsidR="00A278C0" w:rsidRPr="00423177">
        <w:rPr>
          <w:rFonts w:ascii="Calibri" w:hAnsi="Calibri"/>
          <w:sz w:val="22"/>
          <w:szCs w:val="22"/>
          <w:lang w:val="cs-CZ"/>
        </w:rPr>
        <w:t>ako</w:t>
      </w:r>
      <w:r w:rsidRPr="00423177">
        <w:rPr>
          <w:rFonts w:ascii="Calibri" w:hAnsi="Calibri"/>
          <w:sz w:val="22"/>
          <w:szCs w:val="22"/>
          <w:lang w:val="cs-CZ"/>
        </w:rPr>
        <w:t xml:space="preserve"> silný antioxidant, </w:t>
      </w:r>
      <w:r w:rsidR="00A278C0" w:rsidRPr="00423177">
        <w:rPr>
          <w:rFonts w:ascii="Calibri" w:hAnsi="Calibri"/>
          <w:sz w:val="22"/>
          <w:szCs w:val="22"/>
          <w:lang w:val="cs-CZ"/>
        </w:rPr>
        <w:t>vykazující</w:t>
      </w:r>
      <w:r w:rsidRPr="00423177">
        <w:rPr>
          <w:rFonts w:ascii="Calibri" w:eastAsia="Calibri" w:hAnsi="Calibri"/>
          <w:sz w:val="22"/>
          <w:szCs w:val="22"/>
          <w:lang w:val="cs-CZ"/>
        </w:rPr>
        <w:t xml:space="preserve"> antioxidačn</w:t>
      </w:r>
      <w:r w:rsidR="00A278C0" w:rsidRPr="00423177">
        <w:rPr>
          <w:rFonts w:ascii="Calibri" w:eastAsia="Calibri" w:hAnsi="Calibri"/>
          <w:sz w:val="22"/>
          <w:szCs w:val="22"/>
          <w:lang w:val="cs-CZ"/>
        </w:rPr>
        <w:t>í</w:t>
      </w:r>
      <w:r w:rsidRPr="00423177">
        <w:rPr>
          <w:rFonts w:ascii="Calibri" w:eastAsia="Calibri" w:hAnsi="Calibri"/>
          <w:sz w:val="22"/>
          <w:szCs w:val="22"/>
          <w:lang w:val="cs-CZ"/>
        </w:rPr>
        <w:t xml:space="preserve"> a detoxikačn</w:t>
      </w:r>
      <w:r w:rsidR="00A278C0" w:rsidRPr="00423177">
        <w:rPr>
          <w:rFonts w:ascii="Calibri" w:eastAsia="Calibri" w:hAnsi="Calibri"/>
          <w:sz w:val="22"/>
          <w:szCs w:val="22"/>
          <w:lang w:val="cs-CZ"/>
        </w:rPr>
        <w:t>í účinek</w:t>
      </w:r>
    </w:p>
    <w:p w14:paraId="79EFD236" w14:textId="4B2B35F2" w:rsidR="00174DC6" w:rsidRPr="00423177" w:rsidRDefault="00A278C0" w:rsidP="00174DC6">
      <w:pPr>
        <w:numPr>
          <w:ilvl w:val="0"/>
          <w:numId w:val="5"/>
        </w:numPr>
        <w:ind w:left="142" w:hanging="142"/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eastAsia="Calibri" w:hAnsi="Calibri"/>
          <w:sz w:val="22"/>
          <w:szCs w:val="22"/>
          <w:lang w:val="cs-CZ"/>
        </w:rPr>
        <w:t>sníž</w:t>
      </w:r>
      <w:r w:rsidR="00042621" w:rsidRPr="00423177">
        <w:rPr>
          <w:rFonts w:ascii="Calibri" w:eastAsia="Calibri" w:hAnsi="Calibri"/>
          <w:sz w:val="22"/>
          <w:szCs w:val="22"/>
          <w:lang w:val="cs-CZ"/>
        </w:rPr>
        <w:t>it</w:t>
      </w:r>
      <w:r w:rsidRPr="00423177">
        <w:rPr>
          <w:rFonts w:ascii="Calibri" w:eastAsia="Calibri" w:hAnsi="Calibri"/>
          <w:sz w:val="22"/>
          <w:szCs w:val="22"/>
          <w:lang w:val="cs-CZ"/>
        </w:rPr>
        <w:t xml:space="preserve"> rizik</w:t>
      </w:r>
      <w:r w:rsidR="00042621" w:rsidRPr="00423177">
        <w:rPr>
          <w:rFonts w:ascii="Calibri" w:eastAsia="Calibri" w:hAnsi="Calibri"/>
          <w:sz w:val="22"/>
          <w:szCs w:val="22"/>
          <w:lang w:val="cs-CZ"/>
        </w:rPr>
        <w:t>o</w:t>
      </w:r>
      <w:r w:rsidRPr="00423177">
        <w:rPr>
          <w:rFonts w:ascii="Calibri" w:eastAsia="Calibri" w:hAnsi="Calibri"/>
          <w:sz w:val="22"/>
          <w:szCs w:val="22"/>
          <w:lang w:val="cs-CZ"/>
        </w:rPr>
        <w:t xml:space="preserve"> </w:t>
      </w:r>
      <w:r w:rsidR="00174DC6" w:rsidRPr="00423177">
        <w:rPr>
          <w:rFonts w:ascii="Calibri" w:eastAsia="Calibri" w:hAnsi="Calibri"/>
          <w:sz w:val="22"/>
          <w:szCs w:val="22"/>
          <w:lang w:val="cs-CZ"/>
        </w:rPr>
        <w:t>vznik</w:t>
      </w:r>
      <w:r w:rsidRPr="00423177">
        <w:rPr>
          <w:rFonts w:ascii="Calibri" w:eastAsia="Calibri" w:hAnsi="Calibri"/>
          <w:sz w:val="22"/>
          <w:szCs w:val="22"/>
          <w:lang w:val="cs-CZ"/>
        </w:rPr>
        <w:t xml:space="preserve">u </w:t>
      </w:r>
      <w:r w:rsidR="00174DC6" w:rsidRPr="00423177">
        <w:rPr>
          <w:rFonts w:ascii="Calibri" w:eastAsia="Calibri" w:hAnsi="Calibri"/>
          <w:sz w:val="22"/>
          <w:szCs w:val="22"/>
          <w:lang w:val="cs-CZ"/>
        </w:rPr>
        <w:t>močových kamenů</w:t>
      </w:r>
    </w:p>
    <w:p w14:paraId="006069C4" w14:textId="77777777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</w:p>
    <w:p w14:paraId="08921D0B" w14:textId="1BFFF225" w:rsidR="00174DC6" w:rsidRPr="00423177" w:rsidRDefault="00174DC6" w:rsidP="00174DC6">
      <w:pPr>
        <w:pStyle w:val="Nadpis6"/>
        <w:jc w:val="left"/>
        <w:rPr>
          <w:rFonts w:ascii="Calibri" w:hAnsi="Calibri"/>
          <w:sz w:val="22"/>
          <w:szCs w:val="22"/>
        </w:rPr>
      </w:pPr>
      <w:r w:rsidRPr="00423177">
        <w:rPr>
          <w:rFonts w:ascii="Calibri" w:hAnsi="Calibri"/>
          <w:sz w:val="22"/>
          <w:szCs w:val="22"/>
        </w:rPr>
        <w:t>Složení:</w:t>
      </w:r>
      <w:r w:rsidR="009151D4" w:rsidRPr="00423177">
        <w:rPr>
          <w:rFonts w:ascii="Calibri" w:hAnsi="Calibri"/>
          <w:sz w:val="22"/>
          <w:szCs w:val="22"/>
        </w:rPr>
        <w:t xml:space="preserve"> </w:t>
      </w:r>
      <w:r w:rsidRPr="00423177">
        <w:rPr>
          <w:rFonts w:ascii="Calibri" w:hAnsi="Calibri"/>
          <w:b w:val="0"/>
          <w:sz w:val="22"/>
          <w:szCs w:val="22"/>
        </w:rPr>
        <w:t>1 kapsle obsahuje: Sanicell směs (inositol, inositolhexafosfát-IP6, kalcium a magnesium) 500</w:t>
      </w:r>
      <w:r w:rsidR="00423177">
        <w:rPr>
          <w:rFonts w:ascii="Calibri" w:hAnsi="Calibri"/>
          <w:b w:val="0"/>
          <w:sz w:val="22"/>
          <w:szCs w:val="22"/>
        </w:rPr>
        <w:t> </w:t>
      </w:r>
      <w:r w:rsidR="008C0D09" w:rsidRPr="00423177">
        <w:rPr>
          <w:rFonts w:ascii="Calibri" w:hAnsi="Calibri"/>
          <w:b w:val="0"/>
          <w:sz w:val="22"/>
          <w:szCs w:val="22"/>
        </w:rPr>
        <w:t>mg, vitamin C 20 mg a selen 14 μ</w:t>
      </w:r>
      <w:r w:rsidRPr="00423177">
        <w:rPr>
          <w:rFonts w:ascii="Calibri" w:hAnsi="Calibri"/>
          <w:b w:val="0"/>
          <w:sz w:val="22"/>
          <w:szCs w:val="22"/>
        </w:rPr>
        <w:t>g</w:t>
      </w:r>
    </w:p>
    <w:p w14:paraId="6870E273" w14:textId="1113BF86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>Pomocné látky: stearan hořečnatý</w:t>
      </w:r>
    </w:p>
    <w:p w14:paraId="4DAC55A9" w14:textId="53C1724F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>Kapsle: želatina</w:t>
      </w:r>
    </w:p>
    <w:p w14:paraId="675F186C" w14:textId="77777777" w:rsidR="00174DC6" w:rsidRPr="00423177" w:rsidRDefault="00174DC6" w:rsidP="00174DC6">
      <w:pPr>
        <w:jc w:val="both"/>
        <w:rPr>
          <w:rFonts w:ascii="Calibri" w:hAnsi="Calibri"/>
          <w:sz w:val="22"/>
          <w:szCs w:val="22"/>
          <w:lang w:val="cs-CZ"/>
        </w:rPr>
      </w:pPr>
    </w:p>
    <w:p w14:paraId="0D25471E" w14:textId="77777777" w:rsidR="00174DC6" w:rsidRPr="00423177" w:rsidRDefault="00174DC6" w:rsidP="00174DC6">
      <w:pPr>
        <w:rPr>
          <w:rFonts w:ascii="Calibri" w:hAnsi="Calibri"/>
          <w:b/>
          <w:sz w:val="22"/>
          <w:szCs w:val="22"/>
          <w:lang w:val="cs-CZ"/>
        </w:rPr>
      </w:pPr>
      <w:r w:rsidRPr="00423177">
        <w:rPr>
          <w:rFonts w:ascii="Calibri" w:hAnsi="Calibri"/>
          <w:b/>
          <w:sz w:val="22"/>
          <w:szCs w:val="22"/>
          <w:lang w:val="cs-CZ"/>
        </w:rPr>
        <w:t xml:space="preserve">Dávkování u psů a koček: </w:t>
      </w:r>
    </w:p>
    <w:p w14:paraId="6A25FE59" w14:textId="77777777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 xml:space="preserve">Malé plemeno psů, kočky </w:t>
      </w:r>
      <w:proofErr w:type="gramStart"/>
      <w:r w:rsidRPr="00423177">
        <w:rPr>
          <w:rFonts w:ascii="Calibri" w:hAnsi="Calibri"/>
          <w:sz w:val="22"/>
          <w:szCs w:val="22"/>
          <w:lang w:val="cs-CZ"/>
        </w:rPr>
        <w:tab/>
        <w:t xml:space="preserve">  1</w:t>
      </w:r>
      <w:proofErr w:type="gramEnd"/>
      <w:r w:rsidRPr="00423177">
        <w:rPr>
          <w:rFonts w:ascii="Calibri" w:hAnsi="Calibri"/>
          <w:sz w:val="22"/>
          <w:szCs w:val="22"/>
          <w:lang w:val="cs-CZ"/>
        </w:rPr>
        <w:t xml:space="preserve"> –   </w:t>
      </w:r>
      <w:smartTag w:uri="urn:schemas-microsoft-com:office:smarttags" w:element="metricconverter">
        <w:smartTagPr>
          <w:attr w:name="ProductID" w:val="5 kg"/>
        </w:smartTagPr>
        <w:r w:rsidRPr="00423177">
          <w:rPr>
            <w:rFonts w:ascii="Calibri" w:hAnsi="Calibri"/>
            <w:sz w:val="22"/>
            <w:szCs w:val="22"/>
            <w:lang w:val="cs-CZ"/>
          </w:rPr>
          <w:t>5 kg</w:t>
        </w:r>
      </w:smartTag>
      <w:r w:rsidRPr="00423177">
        <w:rPr>
          <w:rFonts w:ascii="Calibri" w:hAnsi="Calibri"/>
          <w:sz w:val="22"/>
          <w:szCs w:val="22"/>
          <w:lang w:val="cs-CZ"/>
        </w:rPr>
        <w:t xml:space="preserve">       </w:t>
      </w:r>
      <w:r w:rsidR="0071563A" w:rsidRPr="00423177">
        <w:rPr>
          <w:rFonts w:ascii="Calibri" w:hAnsi="Calibri"/>
          <w:sz w:val="22"/>
          <w:szCs w:val="22"/>
          <w:lang w:val="cs-CZ"/>
        </w:rPr>
        <w:t xml:space="preserve">    </w:t>
      </w:r>
      <w:r w:rsidRPr="00423177">
        <w:rPr>
          <w:rFonts w:ascii="Calibri" w:hAnsi="Calibri"/>
          <w:sz w:val="22"/>
          <w:szCs w:val="22"/>
          <w:lang w:val="cs-CZ"/>
        </w:rPr>
        <w:t xml:space="preserve"> </w:t>
      </w:r>
      <w:r w:rsidRPr="00423177">
        <w:rPr>
          <w:rFonts w:ascii="Calibri" w:hAnsi="Calibri"/>
          <w:sz w:val="22"/>
          <w:szCs w:val="22"/>
          <w:lang w:val="cs-CZ"/>
        </w:rPr>
        <w:tab/>
        <w:t xml:space="preserve">1/2 kapsle </w:t>
      </w:r>
    </w:p>
    <w:p w14:paraId="4E9B7BDD" w14:textId="77777777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 xml:space="preserve">Malé plemeno psů, kočky </w:t>
      </w:r>
      <w:proofErr w:type="gramStart"/>
      <w:r w:rsidRPr="00423177">
        <w:rPr>
          <w:rFonts w:ascii="Calibri" w:hAnsi="Calibri"/>
          <w:sz w:val="22"/>
          <w:szCs w:val="22"/>
          <w:lang w:val="cs-CZ"/>
        </w:rPr>
        <w:tab/>
        <w:t xml:space="preserve">  5</w:t>
      </w:r>
      <w:proofErr w:type="gramEnd"/>
      <w:r w:rsidRPr="00423177">
        <w:rPr>
          <w:rFonts w:ascii="Calibri" w:hAnsi="Calibri"/>
          <w:sz w:val="22"/>
          <w:szCs w:val="22"/>
          <w:lang w:val="cs-CZ"/>
        </w:rPr>
        <w:t xml:space="preserve"> – </w:t>
      </w:r>
      <w:smartTag w:uri="urn:schemas-microsoft-com:office:smarttags" w:element="metricconverter">
        <w:smartTagPr>
          <w:attr w:name="ProductID" w:val="10 kg"/>
        </w:smartTagPr>
        <w:r w:rsidRPr="00423177">
          <w:rPr>
            <w:rFonts w:ascii="Calibri" w:hAnsi="Calibri"/>
            <w:sz w:val="22"/>
            <w:szCs w:val="22"/>
            <w:lang w:val="cs-CZ"/>
          </w:rPr>
          <w:t>10 kg</w:t>
        </w:r>
      </w:smartTag>
      <w:r w:rsidRPr="00423177">
        <w:rPr>
          <w:rFonts w:ascii="Calibri" w:hAnsi="Calibri"/>
          <w:sz w:val="22"/>
          <w:szCs w:val="22"/>
          <w:lang w:val="cs-CZ"/>
        </w:rPr>
        <w:tab/>
        <w:t xml:space="preserve">     </w:t>
      </w:r>
      <w:r w:rsidRPr="00423177">
        <w:rPr>
          <w:rFonts w:ascii="Calibri" w:hAnsi="Calibri"/>
          <w:sz w:val="22"/>
          <w:szCs w:val="22"/>
          <w:lang w:val="cs-CZ"/>
        </w:rPr>
        <w:tab/>
        <w:t>1 kapsle</w:t>
      </w:r>
    </w:p>
    <w:p w14:paraId="3DEBBDD4" w14:textId="77777777" w:rsidR="00174DC6" w:rsidRPr="00423177" w:rsidRDefault="00A9717D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>Střední plemeno</w:t>
      </w:r>
      <w:r w:rsidRPr="00423177">
        <w:rPr>
          <w:rFonts w:ascii="Calibri" w:hAnsi="Calibri"/>
          <w:sz w:val="22"/>
          <w:szCs w:val="22"/>
          <w:lang w:val="cs-CZ"/>
        </w:rPr>
        <w:tab/>
      </w:r>
      <w:r w:rsidRPr="00423177">
        <w:rPr>
          <w:rFonts w:ascii="Calibri" w:hAnsi="Calibri"/>
          <w:sz w:val="22"/>
          <w:szCs w:val="22"/>
          <w:lang w:val="cs-CZ"/>
        </w:rPr>
        <w:tab/>
      </w:r>
      <w:proofErr w:type="gramStart"/>
      <w:r w:rsidR="00174DC6" w:rsidRPr="00423177">
        <w:rPr>
          <w:rFonts w:ascii="Calibri" w:hAnsi="Calibri"/>
          <w:sz w:val="22"/>
          <w:szCs w:val="22"/>
          <w:lang w:val="cs-CZ"/>
        </w:rPr>
        <w:t xml:space="preserve">10 – </w:t>
      </w:r>
      <w:smartTag w:uri="urn:schemas-microsoft-com:office:smarttags" w:element="metricconverter">
        <w:smartTagPr>
          <w:attr w:name="ProductID" w:val="20 kg"/>
        </w:smartTagPr>
        <w:r w:rsidR="00174DC6" w:rsidRPr="00423177">
          <w:rPr>
            <w:rFonts w:ascii="Calibri" w:hAnsi="Calibri"/>
            <w:sz w:val="22"/>
            <w:szCs w:val="22"/>
            <w:lang w:val="cs-CZ"/>
          </w:rPr>
          <w:t>20</w:t>
        </w:r>
        <w:proofErr w:type="gramEnd"/>
        <w:r w:rsidR="00174DC6" w:rsidRPr="00423177">
          <w:rPr>
            <w:rFonts w:ascii="Calibri" w:hAnsi="Calibri"/>
            <w:sz w:val="22"/>
            <w:szCs w:val="22"/>
            <w:lang w:val="cs-CZ"/>
          </w:rPr>
          <w:t xml:space="preserve"> kg</w:t>
        </w:r>
      </w:smartTag>
      <w:r w:rsidR="00174DC6" w:rsidRPr="00423177">
        <w:rPr>
          <w:rFonts w:ascii="Calibri" w:hAnsi="Calibri"/>
          <w:sz w:val="22"/>
          <w:szCs w:val="22"/>
          <w:lang w:val="cs-CZ"/>
        </w:rPr>
        <w:tab/>
        <w:t xml:space="preserve">        </w:t>
      </w:r>
      <w:r w:rsidR="00174DC6" w:rsidRPr="00423177">
        <w:rPr>
          <w:rFonts w:ascii="Calibri" w:hAnsi="Calibri"/>
          <w:sz w:val="22"/>
          <w:szCs w:val="22"/>
          <w:lang w:val="cs-CZ"/>
        </w:rPr>
        <w:tab/>
        <w:t>2 kapsle</w:t>
      </w:r>
    </w:p>
    <w:p w14:paraId="17DE411D" w14:textId="77777777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>Střední plemeno</w:t>
      </w:r>
      <w:r w:rsidRPr="00423177">
        <w:rPr>
          <w:rFonts w:ascii="Calibri" w:hAnsi="Calibri"/>
          <w:sz w:val="22"/>
          <w:szCs w:val="22"/>
          <w:lang w:val="cs-CZ"/>
        </w:rPr>
        <w:tab/>
      </w:r>
      <w:r w:rsidRPr="00423177">
        <w:rPr>
          <w:rFonts w:ascii="Calibri" w:hAnsi="Calibri"/>
          <w:sz w:val="22"/>
          <w:szCs w:val="22"/>
          <w:lang w:val="cs-CZ"/>
        </w:rPr>
        <w:tab/>
      </w:r>
      <w:proofErr w:type="gramStart"/>
      <w:r w:rsidRPr="00423177">
        <w:rPr>
          <w:rFonts w:ascii="Calibri" w:hAnsi="Calibri"/>
          <w:sz w:val="22"/>
          <w:szCs w:val="22"/>
          <w:lang w:val="cs-CZ"/>
        </w:rPr>
        <w:t xml:space="preserve">20 – </w:t>
      </w:r>
      <w:smartTag w:uri="urn:schemas-microsoft-com:office:smarttags" w:element="metricconverter">
        <w:smartTagPr>
          <w:attr w:name="ProductID" w:val="30 kg"/>
        </w:smartTagPr>
        <w:r w:rsidRPr="00423177">
          <w:rPr>
            <w:rFonts w:ascii="Calibri" w:hAnsi="Calibri"/>
            <w:sz w:val="22"/>
            <w:szCs w:val="22"/>
            <w:lang w:val="cs-CZ"/>
          </w:rPr>
          <w:t>30</w:t>
        </w:r>
        <w:proofErr w:type="gramEnd"/>
        <w:r w:rsidRPr="00423177">
          <w:rPr>
            <w:rFonts w:ascii="Calibri" w:hAnsi="Calibri"/>
            <w:sz w:val="22"/>
            <w:szCs w:val="22"/>
            <w:lang w:val="cs-CZ"/>
          </w:rPr>
          <w:t xml:space="preserve"> kg</w:t>
        </w:r>
      </w:smartTag>
      <w:r w:rsidRPr="00423177">
        <w:rPr>
          <w:rFonts w:ascii="Calibri" w:hAnsi="Calibri"/>
          <w:sz w:val="22"/>
          <w:szCs w:val="22"/>
          <w:lang w:val="cs-CZ"/>
        </w:rPr>
        <w:tab/>
        <w:t xml:space="preserve">        </w:t>
      </w:r>
      <w:r w:rsidRPr="00423177">
        <w:rPr>
          <w:rFonts w:ascii="Calibri" w:hAnsi="Calibri"/>
          <w:sz w:val="22"/>
          <w:szCs w:val="22"/>
          <w:lang w:val="cs-CZ"/>
        </w:rPr>
        <w:tab/>
        <w:t>3 kapsle</w:t>
      </w:r>
    </w:p>
    <w:p w14:paraId="4474B9DF" w14:textId="77777777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>Velké plemeno</w:t>
      </w:r>
      <w:r w:rsidRPr="00423177">
        <w:rPr>
          <w:rFonts w:ascii="Calibri" w:hAnsi="Calibri"/>
          <w:sz w:val="22"/>
          <w:szCs w:val="22"/>
          <w:lang w:val="cs-CZ"/>
        </w:rPr>
        <w:tab/>
      </w:r>
      <w:r w:rsidRPr="00423177">
        <w:rPr>
          <w:rFonts w:ascii="Calibri" w:hAnsi="Calibri"/>
          <w:sz w:val="22"/>
          <w:szCs w:val="22"/>
          <w:lang w:val="cs-CZ"/>
        </w:rPr>
        <w:tab/>
      </w:r>
      <w:r w:rsidR="0071563A" w:rsidRPr="00423177">
        <w:rPr>
          <w:rFonts w:ascii="Calibri" w:hAnsi="Calibri"/>
          <w:sz w:val="22"/>
          <w:szCs w:val="22"/>
          <w:lang w:val="cs-CZ"/>
        </w:rPr>
        <w:t xml:space="preserve">              </w:t>
      </w:r>
      <w:proofErr w:type="gramStart"/>
      <w:r w:rsidRPr="00423177">
        <w:rPr>
          <w:rFonts w:ascii="Calibri" w:hAnsi="Calibri"/>
          <w:sz w:val="22"/>
          <w:szCs w:val="22"/>
          <w:lang w:val="cs-CZ"/>
        </w:rPr>
        <w:t xml:space="preserve">30 – </w:t>
      </w:r>
      <w:smartTag w:uri="urn:schemas-microsoft-com:office:smarttags" w:element="metricconverter">
        <w:smartTagPr>
          <w:attr w:name="ProductID" w:val="40 kg"/>
        </w:smartTagPr>
        <w:r w:rsidRPr="00423177">
          <w:rPr>
            <w:rFonts w:ascii="Calibri" w:hAnsi="Calibri"/>
            <w:sz w:val="22"/>
            <w:szCs w:val="22"/>
            <w:lang w:val="cs-CZ"/>
          </w:rPr>
          <w:t>40</w:t>
        </w:r>
        <w:proofErr w:type="gramEnd"/>
        <w:r w:rsidRPr="00423177">
          <w:rPr>
            <w:rFonts w:ascii="Calibri" w:hAnsi="Calibri"/>
            <w:sz w:val="22"/>
            <w:szCs w:val="22"/>
            <w:lang w:val="cs-CZ"/>
          </w:rPr>
          <w:t xml:space="preserve"> kg</w:t>
        </w:r>
      </w:smartTag>
      <w:r w:rsidRPr="00423177">
        <w:rPr>
          <w:rFonts w:ascii="Calibri" w:hAnsi="Calibri"/>
          <w:sz w:val="22"/>
          <w:szCs w:val="22"/>
          <w:lang w:val="cs-CZ"/>
        </w:rPr>
        <w:tab/>
        <w:t xml:space="preserve">        </w:t>
      </w:r>
      <w:r w:rsidRPr="00423177">
        <w:rPr>
          <w:rFonts w:ascii="Calibri" w:hAnsi="Calibri"/>
          <w:sz w:val="22"/>
          <w:szCs w:val="22"/>
          <w:lang w:val="cs-CZ"/>
        </w:rPr>
        <w:tab/>
        <w:t>4 kapsle</w:t>
      </w:r>
    </w:p>
    <w:p w14:paraId="4D0B6CAA" w14:textId="77777777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>Velké plemeno</w:t>
      </w:r>
      <w:r w:rsidRPr="00423177">
        <w:rPr>
          <w:rFonts w:ascii="Calibri" w:hAnsi="Calibri"/>
          <w:sz w:val="22"/>
          <w:szCs w:val="22"/>
          <w:lang w:val="cs-CZ"/>
        </w:rPr>
        <w:tab/>
      </w:r>
      <w:r w:rsidRPr="00423177">
        <w:rPr>
          <w:rFonts w:ascii="Calibri" w:hAnsi="Calibri"/>
          <w:sz w:val="22"/>
          <w:szCs w:val="22"/>
          <w:lang w:val="cs-CZ"/>
        </w:rPr>
        <w:tab/>
      </w:r>
      <w:r w:rsidR="0071563A" w:rsidRPr="00423177">
        <w:rPr>
          <w:rFonts w:ascii="Calibri" w:hAnsi="Calibri"/>
          <w:sz w:val="22"/>
          <w:szCs w:val="22"/>
          <w:lang w:val="cs-CZ"/>
        </w:rPr>
        <w:t xml:space="preserve">              </w:t>
      </w:r>
      <w:proofErr w:type="gramStart"/>
      <w:r w:rsidRPr="00423177">
        <w:rPr>
          <w:rFonts w:ascii="Calibri" w:hAnsi="Calibri"/>
          <w:sz w:val="22"/>
          <w:szCs w:val="22"/>
          <w:lang w:val="cs-CZ"/>
        </w:rPr>
        <w:t xml:space="preserve">40 – </w:t>
      </w:r>
      <w:smartTag w:uri="urn:schemas-microsoft-com:office:smarttags" w:element="metricconverter">
        <w:smartTagPr>
          <w:attr w:name="ProductID" w:val="50 kg"/>
        </w:smartTagPr>
        <w:r w:rsidRPr="00423177">
          <w:rPr>
            <w:rFonts w:ascii="Calibri" w:hAnsi="Calibri"/>
            <w:sz w:val="22"/>
            <w:szCs w:val="22"/>
            <w:lang w:val="cs-CZ"/>
          </w:rPr>
          <w:t>50</w:t>
        </w:r>
        <w:proofErr w:type="gramEnd"/>
        <w:r w:rsidRPr="00423177">
          <w:rPr>
            <w:rFonts w:ascii="Calibri" w:hAnsi="Calibri"/>
            <w:sz w:val="22"/>
            <w:szCs w:val="22"/>
            <w:lang w:val="cs-CZ"/>
          </w:rPr>
          <w:t xml:space="preserve"> kg</w:t>
        </w:r>
      </w:smartTag>
      <w:r w:rsidRPr="00423177">
        <w:rPr>
          <w:rFonts w:ascii="Calibri" w:hAnsi="Calibri"/>
          <w:sz w:val="22"/>
          <w:szCs w:val="22"/>
          <w:lang w:val="cs-CZ"/>
        </w:rPr>
        <w:tab/>
        <w:t xml:space="preserve">        </w:t>
      </w:r>
      <w:r w:rsidRPr="00423177">
        <w:rPr>
          <w:rFonts w:ascii="Calibri" w:hAnsi="Calibri"/>
          <w:sz w:val="22"/>
          <w:szCs w:val="22"/>
          <w:lang w:val="cs-CZ"/>
        </w:rPr>
        <w:tab/>
        <w:t>5 kapslí</w:t>
      </w:r>
    </w:p>
    <w:p w14:paraId="4A5488A1" w14:textId="77777777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>Obří plemeno</w:t>
      </w:r>
      <w:r w:rsidRPr="00423177">
        <w:rPr>
          <w:rFonts w:ascii="Calibri" w:hAnsi="Calibri"/>
          <w:sz w:val="22"/>
          <w:szCs w:val="22"/>
          <w:lang w:val="cs-CZ"/>
        </w:rPr>
        <w:tab/>
      </w:r>
      <w:r w:rsidRPr="00423177">
        <w:rPr>
          <w:rFonts w:ascii="Calibri" w:hAnsi="Calibri"/>
          <w:sz w:val="22"/>
          <w:szCs w:val="22"/>
          <w:lang w:val="cs-CZ"/>
        </w:rPr>
        <w:tab/>
      </w:r>
      <w:r w:rsidRPr="00423177">
        <w:rPr>
          <w:rFonts w:ascii="Calibri" w:hAnsi="Calibri"/>
          <w:sz w:val="22"/>
          <w:szCs w:val="22"/>
          <w:lang w:val="cs-CZ"/>
        </w:rPr>
        <w:tab/>
      </w:r>
      <w:proofErr w:type="gramStart"/>
      <w:r w:rsidRPr="00423177">
        <w:rPr>
          <w:rFonts w:ascii="Calibri" w:hAnsi="Calibri"/>
          <w:sz w:val="22"/>
          <w:szCs w:val="22"/>
          <w:lang w:val="cs-CZ"/>
        </w:rPr>
        <w:t xml:space="preserve">50 – </w:t>
      </w:r>
      <w:smartTag w:uri="urn:schemas-microsoft-com:office:smarttags" w:element="metricconverter">
        <w:smartTagPr>
          <w:attr w:name="ProductID" w:val="60 kg"/>
        </w:smartTagPr>
        <w:r w:rsidRPr="00423177">
          <w:rPr>
            <w:rFonts w:ascii="Calibri" w:hAnsi="Calibri"/>
            <w:sz w:val="22"/>
            <w:szCs w:val="22"/>
            <w:lang w:val="cs-CZ"/>
          </w:rPr>
          <w:t>60</w:t>
        </w:r>
        <w:proofErr w:type="gramEnd"/>
        <w:r w:rsidRPr="00423177">
          <w:rPr>
            <w:rFonts w:ascii="Calibri" w:hAnsi="Calibri"/>
            <w:sz w:val="22"/>
            <w:szCs w:val="22"/>
            <w:lang w:val="cs-CZ"/>
          </w:rPr>
          <w:t xml:space="preserve"> kg</w:t>
        </w:r>
      </w:smartTag>
      <w:r w:rsidRPr="00423177">
        <w:rPr>
          <w:rFonts w:ascii="Calibri" w:hAnsi="Calibri"/>
          <w:sz w:val="22"/>
          <w:szCs w:val="22"/>
          <w:lang w:val="cs-CZ"/>
        </w:rPr>
        <w:tab/>
        <w:t xml:space="preserve">        </w:t>
      </w:r>
      <w:r w:rsidRPr="00423177">
        <w:rPr>
          <w:rFonts w:ascii="Calibri" w:hAnsi="Calibri"/>
          <w:sz w:val="22"/>
          <w:szCs w:val="22"/>
          <w:lang w:val="cs-CZ"/>
        </w:rPr>
        <w:tab/>
        <w:t>6 kapslí</w:t>
      </w:r>
    </w:p>
    <w:p w14:paraId="280A5E48" w14:textId="77777777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>Obří plemeno</w:t>
      </w:r>
      <w:r w:rsidRPr="00423177">
        <w:rPr>
          <w:rFonts w:ascii="Calibri" w:hAnsi="Calibri"/>
          <w:sz w:val="22"/>
          <w:szCs w:val="22"/>
          <w:lang w:val="cs-CZ"/>
        </w:rPr>
        <w:tab/>
      </w:r>
      <w:r w:rsidRPr="00423177">
        <w:rPr>
          <w:rFonts w:ascii="Calibri" w:hAnsi="Calibri"/>
          <w:sz w:val="22"/>
          <w:szCs w:val="22"/>
          <w:lang w:val="cs-CZ"/>
        </w:rPr>
        <w:tab/>
      </w:r>
      <w:r w:rsidRPr="00423177">
        <w:rPr>
          <w:rFonts w:ascii="Calibri" w:hAnsi="Calibri"/>
          <w:sz w:val="22"/>
          <w:szCs w:val="22"/>
          <w:lang w:val="cs-CZ"/>
        </w:rPr>
        <w:tab/>
      </w:r>
      <w:proofErr w:type="gramStart"/>
      <w:r w:rsidRPr="00423177">
        <w:rPr>
          <w:rFonts w:ascii="Calibri" w:hAnsi="Calibri"/>
          <w:sz w:val="22"/>
          <w:szCs w:val="22"/>
          <w:lang w:val="cs-CZ"/>
        </w:rPr>
        <w:t xml:space="preserve">60 – </w:t>
      </w:r>
      <w:smartTag w:uri="urn:schemas-microsoft-com:office:smarttags" w:element="metricconverter">
        <w:smartTagPr>
          <w:attr w:name="ProductID" w:val="70 kg"/>
        </w:smartTagPr>
        <w:r w:rsidRPr="00423177">
          <w:rPr>
            <w:rFonts w:ascii="Calibri" w:hAnsi="Calibri"/>
            <w:sz w:val="22"/>
            <w:szCs w:val="22"/>
            <w:lang w:val="cs-CZ"/>
          </w:rPr>
          <w:t>70</w:t>
        </w:r>
        <w:proofErr w:type="gramEnd"/>
        <w:r w:rsidRPr="00423177">
          <w:rPr>
            <w:rFonts w:ascii="Calibri" w:hAnsi="Calibri"/>
            <w:sz w:val="22"/>
            <w:szCs w:val="22"/>
            <w:lang w:val="cs-CZ"/>
          </w:rPr>
          <w:t xml:space="preserve"> kg</w:t>
        </w:r>
      </w:smartTag>
      <w:r w:rsidRPr="00423177">
        <w:rPr>
          <w:rFonts w:ascii="Calibri" w:hAnsi="Calibri"/>
          <w:sz w:val="22"/>
          <w:szCs w:val="22"/>
          <w:lang w:val="cs-CZ"/>
        </w:rPr>
        <w:tab/>
        <w:t xml:space="preserve">        </w:t>
      </w:r>
      <w:r w:rsidRPr="00423177">
        <w:rPr>
          <w:rFonts w:ascii="Calibri" w:hAnsi="Calibri"/>
          <w:sz w:val="22"/>
          <w:szCs w:val="22"/>
          <w:lang w:val="cs-CZ"/>
        </w:rPr>
        <w:tab/>
        <w:t>7 kapslí</w:t>
      </w:r>
    </w:p>
    <w:p w14:paraId="30CFC92C" w14:textId="77777777" w:rsidR="00174DC6" w:rsidRPr="00423177" w:rsidRDefault="0071563A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 xml:space="preserve">Obří plemeno </w:t>
      </w:r>
      <w:r w:rsidRPr="00423177">
        <w:rPr>
          <w:rFonts w:ascii="Calibri" w:hAnsi="Calibri"/>
          <w:sz w:val="22"/>
          <w:szCs w:val="22"/>
          <w:lang w:val="cs-CZ"/>
        </w:rPr>
        <w:tab/>
      </w:r>
      <w:r w:rsidRPr="00423177">
        <w:rPr>
          <w:rFonts w:ascii="Calibri" w:hAnsi="Calibri"/>
          <w:sz w:val="22"/>
          <w:szCs w:val="22"/>
          <w:lang w:val="cs-CZ"/>
        </w:rPr>
        <w:tab/>
        <w:t xml:space="preserve">            </w:t>
      </w:r>
      <w:smartTag w:uri="urn:schemas-microsoft-com:office:smarttags" w:element="metricconverter">
        <w:smartTagPr>
          <w:attr w:name="ProductID" w:val="70 a"/>
        </w:smartTagPr>
        <w:r w:rsidR="00174DC6" w:rsidRPr="00423177">
          <w:rPr>
            <w:rFonts w:ascii="Calibri" w:hAnsi="Calibri"/>
            <w:sz w:val="22"/>
            <w:szCs w:val="22"/>
            <w:lang w:val="cs-CZ"/>
          </w:rPr>
          <w:t>70 a</w:t>
        </w:r>
      </w:smartTag>
      <w:r w:rsidR="00174DC6" w:rsidRPr="00423177">
        <w:rPr>
          <w:rFonts w:ascii="Calibri" w:hAnsi="Calibri"/>
          <w:sz w:val="22"/>
          <w:szCs w:val="22"/>
          <w:lang w:val="cs-CZ"/>
        </w:rPr>
        <w:t xml:space="preserve"> více kg</w:t>
      </w:r>
      <w:r w:rsidR="00174DC6" w:rsidRPr="00423177">
        <w:rPr>
          <w:rFonts w:ascii="Calibri" w:hAnsi="Calibri"/>
          <w:sz w:val="22"/>
          <w:szCs w:val="22"/>
          <w:lang w:val="cs-CZ"/>
        </w:rPr>
        <w:tab/>
        <w:t xml:space="preserve">        </w:t>
      </w:r>
      <w:r w:rsidR="00174DC6" w:rsidRPr="00423177">
        <w:rPr>
          <w:rFonts w:ascii="Calibri" w:hAnsi="Calibri"/>
          <w:sz w:val="22"/>
          <w:szCs w:val="22"/>
          <w:lang w:val="cs-CZ"/>
        </w:rPr>
        <w:tab/>
        <w:t>8 kapslí</w:t>
      </w:r>
    </w:p>
    <w:p w14:paraId="0455DC4C" w14:textId="77777777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sz w:val="22"/>
          <w:szCs w:val="22"/>
          <w:lang w:val="cs-CZ"/>
        </w:rPr>
        <w:t>V případě nádorů je možné na začátku podávání denní dávku 2x – 3x zvýšit.</w:t>
      </w:r>
    </w:p>
    <w:p w14:paraId="6CF0F359" w14:textId="77777777" w:rsidR="00174DC6" w:rsidRPr="00423177" w:rsidRDefault="00174DC6" w:rsidP="00174DC6">
      <w:pPr>
        <w:rPr>
          <w:rFonts w:ascii="Calibri" w:hAnsi="Calibri"/>
          <w:sz w:val="22"/>
          <w:szCs w:val="22"/>
          <w:lang w:val="cs-CZ"/>
        </w:rPr>
      </w:pPr>
    </w:p>
    <w:p w14:paraId="37B8090B" w14:textId="77777777" w:rsidR="009151D4" w:rsidRPr="00423177" w:rsidRDefault="00174DC6" w:rsidP="00174DC6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val="cs-CZ"/>
        </w:rPr>
      </w:pPr>
      <w:r w:rsidRPr="00423177">
        <w:rPr>
          <w:rFonts w:ascii="Calibri" w:eastAsia="Calibri" w:hAnsi="Calibri"/>
          <w:b/>
          <w:bCs/>
          <w:sz w:val="22"/>
          <w:szCs w:val="22"/>
          <w:lang w:val="cs-CZ"/>
        </w:rPr>
        <w:t xml:space="preserve">Způsob použití: </w:t>
      </w:r>
      <w:r w:rsidRPr="00423177">
        <w:rPr>
          <w:rFonts w:ascii="Calibri" w:eastAsia="Calibri" w:hAnsi="Calibri"/>
          <w:sz w:val="22"/>
          <w:szCs w:val="22"/>
          <w:lang w:val="cs-CZ"/>
        </w:rPr>
        <w:t xml:space="preserve">Kapsle se podávají denně dle doporučeného dávkování do tlamy zvířete či s kouskem potravy. Kapsli je možné rozdělat a obsah smíchat s vodou či s kouskem potravy. </w:t>
      </w:r>
    </w:p>
    <w:p w14:paraId="72B48FD2" w14:textId="34E45C5C" w:rsidR="00174DC6" w:rsidRPr="00423177" w:rsidRDefault="00174DC6" w:rsidP="00174DC6">
      <w:pPr>
        <w:autoSpaceDE w:val="0"/>
        <w:autoSpaceDN w:val="0"/>
        <w:adjustRightInd w:val="0"/>
        <w:rPr>
          <w:rFonts w:ascii="Calibri" w:eastAsia="Calibri" w:hAnsi="Calibri"/>
          <w:b/>
          <w:sz w:val="22"/>
          <w:szCs w:val="22"/>
          <w:lang w:val="cs-CZ"/>
        </w:rPr>
      </w:pPr>
      <w:r w:rsidRPr="00423177">
        <w:rPr>
          <w:rFonts w:ascii="Calibri" w:eastAsia="Calibri" w:hAnsi="Calibri"/>
          <w:b/>
          <w:sz w:val="22"/>
          <w:szCs w:val="22"/>
          <w:lang w:val="cs-CZ"/>
        </w:rPr>
        <w:t>Přípravek podávejte alespoň 30 minut před podáním stravy.</w:t>
      </w:r>
    </w:p>
    <w:p w14:paraId="1FD3B087" w14:textId="77777777" w:rsidR="00174DC6" w:rsidRPr="00423177" w:rsidRDefault="00174DC6" w:rsidP="00174DC6">
      <w:pPr>
        <w:jc w:val="both"/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b/>
          <w:sz w:val="22"/>
          <w:szCs w:val="22"/>
          <w:lang w:val="cs-CZ"/>
        </w:rPr>
        <w:t>Datum spotřeby a číslo šarže:</w:t>
      </w:r>
      <w:r w:rsidRPr="00423177">
        <w:rPr>
          <w:rFonts w:ascii="Calibri" w:hAnsi="Calibri"/>
          <w:sz w:val="22"/>
          <w:szCs w:val="22"/>
          <w:lang w:val="cs-CZ"/>
        </w:rPr>
        <w:t xml:space="preserve"> uvedeno přímo na dóze. </w:t>
      </w:r>
    </w:p>
    <w:p w14:paraId="70177FE8" w14:textId="28A02EA5" w:rsidR="006441DE" w:rsidRPr="00423177" w:rsidRDefault="00174DC6" w:rsidP="006441D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423177">
        <w:rPr>
          <w:rFonts w:ascii="Calibri" w:eastAsia="Calibri" w:hAnsi="Calibri"/>
          <w:b/>
          <w:bCs/>
          <w:sz w:val="22"/>
          <w:szCs w:val="22"/>
          <w:lang w:val="cs-CZ"/>
        </w:rPr>
        <w:t xml:space="preserve">Upozornění: </w:t>
      </w:r>
      <w:r w:rsidR="006441DE" w:rsidRPr="00423177">
        <w:rPr>
          <w:rFonts w:ascii="Calibri" w:hAnsi="Calibri"/>
          <w:sz w:val="22"/>
          <w:szCs w:val="22"/>
          <w:lang w:val="cs-CZ"/>
        </w:rPr>
        <w:t xml:space="preserve">Uchovávejte </w:t>
      </w:r>
      <w:r w:rsidR="00713EDC" w:rsidRPr="00423177">
        <w:rPr>
          <w:rFonts w:ascii="Calibri" w:hAnsi="Calibri"/>
          <w:sz w:val="22"/>
          <w:szCs w:val="22"/>
          <w:lang w:val="cs-CZ"/>
        </w:rPr>
        <w:t xml:space="preserve">při teplotě do 30 °C, chraňte před světlem. </w:t>
      </w:r>
      <w:r w:rsidR="006441DE" w:rsidRPr="00423177">
        <w:rPr>
          <w:rFonts w:asciiTheme="minorHAnsi" w:hAnsiTheme="minorHAnsi" w:cstheme="minorHAnsi"/>
          <w:sz w:val="22"/>
          <w:szCs w:val="22"/>
          <w:lang w:val="cs-CZ"/>
        </w:rPr>
        <w:t>Uchovávat mimo dohled a</w:t>
      </w:r>
      <w:r w:rsidR="00423177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6441DE" w:rsidRPr="00423177">
        <w:rPr>
          <w:rFonts w:asciiTheme="minorHAnsi" w:hAnsiTheme="minorHAnsi" w:cstheme="minorHAnsi"/>
          <w:sz w:val="22"/>
          <w:szCs w:val="22"/>
          <w:lang w:val="cs-CZ"/>
        </w:rPr>
        <w:t xml:space="preserve">dosah dětí. Pouze pro zvířata. </w:t>
      </w:r>
    </w:p>
    <w:p w14:paraId="5092E529" w14:textId="01FEF621" w:rsidR="006441DE" w:rsidRPr="00423177" w:rsidRDefault="006441DE" w:rsidP="006441DE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23177">
        <w:rPr>
          <w:rFonts w:asciiTheme="minorHAnsi" w:hAnsiTheme="minorHAnsi" w:cstheme="minorHAnsi"/>
          <w:b/>
          <w:sz w:val="22"/>
          <w:szCs w:val="22"/>
          <w:lang w:val="cs-CZ"/>
        </w:rPr>
        <w:t>Přípravek není náhradou veterinární péče a léčiv doporučených veterinárním lékařem.</w:t>
      </w:r>
      <w:r w:rsidR="00AD3031" w:rsidRPr="00423177">
        <w:rPr>
          <w:b/>
          <w:lang w:val="cs-CZ"/>
        </w:rPr>
        <w:t xml:space="preserve"> </w:t>
      </w:r>
      <w:r w:rsidR="00AD3031" w:rsidRPr="00423177">
        <w:rPr>
          <w:rFonts w:asciiTheme="minorHAnsi" w:hAnsiTheme="minorHAnsi" w:cstheme="minorHAnsi"/>
          <w:b/>
          <w:sz w:val="22"/>
          <w:szCs w:val="22"/>
          <w:lang w:val="cs-CZ"/>
        </w:rPr>
        <w:t>V případě, že Váš pes nebo kočka užívá léčivý přípravek, doporučujeme před podáním přípravku konzultaci s</w:t>
      </w:r>
      <w:r w:rsidR="00423177">
        <w:rPr>
          <w:rFonts w:asciiTheme="minorHAnsi" w:hAnsiTheme="minorHAnsi" w:cstheme="minorHAnsi"/>
          <w:b/>
          <w:sz w:val="22"/>
          <w:szCs w:val="22"/>
          <w:lang w:val="cs-CZ"/>
        </w:rPr>
        <w:t> </w:t>
      </w:r>
      <w:r w:rsidR="00AD3031" w:rsidRPr="00423177">
        <w:rPr>
          <w:rFonts w:asciiTheme="minorHAnsi" w:hAnsiTheme="minorHAnsi" w:cstheme="minorHAnsi"/>
          <w:b/>
          <w:sz w:val="22"/>
          <w:szCs w:val="22"/>
          <w:lang w:val="cs-CZ"/>
        </w:rPr>
        <w:t>veterinárním lékařem.</w:t>
      </w:r>
    </w:p>
    <w:p w14:paraId="62DAEABC" w14:textId="77777777" w:rsidR="00174DC6" w:rsidRPr="00423177" w:rsidRDefault="00174DC6" w:rsidP="00174DC6">
      <w:pPr>
        <w:jc w:val="both"/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hAnsi="Calibri"/>
          <w:b/>
          <w:sz w:val="22"/>
          <w:szCs w:val="22"/>
          <w:lang w:val="cs-CZ"/>
        </w:rPr>
        <w:t>Balení:</w:t>
      </w:r>
      <w:r w:rsidRPr="00423177">
        <w:rPr>
          <w:rFonts w:ascii="Calibri" w:hAnsi="Calibri"/>
          <w:sz w:val="22"/>
          <w:szCs w:val="22"/>
          <w:lang w:val="cs-CZ"/>
        </w:rPr>
        <w:t xml:space="preserve"> 60 kapslí</w:t>
      </w:r>
    </w:p>
    <w:p w14:paraId="34DDF95C" w14:textId="77777777" w:rsidR="009151D4" w:rsidRPr="00423177" w:rsidRDefault="009151D4" w:rsidP="002E6A43">
      <w:pPr>
        <w:rPr>
          <w:rFonts w:ascii="Calibri" w:hAnsi="Calibri"/>
          <w:b/>
          <w:sz w:val="22"/>
          <w:szCs w:val="22"/>
          <w:lang w:val="cs-CZ"/>
        </w:rPr>
      </w:pPr>
    </w:p>
    <w:p w14:paraId="14D0FC32" w14:textId="77777777" w:rsidR="0021294B" w:rsidRPr="0021294B" w:rsidRDefault="0021294B" w:rsidP="0021294B">
      <w:pPr>
        <w:rPr>
          <w:rFonts w:ascii="Calibri" w:hAnsi="Calibri" w:cs="Calibri"/>
          <w:b/>
          <w:sz w:val="22"/>
          <w:szCs w:val="22"/>
          <w:lang w:val="cs-CZ"/>
        </w:rPr>
      </w:pPr>
      <w:r w:rsidRPr="0021294B">
        <w:rPr>
          <w:rFonts w:ascii="Calibri" w:hAnsi="Calibri" w:cs="Calibri"/>
          <w:b/>
          <w:sz w:val="22"/>
          <w:szCs w:val="22"/>
          <w:lang w:val="cs-CZ"/>
        </w:rPr>
        <w:t>Držitel rozhodnutí o schválení a výrobce:</w:t>
      </w:r>
    </w:p>
    <w:p w14:paraId="3067C1B0" w14:textId="77777777" w:rsidR="0021294B" w:rsidRPr="0021294B" w:rsidRDefault="0021294B" w:rsidP="0021294B">
      <w:pPr>
        <w:spacing w:line="276" w:lineRule="auto"/>
        <w:rPr>
          <w:rFonts w:ascii="Calibri" w:eastAsia="Calibri" w:hAnsi="Calibri"/>
          <w:sz w:val="22"/>
          <w:szCs w:val="22"/>
          <w:lang w:val="cs-CZ" w:eastAsia="en-US"/>
        </w:rPr>
      </w:pPr>
      <w:bookmarkStart w:id="2" w:name="_Hlk148960149"/>
      <w:r w:rsidRPr="0021294B">
        <w:rPr>
          <w:rFonts w:ascii="Calibri" w:eastAsia="Calibri" w:hAnsi="Calibri"/>
          <w:sz w:val="22"/>
          <w:szCs w:val="22"/>
          <w:lang w:val="cs-CZ" w:eastAsia="en-US"/>
        </w:rPr>
        <w:t>Patron ca, s.r.o., Thámova 402/4, 186 00 Praha 8, Česká republika, tel: 800 252 847, email: info@alavis.cz</w:t>
      </w:r>
      <w:r w:rsidRPr="0021294B">
        <w:rPr>
          <w:rFonts w:ascii="Calibri" w:eastAsia="Calibri" w:hAnsi="Calibri"/>
          <w:color w:val="44546A"/>
          <w:sz w:val="22"/>
          <w:szCs w:val="22"/>
          <w:lang w:val="cs-CZ" w:eastAsia="en-US"/>
        </w:rPr>
        <w:t xml:space="preserve">, </w:t>
      </w:r>
      <w:r w:rsidRPr="0021294B">
        <w:rPr>
          <w:rFonts w:ascii="Calibri" w:eastAsia="Calibri" w:hAnsi="Calibri"/>
          <w:sz w:val="22"/>
          <w:szCs w:val="22"/>
          <w:lang w:val="cs-CZ" w:eastAsia="en-US"/>
        </w:rPr>
        <w:t>www.alavis.cz</w:t>
      </w:r>
    </w:p>
    <w:p w14:paraId="177E4745" w14:textId="77777777" w:rsidR="0021294B" w:rsidRPr="0021294B" w:rsidRDefault="0021294B" w:rsidP="0021294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cs-CZ" w:eastAsia="en-US"/>
        </w:rPr>
      </w:pPr>
      <w:r w:rsidRPr="0021294B">
        <w:rPr>
          <w:rFonts w:ascii="Calibri" w:eastAsia="Calibri" w:hAnsi="Calibri"/>
          <w:sz w:val="22"/>
          <w:szCs w:val="22"/>
          <w:lang w:val="cs-CZ" w:eastAsia="en-US"/>
        </w:rPr>
        <w:t xml:space="preserve">Další informace: </w:t>
      </w:r>
      <w:r w:rsidRPr="0021294B">
        <w:rPr>
          <w:rFonts w:ascii="Calibri" w:eastAsia="Calibri" w:hAnsi="Calibri"/>
          <w:sz w:val="22"/>
          <w:szCs w:val="22"/>
          <w:highlight w:val="lightGray"/>
          <w:lang w:val="cs-CZ" w:eastAsia="en-US"/>
        </w:rPr>
        <w:t xml:space="preserve">člen skupiny Mike. M </w:t>
      </w:r>
      <w:proofErr w:type="spellStart"/>
      <w:r w:rsidRPr="0021294B">
        <w:rPr>
          <w:rFonts w:ascii="Calibri" w:eastAsia="Calibri" w:hAnsi="Calibri"/>
          <w:sz w:val="22"/>
          <w:szCs w:val="22"/>
          <w:highlight w:val="lightGray"/>
          <w:lang w:val="cs-CZ" w:eastAsia="en-US"/>
        </w:rPr>
        <w:t>capital</w:t>
      </w:r>
      <w:proofErr w:type="spellEnd"/>
      <w:r w:rsidRPr="0021294B">
        <w:rPr>
          <w:rFonts w:ascii="Calibri" w:eastAsia="Calibri" w:hAnsi="Calibri"/>
          <w:sz w:val="22"/>
          <w:szCs w:val="22"/>
          <w:highlight w:val="lightGray"/>
          <w:lang w:val="cs-CZ" w:eastAsia="en-US"/>
        </w:rPr>
        <w:t xml:space="preserve"> a.s., provozovna: P3 Prague D8, Hala DC3, </w:t>
      </w:r>
      <w:proofErr w:type="spellStart"/>
      <w:r w:rsidRPr="0021294B">
        <w:rPr>
          <w:rFonts w:ascii="Calibri" w:eastAsia="Calibri" w:hAnsi="Calibri"/>
          <w:sz w:val="22"/>
          <w:szCs w:val="22"/>
          <w:highlight w:val="lightGray"/>
          <w:lang w:val="cs-CZ" w:eastAsia="en-US"/>
        </w:rPr>
        <w:t>Zdibsko</w:t>
      </w:r>
      <w:proofErr w:type="spellEnd"/>
      <w:r w:rsidRPr="0021294B">
        <w:rPr>
          <w:rFonts w:ascii="Calibri" w:eastAsia="Calibri" w:hAnsi="Calibri"/>
          <w:sz w:val="22"/>
          <w:szCs w:val="22"/>
          <w:highlight w:val="lightGray"/>
          <w:lang w:val="cs-CZ" w:eastAsia="en-US"/>
        </w:rPr>
        <w:t xml:space="preserve"> 614, 250 67 Klecany</w:t>
      </w:r>
      <w:r w:rsidRPr="0021294B">
        <w:rPr>
          <w:rFonts w:ascii="Calibri" w:eastAsia="Calibri" w:hAnsi="Calibri"/>
          <w:sz w:val="22"/>
          <w:szCs w:val="22"/>
          <w:vertAlign w:val="superscript"/>
          <w:lang w:val="cs-CZ" w:eastAsia="en-US"/>
        </w:rPr>
        <w:footnoteReference w:id="1"/>
      </w:r>
    </w:p>
    <w:bookmarkEnd w:id="2"/>
    <w:p w14:paraId="57458A18" w14:textId="77777777" w:rsidR="002E6A43" w:rsidRPr="00423177" w:rsidRDefault="002E6A43" w:rsidP="002E6A43">
      <w:pPr>
        <w:rPr>
          <w:rFonts w:ascii="Calibri" w:eastAsia="Calibri" w:hAnsi="Calibri"/>
          <w:sz w:val="22"/>
          <w:szCs w:val="22"/>
          <w:lang w:val="cs-CZ"/>
        </w:rPr>
      </w:pPr>
    </w:p>
    <w:p w14:paraId="1301397D" w14:textId="0ADB3392" w:rsidR="00174DC6" w:rsidRPr="00423177" w:rsidRDefault="00174DC6" w:rsidP="00562488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cs-CZ"/>
        </w:rPr>
      </w:pPr>
      <w:r w:rsidRPr="00423177">
        <w:rPr>
          <w:rFonts w:ascii="Calibri" w:eastAsia="Calibri" w:hAnsi="Calibri"/>
          <w:sz w:val="22"/>
          <w:szCs w:val="22"/>
          <w:lang w:val="cs-CZ"/>
        </w:rPr>
        <w:t>Veterinární přípravek je schválen ÚSKVBL pod číslem 030-12/C.</w:t>
      </w:r>
    </w:p>
    <w:sectPr w:rsidR="00174DC6" w:rsidRPr="00423177" w:rsidSect="002E6A43">
      <w:headerReference w:type="default" r:id="rId7"/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9C4B1" w14:textId="77777777" w:rsidR="007805E1" w:rsidRDefault="007805E1" w:rsidP="00562488">
      <w:r>
        <w:separator/>
      </w:r>
    </w:p>
  </w:endnote>
  <w:endnote w:type="continuationSeparator" w:id="0">
    <w:p w14:paraId="7F8D5A1A" w14:textId="77777777" w:rsidR="007805E1" w:rsidRDefault="007805E1" w:rsidP="0056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D0DDD" w14:textId="77777777" w:rsidR="007805E1" w:rsidRDefault="007805E1" w:rsidP="00562488">
      <w:r>
        <w:separator/>
      </w:r>
    </w:p>
  </w:footnote>
  <w:footnote w:type="continuationSeparator" w:id="0">
    <w:p w14:paraId="7D6486BF" w14:textId="77777777" w:rsidR="007805E1" w:rsidRDefault="007805E1" w:rsidP="00562488">
      <w:r>
        <w:continuationSeparator/>
      </w:r>
    </w:p>
  </w:footnote>
  <w:footnote w:id="1">
    <w:p w14:paraId="6280DCBC" w14:textId="77777777" w:rsidR="0021294B" w:rsidRDefault="0021294B" w:rsidP="0021294B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B5A1" w14:textId="6D24634E" w:rsidR="002E6A43" w:rsidRPr="00423177" w:rsidRDefault="002E6A43" w:rsidP="00423177">
    <w:pPr>
      <w:jc w:val="both"/>
      <w:rPr>
        <w:rFonts w:asciiTheme="minorHAnsi" w:hAnsiTheme="minorHAnsi" w:cstheme="minorHAnsi"/>
        <w:b/>
        <w:bCs/>
        <w:sz w:val="22"/>
        <w:szCs w:val="22"/>
        <w:lang w:val="cs-CZ"/>
      </w:rPr>
    </w:pPr>
    <w:r w:rsidRPr="00423177">
      <w:rPr>
        <w:rFonts w:asciiTheme="minorHAnsi" w:hAnsiTheme="minorHAnsi" w:cstheme="minorHAnsi"/>
        <w:bCs/>
        <w:sz w:val="22"/>
        <w:szCs w:val="22"/>
        <w:lang w:val="cs-CZ"/>
      </w:rPr>
      <w:t>Text příbalové informace součást dokumentace schválené rozhodnutím sp.</w:t>
    </w:r>
    <w:r w:rsidR="00423177" w:rsidRPr="00423177">
      <w:rPr>
        <w:rFonts w:asciiTheme="minorHAnsi" w:hAnsiTheme="minorHAnsi" w:cstheme="minorHAnsi"/>
        <w:bCs/>
        <w:sz w:val="22"/>
        <w:szCs w:val="22"/>
        <w:lang w:val="cs-CZ"/>
      </w:rPr>
      <w:t> </w:t>
    </w:r>
    <w:r w:rsidRPr="00423177">
      <w:rPr>
        <w:rFonts w:asciiTheme="minorHAnsi" w:hAnsiTheme="minorHAnsi" w:cstheme="minorHAnsi"/>
        <w:bCs/>
        <w:sz w:val="22"/>
        <w:szCs w:val="22"/>
        <w:lang w:val="cs-CZ"/>
      </w:rPr>
      <w:t>zn.</w:t>
    </w:r>
    <w:r w:rsidR="00423177" w:rsidRPr="00423177">
      <w:rPr>
        <w:rFonts w:asciiTheme="minorHAnsi" w:hAnsiTheme="minorHAnsi" w:cstheme="minorHAnsi"/>
        <w:bCs/>
        <w:sz w:val="22"/>
        <w:szCs w:val="22"/>
        <w:lang w:val="cs-CZ"/>
      </w:rPr>
      <w:t> 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485062483"/>
        <w:placeholder>
          <w:docPart w:val="6927CB01E77B4286AF8AAA901654CAAC"/>
        </w:placeholder>
        <w:text/>
      </w:sdtPr>
      <w:sdtEndPr/>
      <w:sdtContent>
        <w:r w:rsidR="00620ABC" w:rsidRPr="00423177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USKVBL/13115/2023/POD,</w:t>
        </w:r>
      </w:sdtContent>
    </w:sdt>
    <w:r w:rsidRPr="00423177">
      <w:rPr>
        <w:rFonts w:asciiTheme="minorHAnsi" w:hAnsiTheme="minorHAnsi" w:cstheme="minorHAnsi"/>
        <w:bCs/>
        <w:sz w:val="22"/>
        <w:szCs w:val="22"/>
        <w:lang w:val="cs-CZ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422995688"/>
        <w:placeholder>
          <w:docPart w:val="6927CB01E77B4286AF8AAA901654CAAC"/>
        </w:placeholder>
        <w:text/>
      </w:sdtPr>
      <w:sdtEndPr/>
      <w:sdtContent>
        <w:r w:rsidR="00620ABC" w:rsidRPr="00423177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USKVBL/13283/2023/REG-</w:t>
        </w:r>
        <w:proofErr w:type="spellStart"/>
        <w:r w:rsidR="00620ABC" w:rsidRPr="00423177">
          <w:rPr>
            <w:rFonts w:asciiTheme="minorHAnsi" w:hAnsiTheme="minorHAnsi" w:cstheme="minorHAnsi"/>
            <w:bCs/>
            <w:sz w:val="22"/>
            <w:szCs w:val="22"/>
            <w:lang w:val="cs-CZ"/>
          </w:rPr>
          <w:t>Gro</w:t>
        </w:r>
        <w:proofErr w:type="spellEnd"/>
      </w:sdtContent>
    </w:sdt>
    <w:r w:rsidRPr="00423177">
      <w:rPr>
        <w:rFonts w:asciiTheme="minorHAnsi" w:hAnsiTheme="minorHAnsi" w:cstheme="minorHAnsi"/>
        <w:bCs/>
        <w:sz w:val="22"/>
        <w:szCs w:val="22"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883596329"/>
        <w:placeholder>
          <w:docPart w:val="CB50E8F933924B62AA2A43A741D2D618"/>
        </w:placeholder>
        <w:date w:fullDate="2023-10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153D4">
          <w:rPr>
            <w:rFonts w:asciiTheme="minorHAnsi" w:hAnsiTheme="minorHAnsi" w:cstheme="minorHAnsi"/>
            <w:bCs/>
            <w:sz w:val="22"/>
            <w:szCs w:val="22"/>
            <w:lang w:val="cs-CZ"/>
          </w:rPr>
          <w:t>24.10.2023</w:t>
        </w:r>
      </w:sdtContent>
    </w:sdt>
    <w:r w:rsidRPr="00423177">
      <w:rPr>
        <w:rFonts w:asciiTheme="minorHAnsi" w:hAnsiTheme="minorHAnsi" w:cstheme="minorHAnsi"/>
        <w:bCs/>
        <w:sz w:val="22"/>
        <w:szCs w:val="22"/>
        <w:lang w:val="cs-CZ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1062983426"/>
        <w:placeholder>
          <w:docPart w:val="848B31E0E32944108AEEC1A7DFB1E7E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620ABC" w:rsidRPr="00423177">
          <w:rPr>
            <w:rFonts w:asciiTheme="minorHAnsi" w:hAnsiTheme="minorHAnsi" w:cstheme="minorHAnsi"/>
            <w:sz w:val="22"/>
            <w:szCs w:val="22"/>
            <w:lang w:val="cs-CZ"/>
          </w:rPr>
          <w:t>změně rozhodnutí o schválení veterinárního přípravku</w:t>
        </w:r>
      </w:sdtContent>
    </w:sdt>
    <w:r w:rsidRPr="00423177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773553566"/>
        <w:placeholder>
          <w:docPart w:val="A4D9A8B878C84B1580DB983A2A70ECDE"/>
        </w:placeholder>
        <w:text/>
      </w:sdtPr>
      <w:sdtEndPr/>
      <w:sdtContent>
        <w:r w:rsidR="00620ABC" w:rsidRPr="00423177">
          <w:rPr>
            <w:rFonts w:asciiTheme="minorHAnsi" w:hAnsiTheme="minorHAnsi" w:cstheme="minorHAnsi"/>
            <w:sz w:val="22"/>
            <w:szCs w:val="22"/>
            <w:lang w:val="cs-CZ"/>
          </w:rPr>
          <w:t xml:space="preserve">ALAVIS </w:t>
        </w:r>
        <w:proofErr w:type="spellStart"/>
        <w:r w:rsidR="00620ABC" w:rsidRPr="00423177">
          <w:rPr>
            <w:rFonts w:asciiTheme="minorHAnsi" w:hAnsiTheme="minorHAnsi" w:cstheme="minorHAnsi"/>
            <w:sz w:val="22"/>
            <w:szCs w:val="22"/>
            <w:lang w:val="cs-CZ"/>
          </w:rPr>
          <w:t>Sanicell</w:t>
        </w:r>
        <w:proofErr w:type="spellEnd"/>
      </w:sdtContent>
    </w:sdt>
  </w:p>
  <w:p w14:paraId="5CE1BA10" w14:textId="77777777" w:rsidR="00562488" w:rsidRPr="00423177" w:rsidRDefault="00562488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6F2"/>
    <w:multiLevelType w:val="hybridMultilevel"/>
    <w:tmpl w:val="6446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2996"/>
    <w:multiLevelType w:val="hybridMultilevel"/>
    <w:tmpl w:val="B158F0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5556"/>
    <w:multiLevelType w:val="hybridMultilevel"/>
    <w:tmpl w:val="0A06F9DE"/>
    <w:lvl w:ilvl="0" w:tplc="CD664900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ED"/>
    <w:rsid w:val="000125D3"/>
    <w:rsid w:val="00027492"/>
    <w:rsid w:val="0003693E"/>
    <w:rsid w:val="00042621"/>
    <w:rsid w:val="000C3930"/>
    <w:rsid w:val="000D50B2"/>
    <w:rsid w:val="000D5CCB"/>
    <w:rsid w:val="001319D9"/>
    <w:rsid w:val="00143B1E"/>
    <w:rsid w:val="00174DC6"/>
    <w:rsid w:val="001A659B"/>
    <w:rsid w:val="001A7983"/>
    <w:rsid w:val="001D04E4"/>
    <w:rsid w:val="001D0940"/>
    <w:rsid w:val="001F6F43"/>
    <w:rsid w:val="0021294B"/>
    <w:rsid w:val="0023523B"/>
    <w:rsid w:val="0029038A"/>
    <w:rsid w:val="002E6A43"/>
    <w:rsid w:val="002F0130"/>
    <w:rsid w:val="003060B2"/>
    <w:rsid w:val="003104B9"/>
    <w:rsid w:val="003209D5"/>
    <w:rsid w:val="003645C0"/>
    <w:rsid w:val="00393819"/>
    <w:rsid w:val="003A4612"/>
    <w:rsid w:val="003A5C3C"/>
    <w:rsid w:val="003D0265"/>
    <w:rsid w:val="00403D9A"/>
    <w:rsid w:val="00423177"/>
    <w:rsid w:val="004C0346"/>
    <w:rsid w:val="004F145B"/>
    <w:rsid w:val="004F3206"/>
    <w:rsid w:val="00514799"/>
    <w:rsid w:val="005201ED"/>
    <w:rsid w:val="00562488"/>
    <w:rsid w:val="005711F5"/>
    <w:rsid w:val="00591347"/>
    <w:rsid w:val="005A09AD"/>
    <w:rsid w:val="005A2676"/>
    <w:rsid w:val="005A5141"/>
    <w:rsid w:val="005B7AD2"/>
    <w:rsid w:val="005F1987"/>
    <w:rsid w:val="00603ECF"/>
    <w:rsid w:val="006153D4"/>
    <w:rsid w:val="00617B48"/>
    <w:rsid w:val="00620ABC"/>
    <w:rsid w:val="006441DE"/>
    <w:rsid w:val="006F0F7C"/>
    <w:rsid w:val="006F4CB5"/>
    <w:rsid w:val="00713EDC"/>
    <w:rsid w:val="0071563A"/>
    <w:rsid w:val="007506E4"/>
    <w:rsid w:val="007778F4"/>
    <w:rsid w:val="007805E1"/>
    <w:rsid w:val="007A69DA"/>
    <w:rsid w:val="007C5EC9"/>
    <w:rsid w:val="007E0C2C"/>
    <w:rsid w:val="007E4452"/>
    <w:rsid w:val="00800D42"/>
    <w:rsid w:val="00807594"/>
    <w:rsid w:val="00832373"/>
    <w:rsid w:val="008508E0"/>
    <w:rsid w:val="00875B35"/>
    <w:rsid w:val="008A4B5C"/>
    <w:rsid w:val="008C0D09"/>
    <w:rsid w:val="008F4CD6"/>
    <w:rsid w:val="009151D4"/>
    <w:rsid w:val="009165C9"/>
    <w:rsid w:val="009244D5"/>
    <w:rsid w:val="009413FE"/>
    <w:rsid w:val="0095234B"/>
    <w:rsid w:val="0095683E"/>
    <w:rsid w:val="00984ED7"/>
    <w:rsid w:val="009D6A03"/>
    <w:rsid w:val="00A03B7A"/>
    <w:rsid w:val="00A07107"/>
    <w:rsid w:val="00A13B30"/>
    <w:rsid w:val="00A278C0"/>
    <w:rsid w:val="00A35D59"/>
    <w:rsid w:val="00A570D2"/>
    <w:rsid w:val="00A70D18"/>
    <w:rsid w:val="00A9717D"/>
    <w:rsid w:val="00AA2C88"/>
    <w:rsid w:val="00AA41E8"/>
    <w:rsid w:val="00AD3031"/>
    <w:rsid w:val="00AD48B1"/>
    <w:rsid w:val="00B06AC3"/>
    <w:rsid w:val="00B37FD9"/>
    <w:rsid w:val="00B776C4"/>
    <w:rsid w:val="00BB6207"/>
    <w:rsid w:val="00BD2EDD"/>
    <w:rsid w:val="00BE0FEC"/>
    <w:rsid w:val="00C07EF3"/>
    <w:rsid w:val="00C238CB"/>
    <w:rsid w:val="00C26FAF"/>
    <w:rsid w:val="00C410E4"/>
    <w:rsid w:val="00C7392F"/>
    <w:rsid w:val="00C93A24"/>
    <w:rsid w:val="00CD2C0A"/>
    <w:rsid w:val="00D0506D"/>
    <w:rsid w:val="00D07AFA"/>
    <w:rsid w:val="00D17A2B"/>
    <w:rsid w:val="00D52002"/>
    <w:rsid w:val="00D86DC8"/>
    <w:rsid w:val="00DD08A4"/>
    <w:rsid w:val="00DD7C2E"/>
    <w:rsid w:val="00DE3A19"/>
    <w:rsid w:val="00E0241C"/>
    <w:rsid w:val="00E13392"/>
    <w:rsid w:val="00E14F84"/>
    <w:rsid w:val="00E75C5C"/>
    <w:rsid w:val="00F561CD"/>
    <w:rsid w:val="00F95523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B0D542"/>
  <w15:chartTrackingRefBased/>
  <w15:docId w15:val="{8F884D22-8CA2-4218-ADD4-4D173ECA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lang w:val="en-C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  <w:u w:val="single"/>
      <w:lang w:val="cs-CZ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b/>
      <w:sz w:val="24"/>
      <w:lang w:val="cs-CZ"/>
    </w:rPr>
  </w:style>
  <w:style w:type="paragraph" w:styleId="Nadpis6">
    <w:name w:val="heading 6"/>
    <w:basedOn w:val="Normln"/>
    <w:next w:val="Normln"/>
    <w:link w:val="Nadpis6Char"/>
    <w:qFormat/>
    <w:pPr>
      <w:keepNext/>
      <w:jc w:val="both"/>
      <w:outlineLvl w:val="5"/>
    </w:pPr>
    <w:rPr>
      <w:b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  <w:lang w:val="cs-CZ"/>
    </w:rPr>
  </w:style>
  <w:style w:type="character" w:styleId="Hypertextovodkaz">
    <w:name w:val="Hyperlink"/>
    <w:rPr>
      <w:color w:val="0000FF"/>
      <w:u w:val="single"/>
    </w:rPr>
  </w:style>
  <w:style w:type="paragraph" w:customStyle="1" w:styleId="Textodstavce">
    <w:name w:val="Text odstavce"/>
    <w:basedOn w:val="Normln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lang w:val="cs-CZ"/>
    </w:rPr>
  </w:style>
  <w:style w:type="paragraph" w:customStyle="1" w:styleId="Textbodu">
    <w:name w:val="Text bodu"/>
    <w:basedOn w:val="Normln"/>
    <w:pPr>
      <w:numPr>
        <w:ilvl w:val="2"/>
        <w:numId w:val="2"/>
      </w:numPr>
      <w:jc w:val="both"/>
      <w:outlineLvl w:val="8"/>
    </w:pPr>
    <w:rPr>
      <w:sz w:val="24"/>
      <w:lang w:val="cs-CZ"/>
    </w:rPr>
  </w:style>
  <w:style w:type="paragraph" w:customStyle="1" w:styleId="Textpsmene">
    <w:name w:val="Text písmene"/>
    <w:basedOn w:val="Normln"/>
    <w:pPr>
      <w:numPr>
        <w:ilvl w:val="1"/>
        <w:numId w:val="2"/>
      </w:numPr>
      <w:jc w:val="both"/>
      <w:outlineLvl w:val="7"/>
    </w:pPr>
    <w:rPr>
      <w:sz w:val="24"/>
      <w:lang w:val="cs-CZ"/>
    </w:rPr>
  </w:style>
  <w:style w:type="paragraph" w:styleId="Zkladntext2">
    <w:name w:val="Body Text 2"/>
    <w:basedOn w:val="Normln"/>
    <w:link w:val="Zkladntext2Char"/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rsid w:val="00174DC6"/>
    <w:rPr>
      <w:b/>
      <w:sz w:val="24"/>
    </w:rPr>
  </w:style>
  <w:style w:type="character" w:customStyle="1" w:styleId="ZkladntextChar">
    <w:name w:val="Základní text Char"/>
    <w:link w:val="Zkladntext"/>
    <w:rsid w:val="00174DC6"/>
    <w:rPr>
      <w:sz w:val="24"/>
    </w:rPr>
  </w:style>
  <w:style w:type="character" w:customStyle="1" w:styleId="Nadpis6Char">
    <w:name w:val="Nadpis 6 Char"/>
    <w:link w:val="Nadpis6"/>
    <w:rsid w:val="00174DC6"/>
    <w:rPr>
      <w:b/>
      <w:sz w:val="24"/>
    </w:rPr>
  </w:style>
  <w:style w:type="character" w:customStyle="1" w:styleId="Zkladntext2Char">
    <w:name w:val="Základní text 2 Char"/>
    <w:link w:val="Zkladntext2"/>
    <w:rsid w:val="00174DC6"/>
    <w:rPr>
      <w:sz w:val="24"/>
      <w:lang w:val="en-CA"/>
    </w:rPr>
  </w:style>
  <w:style w:type="paragraph" w:styleId="Odstavecseseznamem">
    <w:name w:val="List Paragraph"/>
    <w:basedOn w:val="Normln"/>
    <w:uiPriority w:val="34"/>
    <w:qFormat/>
    <w:rsid w:val="00174DC6"/>
    <w:pPr>
      <w:ind w:left="720"/>
      <w:contextualSpacing/>
    </w:pPr>
  </w:style>
  <w:style w:type="character" w:styleId="Odkaznakoment">
    <w:name w:val="annotation reference"/>
    <w:basedOn w:val="Standardnpsmoodstavce"/>
    <w:rsid w:val="006441D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41DE"/>
  </w:style>
  <w:style w:type="character" w:customStyle="1" w:styleId="TextkomenteChar">
    <w:name w:val="Text komentáře Char"/>
    <w:basedOn w:val="Standardnpsmoodstavce"/>
    <w:link w:val="Textkomente"/>
    <w:rsid w:val="006441DE"/>
    <w:rPr>
      <w:lang w:val="en-CA"/>
    </w:rPr>
  </w:style>
  <w:style w:type="paragraph" w:styleId="Pedmtkomente">
    <w:name w:val="annotation subject"/>
    <w:basedOn w:val="Textkomente"/>
    <w:next w:val="Textkomente"/>
    <w:link w:val="PedmtkomenteChar"/>
    <w:rsid w:val="006441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41DE"/>
    <w:rPr>
      <w:b/>
      <w:bCs/>
      <w:lang w:val="en-CA"/>
    </w:rPr>
  </w:style>
  <w:style w:type="character" w:styleId="Sledovanodkaz">
    <w:name w:val="FollowedHyperlink"/>
    <w:basedOn w:val="Standardnpsmoodstavce"/>
    <w:rsid w:val="001D0940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5624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62488"/>
    <w:rPr>
      <w:lang w:val="en-CA"/>
    </w:rPr>
  </w:style>
  <w:style w:type="paragraph" w:styleId="Zpat">
    <w:name w:val="footer"/>
    <w:basedOn w:val="Normln"/>
    <w:link w:val="ZpatChar"/>
    <w:rsid w:val="005624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62488"/>
    <w:rPr>
      <w:lang w:val="en-CA"/>
    </w:rPr>
  </w:style>
  <w:style w:type="character" w:styleId="Zstupntext">
    <w:name w:val="Placeholder Text"/>
    <w:rsid w:val="00562488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21294B"/>
    <w:rPr>
      <w:rFonts w:ascii="Calibri" w:eastAsia="Calibri" w:hAnsi="Calibri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1294B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212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27CB01E77B4286AF8AAA901654CA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C8CA5-2777-42E9-A828-A547CF3A7C93}"/>
      </w:docPartPr>
      <w:docPartBody>
        <w:p w:rsidR="005059D6" w:rsidRDefault="00FB7EFB" w:rsidP="00FB7EFB">
          <w:pPr>
            <w:pStyle w:val="6927CB01E77B4286AF8AAA901654CAAC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B50E8F933924B62AA2A43A741D2D6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5B1A53-C71C-4117-BE8F-1534F6B6CDCD}"/>
      </w:docPartPr>
      <w:docPartBody>
        <w:p w:rsidR="005059D6" w:rsidRDefault="00FB7EFB" w:rsidP="00FB7EFB">
          <w:pPr>
            <w:pStyle w:val="CB50E8F933924B62AA2A43A741D2D61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848B31E0E32944108AEEC1A7DFB1E7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713DDB-8C2E-48AC-8813-C2C30279A605}"/>
      </w:docPartPr>
      <w:docPartBody>
        <w:p w:rsidR="005059D6" w:rsidRDefault="00FB7EFB" w:rsidP="00FB7EFB">
          <w:pPr>
            <w:pStyle w:val="848B31E0E32944108AEEC1A7DFB1E7E6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4D9A8B878C84B1580DB983A2A70EC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91DFDC-E453-4B98-8F92-1E67D0A86C47}"/>
      </w:docPartPr>
      <w:docPartBody>
        <w:p w:rsidR="005059D6" w:rsidRDefault="00FB7EFB" w:rsidP="00FB7EFB">
          <w:pPr>
            <w:pStyle w:val="A4D9A8B878C84B1580DB983A2A70ECD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E4"/>
    <w:rsid w:val="00237639"/>
    <w:rsid w:val="003270ED"/>
    <w:rsid w:val="003820A8"/>
    <w:rsid w:val="005059D6"/>
    <w:rsid w:val="008145F4"/>
    <w:rsid w:val="0087243E"/>
    <w:rsid w:val="008C334C"/>
    <w:rsid w:val="00906E79"/>
    <w:rsid w:val="00930F8B"/>
    <w:rsid w:val="00D01AE4"/>
    <w:rsid w:val="00F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B7EFB"/>
    <w:rPr>
      <w:color w:val="808080"/>
    </w:rPr>
  </w:style>
  <w:style w:type="paragraph" w:customStyle="1" w:styleId="315B794AD5F54A39A8F70F4D07E6ABBD">
    <w:name w:val="315B794AD5F54A39A8F70F4D07E6ABBD"/>
    <w:rsid w:val="00D01AE4"/>
  </w:style>
  <w:style w:type="paragraph" w:customStyle="1" w:styleId="515FF384C2014951B26C2887AC4F48FD">
    <w:name w:val="515FF384C2014951B26C2887AC4F48FD"/>
    <w:rsid w:val="00D01AE4"/>
  </w:style>
  <w:style w:type="paragraph" w:customStyle="1" w:styleId="1810ABA87C994AAA8EF05AFB8DD00BA4">
    <w:name w:val="1810ABA87C994AAA8EF05AFB8DD00BA4"/>
    <w:rsid w:val="00D01AE4"/>
  </w:style>
  <w:style w:type="paragraph" w:customStyle="1" w:styleId="544D8B75ABF4447E9FA7FA69EE5BB715">
    <w:name w:val="544D8B75ABF4447E9FA7FA69EE5BB715"/>
    <w:rsid w:val="00D01AE4"/>
  </w:style>
  <w:style w:type="paragraph" w:customStyle="1" w:styleId="6927CB01E77B4286AF8AAA901654CAAC">
    <w:name w:val="6927CB01E77B4286AF8AAA901654CAAC"/>
    <w:rsid w:val="00FB7EFB"/>
    <w:rPr>
      <w:lang w:eastAsia="ja-JP"/>
    </w:rPr>
  </w:style>
  <w:style w:type="paragraph" w:customStyle="1" w:styleId="CB50E8F933924B62AA2A43A741D2D618">
    <w:name w:val="CB50E8F933924B62AA2A43A741D2D618"/>
    <w:rsid w:val="00FB7EFB"/>
    <w:rPr>
      <w:lang w:eastAsia="ja-JP"/>
    </w:rPr>
  </w:style>
  <w:style w:type="paragraph" w:customStyle="1" w:styleId="848B31E0E32944108AEEC1A7DFB1E7E6">
    <w:name w:val="848B31E0E32944108AEEC1A7DFB1E7E6"/>
    <w:rsid w:val="00FB7EFB"/>
    <w:rPr>
      <w:lang w:eastAsia="ja-JP"/>
    </w:rPr>
  </w:style>
  <w:style w:type="paragraph" w:customStyle="1" w:styleId="A4D9A8B878C84B1580DB983A2A70ECDE">
    <w:name w:val="A4D9A8B878C84B1580DB983A2A70ECDE"/>
    <w:rsid w:val="00FB7EFB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783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etikety v ČJ:</vt:lpstr>
    </vt:vector>
  </TitlesOfParts>
  <Company>Patron ca, s.r.o.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etikety v ČJ:</dc:title>
  <dc:subject/>
  <dc:creator>Iva Šnejdarová</dc:creator>
  <cp:keywords/>
  <cp:lastModifiedBy>Klapková Kristýna</cp:lastModifiedBy>
  <cp:revision>30</cp:revision>
  <cp:lastPrinted>2017-08-22T08:51:00Z</cp:lastPrinted>
  <dcterms:created xsi:type="dcterms:W3CDTF">2022-05-17T08:25:00Z</dcterms:created>
  <dcterms:modified xsi:type="dcterms:W3CDTF">2023-10-24T13:51:00Z</dcterms:modified>
</cp:coreProperties>
</file>